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0E6" w:rsidP="00AA40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AURHTJ102 Select heavy vehicle tyres, wheels and rims</w:t>
      </w:r>
      <w:r>
        <w:fldChar w:fldCharType="end"/>
      </w:r>
    </w:p>
    <w:p w:rsidR="00AA40E6" w:rsidP="00AA40E6">
      <w:pPr>
        <w:pStyle w:val="Version"/>
        <w:sectPr w:rsidSect="00B87F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7F63" w:rsidP="00B87F63">
      <w:pPr>
        <w:pStyle w:val="SuperHeading"/>
      </w:pPr>
      <w:r w:rsidRPr="00B87F63">
        <w:t>Assessment Requirements for AURHTJ102 Select heavy vehicle tyres, wheels and rims</w:t>
      </w:r>
    </w:p>
    <w:p w:rsidR="00000000" w:rsidRPr="00B87F63" w:rsidP="00B87F63">
      <w:pPr>
        <w:pStyle w:val="Heading1"/>
      </w:pPr>
      <w:bookmarkStart w:id="1" w:name="O_1113488"/>
      <w:bookmarkEnd w:id="1"/>
      <w:r w:rsidRPr="00B87F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87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63" w:rsidP="00B87F63">
            <w:pPr>
              <w:pStyle w:val="BodyText"/>
            </w:pPr>
            <w:r w:rsidRPr="00B87F6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63">
            <w:pPr>
              <w:pStyle w:val="BodyText"/>
              <w:rPr>
                <w:lang w:val="en-NZ"/>
              </w:rPr>
            </w:pPr>
            <w:r w:rsidRPr="00B87F63">
              <w:rPr>
                <w:rStyle w:val="SpecialBold"/>
              </w:rPr>
              <w:t>Comments</w:t>
            </w:r>
          </w:p>
        </w:tc>
      </w:tr>
      <w:tr w:rsidTr="00B87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63">
            <w:pPr>
              <w:pStyle w:val="BodyText"/>
              <w:rPr>
                <w:lang w:val="en-NZ"/>
              </w:rPr>
            </w:pPr>
            <w:r w:rsidRPr="00B87F6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63" w:rsidP="00B87F63">
            <w:pPr>
              <w:pStyle w:val="BodyText"/>
            </w:pPr>
            <w:r w:rsidRPr="00B87F63">
              <w:t>This version first released with AUR Automotive Retail, Service and Repair Training Package Version 6.0</w:t>
            </w:r>
          </w:p>
        </w:tc>
      </w:tr>
    </w:tbl>
    <w:p w:rsidR="00000000" w:rsidRPr="00B87F63" w:rsidP="00B87F63">
      <w:pPr>
        <w:pStyle w:val="BodyText"/>
      </w:pPr>
    </w:p>
    <w:p w:rsidR="00000000" w:rsidRPr="00B87F63" w:rsidP="00B87F63">
      <w:pPr>
        <w:pStyle w:val="AllowPageBreak"/>
      </w:pPr>
    </w:p>
    <w:p w:rsidR="00000000" w:rsidRPr="00B87F63" w:rsidP="00B87F63">
      <w:pPr>
        <w:pStyle w:val="Heading1"/>
      </w:pPr>
      <w:bookmarkStart w:id="2" w:name="O_1113491"/>
      <w:bookmarkEnd w:id="2"/>
      <w:r w:rsidRPr="00B87F63">
        <w:t>Performance Evidence</w:t>
      </w:r>
    </w:p>
    <w:p w:rsidR="00000000" w:rsidRPr="00B87F63" w:rsidP="00AA40E6">
      <w:pPr>
        <w:pStyle w:val="BodyText"/>
      </w:pPr>
      <w:r w:rsidRPr="00B87F63">
        <w:t>The candidate must demonstrate the ability to complete the tasks outlined in the elements, performance criteria and foundation skills of this unit, including evidence of the ability to:</w:t>
      </w:r>
    </w:p>
    <w:p w:rsidR="00000000" w:rsidRPr="00B87F63" w:rsidP="00B87F63">
      <w:pPr>
        <w:pStyle w:val="ListBullet"/>
      </w:pPr>
      <w:r w:rsidRPr="00B87F63">
        <w:t xml:space="preserve">select the tyres, wheels and </w:t>
      </w:r>
      <w:r w:rsidRPr="00B87F63">
        <w:t>rims for four different heavy vehicles to suit specific customer requirements, which must involve accessing and interpreting information in manufacturer specifications relating to the selection.</w:t>
      </w:r>
    </w:p>
    <w:p w:rsidR="00000000" w:rsidRPr="00B87F63" w:rsidP="00B87F63">
      <w:pPr>
        <w:pStyle w:val="AllowPageBreak"/>
      </w:pPr>
    </w:p>
    <w:p w:rsidR="00000000" w:rsidRPr="00B87F63" w:rsidP="00B87F63">
      <w:pPr>
        <w:pStyle w:val="Heading1"/>
      </w:pPr>
      <w:bookmarkStart w:id="3" w:name="O_1113490"/>
      <w:bookmarkEnd w:id="3"/>
      <w:r w:rsidRPr="00B87F63">
        <w:t>Knowledge Evidence</w:t>
      </w:r>
    </w:p>
    <w:p w:rsidR="00000000" w:rsidRPr="00B87F63" w:rsidP="00AA40E6">
      <w:pPr>
        <w:pStyle w:val="BodyText"/>
      </w:pPr>
      <w:r w:rsidRPr="00B87F63">
        <w:t>The candidate must be a</w:t>
      </w:r>
      <w:r w:rsidRPr="00B87F63">
        <w:t>ble to demonstrate knowledge to complete the tasks outlined in the elements, performance criteria and foundation skills of this unit, including knowledge of:</w:t>
      </w:r>
    </w:p>
    <w:p w:rsidR="00000000" w:rsidRPr="00B87F63" w:rsidP="00B87F63">
      <w:pPr>
        <w:pStyle w:val="ListBullet"/>
      </w:pPr>
      <w:r w:rsidRPr="00B87F63">
        <w:t xml:space="preserve">methods to locate and apply manufacturer specifications for the following heavy vehicle wheels </w:t>
      </w:r>
      <w:r w:rsidRPr="00B87F63">
        <w:t>and tyres:</w:t>
      </w:r>
    </w:p>
    <w:p w:rsidR="00000000" w:rsidRPr="00B87F63" w:rsidP="00B87F63">
      <w:pPr>
        <w:pStyle w:val="ListBullet2"/>
      </w:pPr>
      <w:r w:rsidRPr="00B87F63">
        <w:t>tubeless and tubed tyres</w:t>
      </w:r>
    </w:p>
    <w:p w:rsidR="00000000" w:rsidRPr="00B87F63" w:rsidP="00B87F63">
      <w:pPr>
        <w:pStyle w:val="ListBullet2"/>
      </w:pPr>
      <w:r w:rsidRPr="00B87F63">
        <w:t>bias ply and radial ply tyres</w:t>
      </w:r>
    </w:p>
    <w:p w:rsidR="00000000" w:rsidRPr="00B87F63" w:rsidP="00B87F63">
      <w:pPr>
        <w:pStyle w:val="ListBullet2"/>
      </w:pPr>
      <w:r w:rsidRPr="00B87F63">
        <w:t>demountable rims</w:t>
      </w:r>
    </w:p>
    <w:p w:rsidR="00000000" w:rsidRPr="00B87F63" w:rsidP="00B87F63">
      <w:pPr>
        <w:pStyle w:val="ListBullet2"/>
      </w:pPr>
      <w:r w:rsidRPr="00B87F63">
        <w:t>disc wheels</w:t>
      </w:r>
    </w:p>
    <w:p w:rsidR="00000000" w:rsidRPr="00B87F63" w:rsidP="00B87F63">
      <w:pPr>
        <w:pStyle w:val="ListBullet2"/>
      </w:pPr>
      <w:r w:rsidRPr="00B87F63">
        <w:t>tyre tread designs</w:t>
      </w:r>
    </w:p>
    <w:p w:rsidR="00000000" w:rsidRPr="00B87F63" w:rsidP="00B87F63">
      <w:pPr>
        <w:pStyle w:val="ListBullet"/>
      </w:pPr>
      <w:r w:rsidRPr="00B87F63">
        <w:t>methods to locate and apply Australian Design Rules relating to heavy vehicle tyres and wheels</w:t>
      </w:r>
    </w:p>
    <w:p w:rsidR="00000000" w:rsidRPr="00B87F63" w:rsidP="00B87F63">
      <w:pPr>
        <w:pStyle w:val="ListBullet"/>
      </w:pPr>
      <w:r w:rsidRPr="00B87F63">
        <w:t xml:space="preserve">procedures to communicate with customers the </w:t>
      </w:r>
      <w:r w:rsidRPr="00B87F63">
        <w:t xml:space="preserve">selection of tyres and wheels </w:t>
      </w:r>
    </w:p>
    <w:p w:rsidR="00000000" w:rsidRPr="00B87F63" w:rsidP="00B87F63">
      <w:pPr>
        <w:pStyle w:val="ListBullet"/>
      </w:pPr>
      <w:r w:rsidRPr="00B87F63">
        <w:t>workplace procedures relating to the selection of heavy vehicle tyres, wheels and rims, including:</w:t>
      </w:r>
    </w:p>
    <w:p w:rsidR="00000000" w:rsidRPr="00B87F63" w:rsidP="00B87F63">
      <w:pPr>
        <w:pStyle w:val="ListBullet2"/>
      </w:pPr>
      <w:r w:rsidRPr="00B87F63">
        <w:t>documentation for heavy vehicle wheels and tyres</w:t>
      </w:r>
    </w:p>
    <w:p w:rsidR="00000000" w:rsidRPr="00B87F63" w:rsidP="00B87F63">
      <w:pPr>
        <w:pStyle w:val="ListBullet2"/>
      </w:pPr>
      <w:r w:rsidRPr="00B87F63">
        <w:t xml:space="preserve">workplace housekeeping procedures </w:t>
      </w:r>
    </w:p>
    <w:p w:rsidR="00000000" w:rsidRPr="00B87F63" w:rsidP="00B87F63">
      <w:pPr>
        <w:pStyle w:val="ListBullet2"/>
      </w:pPr>
      <w:r w:rsidRPr="00B87F63">
        <w:t>documentation procedures</w:t>
      </w:r>
    </w:p>
    <w:p w:rsidR="00000000" w:rsidRPr="00B87F63" w:rsidP="00B87F63">
      <w:pPr>
        <w:pStyle w:val="ListBullet"/>
      </w:pPr>
      <w:r w:rsidRPr="00B87F63">
        <w:t>workplace healt</w:t>
      </w:r>
      <w:r w:rsidRPr="00B87F63">
        <w:t>h and safety requirements relating to heavy vehicle wheels and tyres</w:t>
      </w:r>
    </w:p>
    <w:p w:rsidR="00000000" w:rsidRPr="00B87F63" w:rsidP="00B87F63">
      <w:pPr>
        <w:pStyle w:val="ListBullet"/>
      </w:pPr>
      <w:r w:rsidRPr="00B87F63">
        <w:t>heavy vehicle tyre, wheel and rim technical information, including:</w:t>
      </w:r>
    </w:p>
    <w:p w:rsidR="00000000" w:rsidRPr="00B87F63" w:rsidP="00B87F63">
      <w:pPr>
        <w:pStyle w:val="ListBullet2"/>
      </w:pPr>
      <w:r w:rsidRPr="00B87F63">
        <w:t>heavy vehicle tyre fitment guide</w:t>
      </w:r>
    </w:p>
    <w:p w:rsidR="00000000" w:rsidRPr="00B87F63" w:rsidP="00B87F63">
      <w:pPr>
        <w:pStyle w:val="ListBullet2"/>
      </w:pPr>
      <w:r w:rsidRPr="00B87F63">
        <w:t>Tyre and Rim Association of Australia Standards Manual</w:t>
      </w:r>
    </w:p>
    <w:p w:rsidR="00000000" w:rsidRPr="00B87F63" w:rsidP="00B87F63">
      <w:pPr>
        <w:pStyle w:val="ListBullet2"/>
      </w:pPr>
      <w:r w:rsidRPr="00B87F63">
        <w:t>heavy vehicle tyre and wheel assembly terminology and codes</w:t>
      </w:r>
    </w:p>
    <w:p w:rsidR="00000000" w:rsidRPr="00B87F63" w:rsidP="00B87F63">
      <w:pPr>
        <w:pStyle w:val="ListBullet2"/>
      </w:pPr>
      <w:r w:rsidRPr="00B87F63">
        <w:t>heavy vehicle tread patterns, and tyre and wheel assembly types</w:t>
      </w:r>
    </w:p>
    <w:p w:rsidR="00000000" w:rsidRPr="00B87F63" w:rsidP="00B87F63">
      <w:pPr>
        <w:pStyle w:val="ListBullet2"/>
      </w:pPr>
      <w:r w:rsidRPr="00B87F63">
        <w:t xml:space="preserve">specific tyre applications for varying terrain, soil and weather conditions. </w:t>
      </w:r>
    </w:p>
    <w:p w:rsidR="00000000" w:rsidRPr="00B87F63" w:rsidP="00B87F63">
      <w:pPr>
        <w:pStyle w:val="AllowPageBreak"/>
      </w:pPr>
    </w:p>
    <w:p w:rsidR="00000000" w:rsidRPr="00B87F63" w:rsidP="00B87F63">
      <w:pPr>
        <w:pStyle w:val="Heading1"/>
      </w:pPr>
      <w:bookmarkStart w:id="4" w:name="O_1113489"/>
      <w:bookmarkEnd w:id="4"/>
      <w:r w:rsidRPr="00B87F63">
        <w:t>Assessment Conditions</w:t>
      </w:r>
    </w:p>
    <w:p w:rsidR="00000000" w:rsidRPr="00B87F63" w:rsidP="00AA40E6">
      <w:pPr>
        <w:pStyle w:val="BodyText"/>
      </w:pPr>
      <w:r w:rsidRPr="00B87F63">
        <w:t>Competency is</w:t>
      </w:r>
      <w:r w:rsidRPr="00B87F63">
        <w:t xml:space="preserve"> to be assessed in the workplace or a simulated environment that accurately reflects performance in a real workplace setting.</w:t>
      </w:r>
    </w:p>
    <w:p w:rsidR="00000000" w:rsidRPr="00B87F63" w:rsidP="00AA40E6">
      <w:pPr>
        <w:pStyle w:val="BodyText"/>
      </w:pPr>
      <w:r w:rsidRPr="00B87F63">
        <w:t>Assessment must include direct observation of tasks.</w:t>
      </w:r>
    </w:p>
    <w:p w:rsidR="00000000" w:rsidRPr="00B87F63" w:rsidP="00AA40E6">
      <w:pPr>
        <w:pStyle w:val="BodyText"/>
      </w:pPr>
      <w:r w:rsidRPr="00B87F63">
        <w:t>Where assessment of competency includes third-party evidence, individuals mus</w:t>
      </w:r>
      <w:r w:rsidRPr="00B87F63">
        <w:t>t provide evidence that links them to the heavy vehicle tyres, wheels and rims that they have selected, e.g. repair orders.</w:t>
      </w:r>
    </w:p>
    <w:p w:rsidR="00000000" w:rsidRPr="00B87F63" w:rsidP="00AA40E6">
      <w:pPr>
        <w:pStyle w:val="BodyText"/>
      </w:pPr>
      <w:r w:rsidRPr="00B87F63">
        <w:t>Assessors must verify performance evidence through questioning on skills and knowledge to ensure correct interpretation and applicat</w:t>
      </w:r>
      <w:r w:rsidRPr="00B87F63">
        <w:t>ion.</w:t>
      </w:r>
    </w:p>
    <w:p w:rsidR="00000000" w:rsidRPr="00B87F63" w:rsidP="00AA40E6">
      <w:pPr>
        <w:pStyle w:val="BodyText"/>
      </w:pPr>
      <w:r w:rsidRPr="00B87F63">
        <w:t>The following resources must be made available:</w:t>
      </w:r>
    </w:p>
    <w:p w:rsidR="00000000" w:rsidRPr="00B87F63" w:rsidP="00B87F63">
      <w:pPr>
        <w:pStyle w:val="ListBullet"/>
      </w:pPr>
      <w:r w:rsidRPr="00B87F63">
        <w:t>automotive repair workplace or simulated workplace</w:t>
      </w:r>
    </w:p>
    <w:p w:rsidR="00000000" w:rsidRPr="00B87F63" w:rsidP="00B87F63">
      <w:pPr>
        <w:pStyle w:val="ListBullet"/>
      </w:pPr>
      <w:r w:rsidRPr="00B87F63">
        <w:t>workplace instructions</w:t>
      </w:r>
    </w:p>
    <w:p w:rsidR="00000000" w:rsidRPr="00B87F63" w:rsidP="00B87F63">
      <w:pPr>
        <w:pStyle w:val="ListBullet"/>
      </w:pPr>
      <w:r w:rsidRPr="00B87F63">
        <w:t>vehicle manufacturer tyre, wheel and rim specifications and tyre, wheel and rim fitment guide</w:t>
      </w:r>
    </w:p>
    <w:p w:rsidR="00000000" w:rsidRPr="00B87F63" w:rsidP="00B87F63">
      <w:pPr>
        <w:pStyle w:val="ListBullet"/>
      </w:pPr>
      <w:r w:rsidRPr="00B87F63">
        <w:t>Australian Design Rules relating to heavy vehicle tyres, wheels and rims</w:t>
      </w:r>
    </w:p>
    <w:p w:rsidR="00000000" w:rsidRPr="00B87F63" w:rsidP="00B87F63">
      <w:pPr>
        <w:pStyle w:val="ListBullet"/>
      </w:pPr>
      <w:r w:rsidRPr="00B87F63">
        <w:t>four different heavy vehicles for the selection of tyres, wheels and rims</w:t>
      </w:r>
    </w:p>
    <w:p w:rsidR="00000000" w:rsidRPr="00B87F63" w:rsidP="00B87F63">
      <w:pPr>
        <w:pStyle w:val="ListBullet"/>
      </w:pPr>
      <w:r w:rsidRPr="00B87F63">
        <w:t>equipment and material appropriate for selecting heavy vehicle tyres, wheels and rims for specific applicatio</w:t>
      </w:r>
      <w:r w:rsidRPr="00B87F63">
        <w:t>ns.</w:t>
      </w:r>
    </w:p>
    <w:p w:rsidR="00000000" w:rsidRPr="00B87F63" w:rsidP="00B87F63">
      <w:pPr>
        <w:pStyle w:val="List"/>
      </w:pPr>
    </w:p>
    <w:p w:rsidR="00000000" w:rsidRPr="00B87F63" w:rsidP="00AA40E6">
      <w:pPr>
        <w:pStyle w:val="BodyText"/>
      </w:pPr>
      <w:r w:rsidRPr="00B87F63">
        <w:t>Assessors of this unit must satisfy the requirements for assessors in applicable vocational education and training legislation, frameworks and/or standards.</w:t>
      </w:r>
    </w:p>
    <w:p w:rsidR="00000000" w:rsidRPr="00B87F63" w:rsidP="00B87F63">
      <w:pPr>
        <w:pStyle w:val="Heading1"/>
      </w:pPr>
      <w:bookmarkStart w:id="5" w:name="O_1113487"/>
      <w:bookmarkEnd w:id="5"/>
      <w:r w:rsidRPr="00B87F63">
        <w:t>Links</w:t>
      </w:r>
    </w:p>
    <w:p w:rsidR="00000000" w:rsidRPr="00B87F63" w:rsidP="00AA40E6">
      <w:pPr>
        <w:pStyle w:val="BodyText"/>
      </w:pPr>
      <w:r w:rsidRPr="00B87F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F4D9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87F63" w:rsidP="00B87F63"/>
    <w:sectPr w:rsidSect="00B87F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63" w:rsidRPr="00AA40E6" w:rsidP="00AA40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0E6" w:rsidP="00B87F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40E6" w:rsidP="00B87F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A40E6" w:rsidP="00B87F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0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F63" w:rsidRPr="00AA40E6" w:rsidP="00AA40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0E6" w:rsidRPr="002D2AF8" w:rsidP="00B87F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AURHTJ102 Select heavy vehicle tyres, wheels and rims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A40E6" w:rsidP="00B87F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DCCE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4AF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E44A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F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F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F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F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F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F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F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F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F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F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F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F63"/>
  </w:style>
  <w:style w:type="character" w:customStyle="1" w:styleId="Heading1Char">
    <w:name w:val="Heading 1 Char"/>
    <w:basedOn w:val="DefaultParagraphFont"/>
    <w:link w:val="Heading1"/>
    <w:rsid w:val="00B87F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F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F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7F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7F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7F63"/>
    <w:rPr>
      <w:b/>
      <w:spacing w:val="0"/>
    </w:rPr>
  </w:style>
  <w:style w:type="paragraph" w:styleId="ListBullet2">
    <w:name w:val="List Bullet 2"/>
    <w:basedOn w:val="List2"/>
    <w:rsid w:val="00B87F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7F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F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7F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F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F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F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F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F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F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F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F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F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F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F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F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F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7F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7F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F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F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7F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F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F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F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F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F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F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F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F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7F63"/>
    <w:rPr>
      <w:i/>
    </w:rPr>
  </w:style>
  <w:style w:type="paragraph" w:styleId="Caption">
    <w:name w:val="caption"/>
    <w:basedOn w:val="BodyText"/>
    <w:next w:val="Normal"/>
    <w:qFormat/>
    <w:rsid w:val="00B87F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F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F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F63"/>
  </w:style>
  <w:style w:type="paragraph" w:styleId="TableofFigures">
    <w:name w:val="table of figures"/>
    <w:basedOn w:val="Normal"/>
    <w:next w:val="Normal"/>
    <w:semiHidden/>
    <w:rsid w:val="00B87F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F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7F63"/>
    <w:rPr>
      <w:rFonts w:ascii="Wingdings" w:hAnsi="Wingdings"/>
    </w:rPr>
  </w:style>
  <w:style w:type="paragraph" w:customStyle="1" w:styleId="TableHeading">
    <w:name w:val="Table Heading"/>
    <w:basedOn w:val="HeadingBase"/>
    <w:rsid w:val="00B87F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F63"/>
    <w:rPr>
      <w:color w:val="0033CC"/>
      <w:u w:val="none"/>
    </w:rPr>
  </w:style>
  <w:style w:type="paragraph" w:customStyle="1" w:styleId="BodyTextRight">
    <w:name w:val="Body Text Right"/>
    <w:basedOn w:val="BodyText"/>
    <w:rsid w:val="00B87F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F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F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F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F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F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F63"/>
    <w:rPr>
      <w:sz w:val="32"/>
    </w:rPr>
  </w:style>
  <w:style w:type="paragraph" w:customStyle="1" w:styleId="HeadingProcedure">
    <w:name w:val="Heading Procedure"/>
    <w:basedOn w:val="HeadingBase"/>
    <w:next w:val="Normal"/>
    <w:rsid w:val="00B87F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F63"/>
    <w:pPr>
      <w:spacing w:before="60" w:after="60"/>
    </w:pPr>
  </w:style>
  <w:style w:type="paragraph" w:styleId="ListContinue">
    <w:name w:val="List Continue"/>
    <w:basedOn w:val="List"/>
    <w:rsid w:val="00B87F63"/>
    <w:pPr>
      <w:ind w:firstLine="0"/>
    </w:pPr>
  </w:style>
  <w:style w:type="paragraph" w:customStyle="1" w:styleId="ListNote">
    <w:name w:val="List Note"/>
    <w:basedOn w:val="List"/>
    <w:rsid w:val="00B87F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F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F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F63"/>
    <w:rPr>
      <w:rFonts w:ascii="Courier New" w:hAnsi="Courier New"/>
    </w:rPr>
  </w:style>
  <w:style w:type="paragraph" w:customStyle="1" w:styleId="NoteBullet">
    <w:name w:val="Note Bullet"/>
    <w:basedOn w:val="Note"/>
    <w:rsid w:val="00B87F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F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F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F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F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7F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F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F63"/>
    <w:rPr>
      <w:b/>
      <w:smallCaps/>
    </w:rPr>
  </w:style>
  <w:style w:type="paragraph" w:customStyle="1" w:styleId="TableListNumber">
    <w:name w:val="Table List Number"/>
    <w:basedOn w:val="ListNumber"/>
    <w:rsid w:val="00B87F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F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F63"/>
    <w:pPr>
      <w:numPr>
        <w:numId w:val="9"/>
      </w:numPr>
    </w:pPr>
  </w:style>
  <w:style w:type="paragraph" w:customStyle="1" w:styleId="ListAlpha2">
    <w:name w:val="List Alpha 2"/>
    <w:basedOn w:val="List2"/>
    <w:rsid w:val="00B87F63"/>
    <w:pPr>
      <w:numPr>
        <w:numId w:val="8"/>
      </w:numPr>
    </w:pPr>
  </w:style>
  <w:style w:type="paragraph" w:styleId="List2">
    <w:name w:val="List 2"/>
    <w:basedOn w:val="BodyText"/>
    <w:rsid w:val="00B87F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F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F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F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7F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7F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7F63"/>
    <w:pPr>
      <w:numPr>
        <w:numId w:val="4"/>
      </w:numPr>
    </w:pPr>
  </w:style>
  <w:style w:type="paragraph" w:styleId="ListContinue2">
    <w:name w:val="List Continue 2"/>
    <w:basedOn w:val="List2"/>
    <w:rsid w:val="00B87F63"/>
    <w:pPr>
      <w:ind w:firstLine="0"/>
    </w:pPr>
  </w:style>
  <w:style w:type="paragraph" w:styleId="ListContinue3">
    <w:name w:val="List Continue 3"/>
    <w:basedOn w:val="List3"/>
    <w:rsid w:val="00B87F63"/>
    <w:pPr>
      <w:ind w:left="1021" w:firstLine="0"/>
    </w:pPr>
  </w:style>
  <w:style w:type="paragraph" w:styleId="ListContinue4">
    <w:name w:val="List Continue 4"/>
    <w:basedOn w:val="List4"/>
    <w:rsid w:val="00B87F63"/>
    <w:pPr>
      <w:ind w:firstLine="0"/>
    </w:pPr>
  </w:style>
  <w:style w:type="paragraph" w:styleId="ListContinue5">
    <w:name w:val="List Continue 5"/>
    <w:basedOn w:val="List5"/>
    <w:rsid w:val="00B87F63"/>
    <w:pPr>
      <w:ind w:firstLine="0"/>
    </w:pPr>
  </w:style>
  <w:style w:type="paragraph" w:styleId="ListNumber3">
    <w:name w:val="List Number 3"/>
    <w:basedOn w:val="List3"/>
    <w:rsid w:val="00B87F63"/>
    <w:pPr>
      <w:numPr>
        <w:numId w:val="5"/>
      </w:numPr>
    </w:pPr>
  </w:style>
  <w:style w:type="paragraph" w:styleId="ListNumber4">
    <w:name w:val="List Number 4"/>
    <w:basedOn w:val="List4"/>
    <w:rsid w:val="00B87F63"/>
    <w:pPr>
      <w:numPr>
        <w:numId w:val="6"/>
      </w:numPr>
    </w:pPr>
  </w:style>
  <w:style w:type="paragraph" w:styleId="ListNumber5">
    <w:name w:val="List Number 5"/>
    <w:basedOn w:val="List5"/>
    <w:rsid w:val="00B87F63"/>
    <w:pPr>
      <w:numPr>
        <w:numId w:val="7"/>
      </w:numPr>
    </w:pPr>
  </w:style>
  <w:style w:type="paragraph" w:styleId="BlockText">
    <w:name w:val="Block Text"/>
    <w:basedOn w:val="Normal"/>
    <w:rsid w:val="00B87F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F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F63"/>
    <w:rPr>
      <w:sz w:val="16"/>
      <w:vertAlign w:val="superscript"/>
    </w:rPr>
  </w:style>
  <w:style w:type="character" w:customStyle="1" w:styleId="Symbols">
    <w:name w:val="Symbols"/>
    <w:basedOn w:val="DefaultParagraphFont"/>
    <w:rsid w:val="00B87F63"/>
    <w:rPr>
      <w:rFonts w:ascii="Symbol" w:hAnsi="Symbol"/>
    </w:rPr>
  </w:style>
  <w:style w:type="character" w:customStyle="1" w:styleId="MenuOptions">
    <w:name w:val="Menu Options"/>
    <w:basedOn w:val="DefaultParagraphFont"/>
    <w:rsid w:val="00B87F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F63"/>
    <w:rPr>
      <w:b/>
    </w:rPr>
  </w:style>
  <w:style w:type="character" w:customStyle="1" w:styleId="Underlined">
    <w:name w:val="Underlined"/>
    <w:basedOn w:val="DefaultParagraphFont"/>
    <w:rsid w:val="00B87F63"/>
    <w:rPr>
      <w:u w:val="single"/>
    </w:rPr>
  </w:style>
  <w:style w:type="paragraph" w:customStyle="1" w:styleId="TableBodyTextRight">
    <w:name w:val="Table Body Text Right"/>
    <w:basedOn w:val="TableBodyText"/>
    <w:rsid w:val="00B87F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F63"/>
    <w:rPr>
      <w:sz w:val="18"/>
    </w:rPr>
  </w:style>
  <w:style w:type="paragraph" w:customStyle="1" w:styleId="BodySmallRight">
    <w:name w:val="Body Small Right"/>
    <w:basedOn w:val="BodyTextRight"/>
    <w:rsid w:val="00B87F63"/>
    <w:rPr>
      <w:sz w:val="18"/>
      <w:szCs w:val="18"/>
    </w:rPr>
  </w:style>
  <w:style w:type="paragraph" w:customStyle="1" w:styleId="MarginEdition">
    <w:name w:val="Margin Edition"/>
    <w:basedOn w:val="MarginNote"/>
    <w:rsid w:val="00B87F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F63"/>
    <w:rPr>
      <w:sz w:val="2"/>
      <w:szCs w:val="2"/>
    </w:rPr>
  </w:style>
  <w:style w:type="character" w:customStyle="1" w:styleId="Small">
    <w:name w:val="Small"/>
    <w:basedOn w:val="DefaultParagraphFont"/>
    <w:rsid w:val="00B87F63"/>
    <w:rPr>
      <w:sz w:val="16"/>
    </w:rPr>
  </w:style>
  <w:style w:type="paragraph" w:customStyle="1" w:styleId="WideTable">
    <w:name w:val="Wide Table"/>
    <w:basedOn w:val="Normal"/>
    <w:rsid w:val="00B87F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F63"/>
  </w:style>
  <w:style w:type="paragraph" w:styleId="Quote">
    <w:name w:val="Quote"/>
    <w:basedOn w:val="Heading1"/>
    <w:link w:val="QuoteChar"/>
    <w:qFormat/>
    <w:rsid w:val="00B87F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F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F63"/>
    <w:pPr>
      <w:pageBreakBefore/>
    </w:pPr>
  </w:style>
  <w:style w:type="paragraph" w:customStyle="1" w:styleId="Border">
    <w:name w:val="Border"/>
    <w:basedOn w:val="Normal"/>
    <w:qFormat/>
    <w:rsid w:val="00B87F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F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F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F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F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F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F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F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F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F63"/>
    <w:rPr>
      <w:u w:val="single"/>
    </w:rPr>
  </w:style>
  <w:style w:type="character" w:customStyle="1" w:styleId="BoldandItalics">
    <w:name w:val="Bold and Italics"/>
    <w:qFormat/>
    <w:rsid w:val="00B87F63"/>
    <w:rPr>
      <w:b/>
      <w:i/>
      <w:u w:val="none"/>
    </w:rPr>
  </w:style>
  <w:style w:type="paragraph" w:styleId="BalloonText">
    <w:name w:val="Balloon Text"/>
    <w:basedOn w:val="Normal"/>
    <w:link w:val="BalloonTextChar"/>
    <w:rsid w:val="00B87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F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F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F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F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F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F63"/>
    <w:pPr>
      <w:spacing w:before="0" w:after="0"/>
    </w:pPr>
  </w:style>
  <w:style w:type="paragraph" w:customStyle="1" w:styleId="BodyTextBold">
    <w:name w:val="Body Text Bold"/>
    <w:basedOn w:val="BodyText"/>
    <w:qFormat/>
    <w:rsid w:val="00B87F63"/>
    <w:rPr>
      <w:b/>
    </w:rPr>
  </w:style>
  <w:style w:type="character" w:styleId="Hyperlink">
    <w:name w:val="Hyperlink"/>
    <w:basedOn w:val="DefaultParagraphFont"/>
    <w:uiPriority w:val="99"/>
    <w:unhideWhenUsed/>
    <w:rsid w:val="00AA40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3025</Characters>
  <Application>Microsoft Office Word</Application>
  <DocSecurity>0</DocSecurity>
  <Lines>75</Lines>
  <Paragraphs>56</Paragraphs>
  <ScaleCrop>false</ScaleCrop>
  <Company>Author-it Software Corporation Ltd.</Company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AURHTJ102 Select heavy vehicle tyres, wheels and rims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2023-12-19T06:25:00Z</dcterms:created>
  <dcterms:modified xsi:type="dcterms:W3CDTF">2023-12-19T06:25:00Z</dcterms:modified>
</cp:coreProperties>
</file>