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AURHTJ008 Select agricultural equipment tyres, wheels and rims</w:t>
      </w:r>
      <w:bookmarkEnd w:id="0"/>
      <w:bookmarkEnd w:id="1"/>
    </w:p>
    <w:p w:rsidR="00D44002" w:rsidRPr="00F31CE3" w:rsidP="00F31CE3" w14:paraId="160C8F32" w14:textId="3B105B63">
      <w:pPr>
        <w:pStyle w:val="ChapterTitle"/>
      </w:pPr>
      <w:bookmarkStart w:id="2" w:name="AURHTJ008"/>
      <w:r w:rsidRPr="00F31CE3">
        <w:t>AURHTJ008 Select agricultural equipment tyres, wheels and rims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AUR Automotive Retail, Service and Repair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select agricultural equipment tyres, wheels and rims to suit specific applications. It involves identifying and confirming work requirements, preparing for the work, selecting tyres, wheels and rims and completing workplace processes and documentation.</w:t>
      </w:r>
    </w:p>
    <w:p w:rsidR="00D44002" w:rsidRPr="00F31CE3" w:rsidP="00F31CE3">
      <w:r w:rsidRPr="00F31CE3">
        <w:t>The unit applies to those who work in the automotive service and repair industry. The tyres, wheels and rims include those of agricultural equipment, plant or machinery. This unit does not apply to heavy commercial vehicles, light vehicles, or motorcycles.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Mechanical - Heavy Vehicle</w:t>
      </w:r>
    </w:p>
    <w:p w:rsidR="00D44002" w:rsidRPr="00F31CE3" w:rsidP="00F31CE3">
      <w:pPr>
        <w:pStyle w:val="Heading1"/>
      </w:pPr>
      <w:r w:rsidRPr="00F31CE3">
        <w:t>Unit sector(s)</w:t>
      </w:r>
    </w:p>
    <w:p w:rsidR="00D44002" w:rsidRPr="00F31CE3" w:rsidP="00F31CE3">
      <w:r w:rsidRPr="00F31CE3">
        <w:t>Mechanical - Heavy Vehicle Technical - Wheels and Tyres</w:t>
      </w:r>
    </w:p>
    <w:p w:rsidR="00D44002" w:rsidRPr="00F31CE3" w:rsidP="00F31CE3">
      <w:pPr>
        <w:pStyle w:val="Heading1"/>
      </w:pPr>
      <w:r w:rsidRPr="00F31CE3">
        <w:t>Elements and Performance Criteria</w:t>
      </w:r>
    </w:p>
    <w:tbl>
      <w:tblPr>
        <w:tblStyle w:val="TableGrid"/>
        <w:tblW w:w="5000" w:type="pct"/>
        <w:jc w:val="left"/>
      </w:tblPr>
      <w:tblGrid>
        <w:gridCol w:w="2627"/>
        <w:gridCol w:w="6433"/>
      </w:tblGrid>
      <w:tr>
        <w:tblPrEx>
          <w:tblW w:w="5000" w:type="pct"/>
        </w:tblPrEx>
        <w:tc>
          <w:tcPr>
            <w:tcW w:w="0" w:type="auto"/>
          </w:tcPr>
          <w:p w:rsidR="00D44002" w:rsidRPr="00F31CE3" w:rsidP="00F31CE3">
            <w:pPr>
              <w:jc w:val="left"/>
              <w:rPr>
                <w:b/>
                <w:bCs/>
              </w:rPr>
            </w:pPr>
            <w:r w:rsidRPr="00F31CE3">
              <w:rPr>
                <w:rStyle w:val="Strong"/>
              </w:rPr>
              <w:t>Elements</w:t>
            </w:r>
          </w:p>
        </w:tc>
        <w:tc>
          <w:tcPr>
            <w:tcW w:w="0" w:type="auto"/>
          </w:tcPr>
          <w:p w:rsidR="00D44002" w:rsidRPr="00F31CE3" w:rsidP="00F31CE3">
            <w:pPr>
              <w:jc w:val="left"/>
              <w:rPr>
                <w:b/>
                <w:bCs/>
              </w:rPr>
            </w:pPr>
            <w:r w:rsidRPr="00F31CE3">
              <w:rPr>
                <w:rStyle w:val="Strong"/>
              </w:rPr>
              <w:t>    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Prepare to select tyre and wheel options</w:t>
            </w:r>
          </w:p>
        </w:tc>
        <w:tc>
          <w:tcPr>
            <w:tcW w:w="0" w:type="auto"/>
          </w:tcPr>
          <w:p w:rsidR="00D44002" w:rsidRPr="00F31CE3" w:rsidP="00F31CE3">
            <w:r w:rsidRPr="00F31CE3">
              <w:t>1.1 Identify job requirements from workplace instructions</w:t>
            </w:r>
          </w:p>
          <w:p w:rsidR="00D44002" w:rsidRPr="00F31CE3" w:rsidP="00F31CE3">
            <w:r w:rsidRPr="00F31CE3">
              <w:t>1.2 Obtain and interpret tyre and wheel information to identify tyre and wheel options required for the job</w:t>
            </w:r>
          </w:p>
          <w:p w:rsidR="00D44002" w:rsidRPr="00F31CE3" w:rsidP="00F31CE3">
            <w:r w:rsidRPr="00F31CE3">
              <w:t>1.3 Identify hazards and issues associated with the work, assess potential risks and implement control measures from workplace health and safety requirements</w:t>
            </w:r>
          </w:p>
        </w:tc>
      </w:tr>
      <w:tr>
        <w:tblPrEx>
          <w:tblW w:w="5000" w:type="pct"/>
        </w:tblPrEx>
        <w:tc>
          <w:tcPr>
            <w:tcW w:w="0" w:type="auto"/>
          </w:tcPr>
          <w:p w:rsidR="00D44002" w:rsidRPr="00F31CE3" w:rsidP="00F31CE3">
            <w:r w:rsidRPr="00F31CE3">
              <w:t>2. Select tyres and wheels for specific applications</w:t>
            </w:r>
          </w:p>
        </w:tc>
        <w:tc>
          <w:tcPr>
            <w:tcW w:w="0" w:type="auto"/>
          </w:tcPr>
          <w:p w:rsidR="00D44002" w:rsidRPr="00F31CE3" w:rsidP="00F31CE3">
            <w:r w:rsidRPr="00F31CE3">
              <w:t>2.1 Assess technical compliance of tyre, wheel and rim options</w:t>
            </w:r>
          </w:p>
          <w:p w:rsidR="00D44002" w:rsidRPr="00F31CE3" w:rsidP="00F31CE3">
            <w:r w:rsidRPr="00F31CE3">
              <w:t>2.2 Select tyres, wheels, and rims according to manufacturer specifications, workplace procedures, and Australian Design Rules.</w:t>
            </w:r>
          </w:p>
        </w:tc>
      </w:tr>
      <w:tr>
        <w:tblPrEx>
          <w:tblW w:w="5000" w:type="pct"/>
        </w:tblPrEx>
        <w:tc>
          <w:tcPr>
            <w:tcW w:w="0" w:type="auto"/>
          </w:tcPr>
          <w:p w:rsidR="00D44002" w:rsidRPr="00F31CE3" w:rsidP="00F31CE3">
            <w:r w:rsidRPr="00F31CE3">
              <w:t>3. Complete work processes</w:t>
            </w:r>
          </w:p>
        </w:tc>
        <w:tc>
          <w:tcPr>
            <w:tcW w:w="0" w:type="auto"/>
          </w:tcPr>
          <w:p w:rsidR="00D44002" w:rsidRPr="00F31CE3" w:rsidP="00F31CE3">
            <w:r w:rsidRPr="00F31CE3">
              <w:t>3.1 Communicate selection to appropriate personnel or customer according to workplace procedures</w:t>
            </w:r>
          </w:p>
          <w:p w:rsidR="00D44002" w:rsidRPr="00F31CE3" w:rsidP="00F31CE3">
            <w:r w:rsidRPr="00F31CE3">
              <w:t>3.2 Complete and process workplace documentation according to workplace procedures</w:t>
            </w:r>
          </w:p>
        </w:tc>
      </w:tr>
    </w:tbl>
    <w:p w:rsidR="00D44002" w:rsidRPr="00F31CE3" w:rsidP="00F31CE3">
      <w:r w:rsidRPr="00F31CE3">
        <w:t> </w:t>
      </w:r>
    </w:p>
    <w:p w:rsidR="00D44002" w:rsidRPr="00F31CE3" w:rsidP="00F31CE3">
      <w:pPr>
        <w:pStyle w:val="Heading1"/>
      </w:pPr>
      <w:r w:rsidRPr="00F31CE3">
        <w:t>Foundation Skills</w:t>
      </w:r>
    </w:p>
    <w:tbl>
      <w:tblPr>
        <w:tblStyle w:val="TableGrid"/>
        <w:tblW w:w="5000" w:type="pct"/>
        <w:jc w:val="left"/>
      </w:tblPr>
      <w:tblGrid>
        <w:gridCol w:w="1283"/>
        <w:gridCol w:w="7777"/>
      </w:tblGrid>
      <w:tr>
        <w:tblPrEx>
          <w:tblW w:w="5000" w:type="pct"/>
        </w:tblPrEx>
        <w:tc>
          <w:tcPr>
            <w:tcW w:w="0" w:type="auto"/>
          </w:tcPr>
          <w:p w:rsidR="00D44002" w:rsidRPr="00F31CE3" w:rsidP="00F31CE3">
            <w:pPr>
              <w:jc w:val="left"/>
              <w:rPr>
                <w:b/>
                <w:bCs/>
              </w:rPr>
            </w:pPr>
            <w:r w:rsidRPr="00F31CE3">
              <w:rPr>
                <w:b/>
                <w:bCs/>
              </w:rPr>
              <w:t>Skill</w:t>
            </w:r>
          </w:p>
        </w:tc>
        <w:tc>
          <w:tcPr>
            <w:tcW w:w="0" w:type="auto"/>
          </w:tcPr>
          <w:p w:rsidR="00D44002" w:rsidRPr="00F31CE3" w:rsidP="00F31CE3">
            <w:pPr>
              <w:jc w:val="left"/>
              <w:rPr>
                <w:b/>
                <w:bCs/>
              </w:rPr>
            </w:pPr>
            <w:r w:rsidRPr="00F31CE3">
              <w:rPr>
                <w:b/>
                <w:bCs/>
              </w:rPr>
              <w:t> Description</w:t>
            </w:r>
          </w:p>
        </w:tc>
      </w:tr>
      <w:tr>
        <w:tblPrEx>
          <w:tblW w:w="5000" w:type="pct"/>
        </w:tblPrEx>
        <w:tc>
          <w:tcPr>
            <w:tcW w:w="0" w:type="auto"/>
          </w:tcPr>
          <w:p w:rsidR="00D44002" w:rsidRPr="00F31CE3" w:rsidP="00F31CE3">
            <w:r w:rsidRPr="00F31CE3">
              <w:rPr>
                <w:rStyle w:val="Strong"/>
              </w:rPr>
              <w:t>Learning</w:t>
            </w:r>
          </w:p>
        </w:tc>
        <w:tc>
          <w:tcPr>
            <w:tcW w:w="0" w:type="auto"/>
          </w:tcPr>
          <w:p w:rsidR="00D44002" w:rsidRPr="00F31CE3" w:rsidP="00F31CE3">
            <w:pPr>
              <w:numPr>
                <w:ilvl w:val="0"/>
                <w:numId w:val="2"/>
              </w:numPr>
              <w:ind w:left="720" w:hanging="360"/>
              <w:jc w:val="left"/>
            </w:pPr>
            <w:r w:rsidRPr="00F31CE3">
              <w:t>Locates required sources of information efficiently</w:t>
            </w:r>
          </w:p>
        </w:tc>
      </w:tr>
      <w:tr>
        <w:tblPrEx>
          <w:tblW w:w="5000" w:type="pct"/>
        </w:tblPrEx>
        <w:tc>
          <w:tcPr>
            <w:tcW w:w="0" w:type="auto"/>
          </w:tcPr>
          <w:p w:rsidR="00D44002" w:rsidRPr="00F31CE3" w:rsidP="00F31CE3">
            <w:r w:rsidRPr="00F31CE3">
              <w:rPr>
                <w:rStyle w:val="Strong"/>
              </w:rPr>
              <w:t>Reading</w:t>
            </w:r>
          </w:p>
        </w:tc>
        <w:tc>
          <w:tcPr>
            <w:tcW w:w="0" w:type="auto"/>
          </w:tcPr>
          <w:p w:rsidR="00D44002" w:rsidRPr="00F31CE3" w:rsidP="00F31CE3">
            <w:pPr>
              <w:numPr>
                <w:ilvl w:val="0"/>
                <w:numId w:val="3"/>
              </w:numPr>
              <w:ind w:left="720" w:hanging="360"/>
              <w:jc w:val="left"/>
            </w:pPr>
            <w:r w:rsidRPr="00F31CE3">
              <w:t>Interprets information from manufacturer specifications and workshop literature when seeking tyre, wheel and rim specifications</w:t>
            </w:r>
          </w:p>
        </w:tc>
      </w:tr>
      <w:tr>
        <w:tblPrEx>
          <w:tblW w:w="5000" w:type="pct"/>
        </w:tblPrEx>
        <w:tc>
          <w:tcPr>
            <w:tcW w:w="0" w:type="auto"/>
          </w:tcPr>
          <w:p w:rsidR="00D44002" w:rsidRPr="00F31CE3" w:rsidP="00F31CE3">
            <w:r w:rsidRPr="00F31CE3">
              <w:rPr>
                <w:rStyle w:val="Strong"/>
              </w:rPr>
              <w:t>Writing</w:t>
            </w:r>
          </w:p>
        </w:tc>
        <w:tc>
          <w:tcPr>
            <w:tcW w:w="0" w:type="auto"/>
          </w:tcPr>
          <w:p w:rsidR="00D44002" w:rsidRPr="00F31CE3" w:rsidP="00F31CE3">
            <w:pPr>
              <w:numPr>
                <w:ilvl w:val="0"/>
                <w:numId w:val="4"/>
              </w:numPr>
              <w:ind w:left="720" w:hanging="360"/>
              <w:jc w:val="left"/>
            </w:pPr>
            <w:r w:rsidRPr="00F31CE3">
              <w:t>Accurately complete workplace documentation, making recommendations regarding selected tyres and wheels</w:t>
            </w:r>
          </w:p>
        </w:tc>
      </w:tr>
      <w:tr>
        <w:tblPrEx>
          <w:tblW w:w="5000" w:type="pct"/>
        </w:tblPrEx>
        <w:tc>
          <w:tcPr>
            <w:tcW w:w="0" w:type="auto"/>
          </w:tcPr>
          <w:p w:rsidR="00D44002" w:rsidRPr="00F31CE3" w:rsidP="00F31CE3">
            <w:r w:rsidRPr="00F31CE3">
              <w:rPr>
                <w:rStyle w:val="Strong"/>
              </w:rPr>
              <w:t>Numeracy</w:t>
            </w:r>
          </w:p>
        </w:tc>
        <w:tc>
          <w:tcPr>
            <w:tcW w:w="0" w:type="auto"/>
          </w:tcPr>
          <w:p w:rsidR="00D44002" w:rsidRPr="00F31CE3" w:rsidP="00F31CE3">
            <w:pPr>
              <w:numPr>
                <w:ilvl w:val="0"/>
                <w:numId w:val="5"/>
              </w:numPr>
              <w:ind w:left="720" w:hanging="360"/>
              <w:jc w:val="left"/>
            </w:pPr>
            <w:r w:rsidRPr="00F31CE3">
              <w:t>Interprets numerical information when selecting tyres, wheels and rims</w:t>
            </w:r>
          </w:p>
          <w:p w:rsidR="00D44002" w:rsidRPr="00F31CE3" w:rsidP="00F31CE3">
            <w:pPr>
              <w:numPr>
                <w:ilvl w:val="0"/>
                <w:numId w:val="5"/>
              </w:numPr>
              <w:ind w:left="720" w:hanging="360"/>
              <w:jc w:val="left"/>
            </w:pPr>
            <w:r w:rsidRPr="00F31CE3">
              <w:t>Understands both metric and imperial units of measurement</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AURHTJ008 Select agricultural equipment tyres, wheels and rims</w:t>
            </w:r>
          </w:p>
        </w:tc>
        <w:tc>
          <w:tcPr>
            <w:tcW w:w="2268" w:type="dxa"/>
            <w:noWrap w:val="0"/>
            <w:tcMar>
              <w:top w:w="15" w:type="dxa"/>
              <w:left w:w="15" w:type="dxa"/>
              <w:bottom w:w="15" w:type="dxa"/>
              <w:right w:w="15" w:type="dxa"/>
            </w:tcMar>
            <w:hideMark/>
          </w:tcPr>
          <w:p w:rsidR="00D44002" w:rsidRPr="00F31CE3" w:rsidP="00F31CE3">
            <w:r w:rsidRPr="00F31CE3">
              <w:t xml:space="preserve"> </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c>
          <w:tcPr>
            <w:tcW w:w="2268" w:type="dxa"/>
            <w:noWrap w:val="0"/>
            <w:tcMar>
              <w:top w:w="15" w:type="dxa"/>
              <w:left w:w="15" w:type="dxa"/>
              <w:bottom w:w="15" w:type="dxa"/>
              <w:right w:w="15" w:type="dxa"/>
            </w:tcMar>
            <w:hideMark/>
          </w:tcPr>
          <w:p w:rsidR="00D44002" w:rsidRPr="00F31CE3" w:rsidP="00F31CE3">
            <w:r w:rsidRPr="00F31CE3">
              <w:t>Newly created</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URHTJ008_AR"/>
      <w:r w:rsidRPr="00F31CE3">
        <w:t>Assessment Requirements for AURHTJ008 Select agricultural equipment tyres, wheels and rims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AUR Automotive Retail, Service and Repair Training Package Release 9.0.</w:t>
            </w:r>
          </w:p>
        </w:tc>
      </w:tr>
    </w:tbl>
    <w:p w:rsidR="00D44002" w:rsidRPr="00F31CE3" w:rsidP="00F31CE3">
      <w:pPr>
        <w:pStyle w:val="Heading1"/>
      </w:pPr>
      <w:r w:rsidRPr="00F31CE3">
        <w:t>Performance Evidence</w:t>
      </w:r>
    </w:p>
    <w:p w:rsidR="00D44002" w:rsidRPr="00F31CE3" w:rsidP="00F31CE3">
      <w:r w:rsidRPr="00F31CE3">
        <w:t>The candidate must demonstrate the ability to complete the tasks outlined in the elements, performance criteria and foundation skills of this unit.</w:t>
      </w:r>
      <w:r w:rsidRPr="00F31CE3">
        <w:br/>
      </w:r>
      <w:r w:rsidRPr="00F31CE3">
        <w:br/>
      </w:r>
      <w:r w:rsidRPr="00F31CE3">
        <w:t>The candidate must demonstrate the selection of tyres, wheels and rims for two different pieces of agricultural equipment based on workplace instructions and according to manufacturer requirements.  This includes:</w:t>
      </w:r>
    </w:p>
    <w:p w:rsidR="00D44002" w:rsidRPr="00F31CE3" w:rsidP="00F31CE3">
      <w:pPr>
        <w:numPr>
          <w:ilvl w:val="0"/>
          <w:numId w:val="6"/>
        </w:numPr>
        <w:ind w:left="720" w:hanging="360"/>
        <w:jc w:val="left"/>
      </w:pPr>
      <w:r w:rsidRPr="00F31CE3">
        <w:t>accessing and interpreting information required for selecting tyres, tubes, wheels and rim assemblies</w:t>
      </w:r>
    </w:p>
    <w:p w:rsidR="00D44002" w:rsidRPr="00F31CE3" w:rsidP="00F31CE3">
      <w:pPr>
        <w:numPr>
          <w:ilvl w:val="0"/>
          <w:numId w:val="6"/>
        </w:numPr>
        <w:ind w:left="720" w:hanging="360"/>
        <w:jc w:val="left"/>
      </w:pPr>
      <w:r w:rsidRPr="00F31CE3">
        <w:t>selecting a range of agricultural equipment tyres, tubes, wheels and rim assemblies appropriate to manufacturer and component supplier requirements, whilst observing safety procedures and requirements.</w:t>
      </w:r>
      <w:r w:rsidRPr="00F31CE3">
        <w:br/>
      </w:r>
      <w:r w:rsidRPr="00F31CE3">
        <w:t> </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performance criteria and foundation skills of this unit, including knowledge of:</w:t>
      </w:r>
    </w:p>
    <w:p w:rsidR="00D44002" w:rsidRPr="00F31CE3" w:rsidP="00F31CE3">
      <w:pPr>
        <w:numPr>
          <w:ilvl w:val="0"/>
          <w:numId w:val="3"/>
        </w:numPr>
        <w:ind w:left="720" w:hanging="360"/>
        <w:jc w:val="left"/>
      </w:pPr>
      <w:r w:rsidRPr="00F31CE3">
        <w:t>methods to locate and apply manufacturer specifications for the following agricultural equipment wheels and tyres:</w:t>
      </w:r>
    </w:p>
    <w:p w:rsidR="00D44002" w:rsidRPr="00F31CE3" w:rsidP="00F31CE3">
      <w:pPr>
        <w:numPr>
          <w:ilvl w:val="1"/>
          <w:numId w:val="3"/>
        </w:numPr>
        <w:ind w:left="1440" w:hanging="360"/>
        <w:jc w:val="left"/>
      </w:pPr>
      <w:r w:rsidRPr="00F31CE3">
        <w:t>tubeless and tubed tyres</w:t>
      </w:r>
    </w:p>
    <w:p w:rsidR="00D44002" w:rsidRPr="00F31CE3" w:rsidP="00F31CE3">
      <w:pPr>
        <w:numPr>
          <w:ilvl w:val="1"/>
          <w:numId w:val="3"/>
        </w:numPr>
        <w:ind w:left="1440" w:hanging="360"/>
        <w:jc w:val="left"/>
      </w:pPr>
      <w:r w:rsidRPr="00F31CE3">
        <w:t>bias ply and radial ply tyres</w:t>
      </w:r>
    </w:p>
    <w:p w:rsidR="00D44002" w:rsidRPr="00F31CE3" w:rsidP="00F31CE3">
      <w:pPr>
        <w:numPr>
          <w:ilvl w:val="1"/>
          <w:numId w:val="3"/>
        </w:numPr>
        <w:ind w:left="1440" w:hanging="360"/>
        <w:jc w:val="left"/>
      </w:pPr>
      <w:r w:rsidRPr="00F31CE3">
        <w:t>one-piece wheels and rims</w:t>
      </w:r>
    </w:p>
    <w:p w:rsidR="00D44002" w:rsidRPr="00F31CE3" w:rsidP="00F31CE3">
      <w:pPr>
        <w:numPr>
          <w:ilvl w:val="1"/>
          <w:numId w:val="3"/>
        </w:numPr>
        <w:ind w:left="1440" w:hanging="360"/>
        <w:jc w:val="left"/>
      </w:pPr>
      <w:r w:rsidRPr="00F31CE3">
        <w:t>disc wheels</w:t>
      </w:r>
    </w:p>
    <w:p w:rsidR="00D44002" w:rsidRPr="00F31CE3" w:rsidP="00F31CE3">
      <w:pPr>
        <w:numPr>
          <w:ilvl w:val="1"/>
          <w:numId w:val="3"/>
        </w:numPr>
        <w:ind w:left="1440" w:hanging="360"/>
        <w:jc w:val="left"/>
      </w:pPr>
      <w:r w:rsidRPr="00F31CE3">
        <w:t>tyre tread designs</w:t>
      </w:r>
    </w:p>
    <w:p w:rsidR="00D44002" w:rsidRPr="00F31CE3" w:rsidP="00F31CE3">
      <w:pPr>
        <w:numPr>
          <w:ilvl w:val="0"/>
          <w:numId w:val="3"/>
        </w:numPr>
        <w:ind w:left="720" w:hanging="360"/>
        <w:jc w:val="left"/>
      </w:pPr>
      <w:r w:rsidRPr="00F31CE3">
        <w:t>methods to locate and apply Australian Design Rules relating to agricultural equipment tyres and wheels</w:t>
      </w:r>
    </w:p>
    <w:p w:rsidR="00D44002" w:rsidRPr="00F31CE3" w:rsidP="00F31CE3">
      <w:pPr>
        <w:numPr>
          <w:ilvl w:val="0"/>
          <w:numId w:val="3"/>
        </w:numPr>
        <w:ind w:left="720" w:hanging="360"/>
        <w:jc w:val="left"/>
      </w:pPr>
      <w:r w:rsidRPr="00F31CE3">
        <w:t>workplace procedures relating to the selection of agricultural equipment tyres, tubes, wheels and rims, including:</w:t>
      </w:r>
    </w:p>
    <w:p w:rsidR="00D44002" w:rsidRPr="00F31CE3" w:rsidP="00F31CE3">
      <w:pPr>
        <w:numPr>
          <w:ilvl w:val="1"/>
          <w:numId w:val="3"/>
        </w:numPr>
        <w:ind w:left="1440" w:hanging="360"/>
        <w:jc w:val="left"/>
      </w:pPr>
      <w:r w:rsidRPr="00F31CE3">
        <w:t>documentation procedures</w:t>
      </w:r>
    </w:p>
    <w:p w:rsidR="00D44002" w:rsidRPr="00F31CE3" w:rsidP="00F31CE3">
      <w:pPr>
        <w:numPr>
          <w:ilvl w:val="1"/>
          <w:numId w:val="3"/>
        </w:numPr>
        <w:ind w:left="1440" w:hanging="360"/>
        <w:jc w:val="left"/>
      </w:pPr>
      <w:r w:rsidRPr="00F31CE3">
        <w:t>documentation for agricultural equipment wheels and tyres</w:t>
      </w:r>
    </w:p>
    <w:p w:rsidR="00D44002" w:rsidRPr="00F31CE3" w:rsidP="00F31CE3">
      <w:pPr>
        <w:numPr>
          <w:ilvl w:val="1"/>
          <w:numId w:val="3"/>
        </w:numPr>
        <w:ind w:left="1440" w:hanging="360"/>
        <w:jc w:val="left"/>
      </w:pPr>
      <w:r w:rsidRPr="00F31CE3">
        <w:t xml:space="preserve">workplace housekeeping procedures </w:t>
      </w:r>
    </w:p>
    <w:p w:rsidR="00D44002" w:rsidRPr="00F31CE3" w:rsidP="00F31CE3">
      <w:pPr>
        <w:numPr>
          <w:ilvl w:val="0"/>
          <w:numId w:val="3"/>
        </w:numPr>
        <w:ind w:left="720" w:hanging="360"/>
        <w:jc w:val="left"/>
      </w:pPr>
      <w:r w:rsidRPr="00F31CE3">
        <w:t>workplace health and safety requirements relating to agricultural equipment wheels and tyres</w:t>
      </w:r>
    </w:p>
    <w:p w:rsidR="00D44002" w:rsidRPr="00F31CE3" w:rsidP="00F31CE3">
      <w:pPr>
        <w:numPr>
          <w:ilvl w:val="0"/>
          <w:numId w:val="3"/>
        </w:numPr>
        <w:ind w:left="720" w:hanging="360"/>
        <w:jc w:val="left"/>
      </w:pPr>
      <w:r w:rsidRPr="00F31CE3">
        <w:t>agricultural equipment tyre, wheel and rim technical information, including:</w:t>
      </w:r>
    </w:p>
    <w:p w:rsidR="00D44002" w:rsidRPr="00F31CE3" w:rsidP="00F31CE3">
      <w:pPr>
        <w:numPr>
          <w:ilvl w:val="1"/>
          <w:numId w:val="3"/>
        </w:numPr>
        <w:ind w:left="1440" w:hanging="360"/>
        <w:jc w:val="left"/>
      </w:pPr>
      <w:r w:rsidRPr="00F31CE3">
        <w:t>agricultural equipment tyre and tube fitment guide</w:t>
      </w:r>
    </w:p>
    <w:p w:rsidR="00D44002" w:rsidRPr="00F31CE3" w:rsidP="00F31CE3">
      <w:pPr>
        <w:numPr>
          <w:ilvl w:val="1"/>
          <w:numId w:val="3"/>
        </w:numPr>
        <w:ind w:left="1440" w:hanging="360"/>
        <w:jc w:val="left"/>
      </w:pPr>
      <w:r w:rsidRPr="00F31CE3">
        <w:t>tyre placards and sidewall markings</w:t>
      </w:r>
    </w:p>
    <w:p w:rsidR="00D44002" w:rsidRPr="00F31CE3" w:rsidP="00F31CE3">
      <w:pPr>
        <w:numPr>
          <w:ilvl w:val="1"/>
          <w:numId w:val="3"/>
        </w:numPr>
        <w:ind w:left="1440" w:hanging="360"/>
        <w:jc w:val="left"/>
      </w:pPr>
      <w:r w:rsidRPr="00F31CE3">
        <w:t>Tyre and Rim Association of Australia Standards Manual</w:t>
      </w:r>
    </w:p>
    <w:p w:rsidR="00D44002" w:rsidRPr="00F31CE3" w:rsidP="00F31CE3">
      <w:pPr>
        <w:numPr>
          <w:ilvl w:val="1"/>
          <w:numId w:val="3"/>
        </w:numPr>
        <w:ind w:left="1440" w:hanging="360"/>
        <w:jc w:val="left"/>
      </w:pPr>
      <w:r w:rsidRPr="00F31CE3">
        <w:t>agricultural equipment tyre, tube, wheel and rim assembly terminology and codes</w:t>
      </w:r>
    </w:p>
    <w:p w:rsidR="00D44002" w:rsidRPr="00F31CE3" w:rsidP="00F31CE3">
      <w:pPr>
        <w:numPr>
          <w:ilvl w:val="1"/>
          <w:numId w:val="3"/>
        </w:numPr>
        <w:ind w:left="1440" w:hanging="360"/>
        <w:jc w:val="left"/>
      </w:pPr>
      <w:r w:rsidRPr="00F31CE3">
        <w:t>agricultural equipment tread patterns, and tyre and wheel assembly types</w:t>
      </w:r>
    </w:p>
    <w:p w:rsidR="00D44002" w:rsidRPr="00F31CE3" w:rsidP="00F31CE3">
      <w:pPr>
        <w:numPr>
          <w:ilvl w:val="1"/>
          <w:numId w:val="3"/>
        </w:numPr>
        <w:ind w:left="1440" w:hanging="360"/>
        <w:jc w:val="left"/>
      </w:pPr>
      <w:r w:rsidRPr="00F31CE3">
        <w:t>specific tyre applications for varying terrain, soil and weather conditions.  </w:t>
      </w:r>
    </w:p>
    <w:p w:rsidR="00D44002" w:rsidRPr="00F31CE3" w:rsidP="00F31CE3">
      <w:pPr>
        <w:pStyle w:val="Heading1"/>
      </w:pPr>
      <w:r w:rsidRPr="00F31CE3">
        <w:t>Assessment Conditions</w:t>
      </w:r>
    </w:p>
    <w:p w:rsidR="00D44002" w:rsidRPr="00F31CE3" w:rsidP="00F31CE3">
      <w:r w:rsidRPr="00F31CE3">
        <w:t>Competency is to be assessed in the workplace or a simulated environment that accurately reflects performance in a real workplace setting.</w:t>
      </w:r>
    </w:p>
    <w:p w:rsidR="00D44002" w:rsidRPr="00F31CE3" w:rsidP="00F31CE3">
      <w:r w:rsidRPr="00F31CE3">
        <w:t>Assessment must include direct observation of tasks.</w:t>
      </w:r>
    </w:p>
    <w:p w:rsidR="00D44002" w:rsidRPr="00F31CE3" w:rsidP="00F31CE3">
      <w:r w:rsidRPr="00F31CE3">
        <w:t>Where assessment of competency includes third-party evidence, individuals must provide evidence that links them to the agricultural equipment tyres, tubes, wheels and rims that they have selected, e.g. repair orders.</w:t>
      </w:r>
    </w:p>
    <w:p w:rsidR="00D44002" w:rsidRPr="00F31CE3" w:rsidP="00F31CE3">
      <w:r w:rsidRPr="00F31CE3">
        <w:t>Assessors must verify performance evidence through questioning on skills and knowledge to ensure correct interpretation and application.</w:t>
      </w:r>
    </w:p>
    <w:p w:rsidR="00D44002" w:rsidRPr="00F31CE3" w:rsidP="00F31CE3">
      <w:r w:rsidRPr="00F31CE3">
        <w:t>The following resources must be made available:</w:t>
      </w:r>
    </w:p>
    <w:p w:rsidR="00D44002" w:rsidRPr="00F31CE3" w:rsidP="00F31CE3">
      <w:pPr>
        <w:numPr>
          <w:ilvl w:val="0"/>
          <w:numId w:val="4"/>
        </w:numPr>
        <w:ind w:left="720" w:hanging="360"/>
        <w:jc w:val="left"/>
      </w:pPr>
      <w:r w:rsidRPr="00F31CE3">
        <w:t>automotive repair workplace or simulated workplace - where simulation is used, it must reflect real working conditions by modelling industry operating conditions and contingencies, as well as, using suitable facilities, equipment and resources</w:t>
      </w:r>
    </w:p>
    <w:p w:rsidR="00D44002" w:rsidRPr="00F31CE3" w:rsidP="00F31CE3">
      <w:pPr>
        <w:numPr>
          <w:ilvl w:val="0"/>
          <w:numId w:val="4"/>
        </w:numPr>
        <w:ind w:left="720" w:hanging="360"/>
        <w:jc w:val="left"/>
      </w:pPr>
      <w:r w:rsidRPr="00F31CE3">
        <w:t>repair orders and workplace procedures relating to selecting agricultural tyres, tubes, wheels and rim assemblies</w:t>
      </w:r>
    </w:p>
    <w:p w:rsidR="00D44002" w:rsidRPr="00F31CE3" w:rsidP="00F31CE3">
      <w:pPr>
        <w:numPr>
          <w:ilvl w:val="0"/>
          <w:numId w:val="4"/>
        </w:numPr>
        <w:ind w:left="720" w:hanging="360"/>
        <w:jc w:val="left"/>
      </w:pPr>
      <w:r w:rsidRPr="00F31CE3">
        <w:t>WHS requirements and workplace procedures relevant to selecting agricultural tyres</w:t>
      </w:r>
    </w:p>
    <w:p w:rsidR="00D44002" w:rsidRPr="00F31CE3" w:rsidP="00F31CE3">
      <w:pPr>
        <w:numPr>
          <w:ilvl w:val="0"/>
          <w:numId w:val="4"/>
        </w:numPr>
        <w:ind w:left="720" w:hanging="360"/>
        <w:jc w:val="left"/>
      </w:pPr>
      <w:r w:rsidRPr="00F31CE3">
        <w:t>vehicle manufacturer tyre, tube, wheel and rim specifications</w:t>
      </w:r>
    </w:p>
    <w:p w:rsidR="00D44002" w:rsidRPr="00F31CE3" w:rsidP="00F31CE3">
      <w:pPr>
        <w:numPr>
          <w:ilvl w:val="0"/>
          <w:numId w:val="4"/>
        </w:numPr>
        <w:ind w:left="720" w:hanging="360"/>
        <w:jc w:val="left"/>
      </w:pPr>
      <w:r w:rsidRPr="00F31CE3">
        <w:t>tyre, tube, wheel and rim fitment guide</w:t>
      </w:r>
    </w:p>
    <w:p w:rsidR="00D44002" w:rsidRPr="00F31CE3" w:rsidP="00F31CE3">
      <w:pPr>
        <w:numPr>
          <w:ilvl w:val="0"/>
          <w:numId w:val="4"/>
        </w:numPr>
        <w:ind w:left="720" w:hanging="360"/>
        <w:jc w:val="left"/>
      </w:pPr>
      <w:r w:rsidRPr="00F31CE3">
        <w:t>Australian Design Rules relating to agricultural equipment tyres, wheels and rims</w:t>
      </w:r>
    </w:p>
    <w:p w:rsidR="00D44002" w:rsidRPr="00F31CE3" w:rsidP="00F31CE3">
      <w:pPr>
        <w:numPr>
          <w:ilvl w:val="0"/>
          <w:numId w:val="4"/>
        </w:numPr>
        <w:ind w:left="720" w:hanging="360"/>
        <w:jc w:val="left"/>
      </w:pPr>
      <w:r w:rsidRPr="00F31CE3">
        <w:t>two different agricultural vehicles for the selection of tyres, wheels and rims</w:t>
      </w:r>
    </w:p>
    <w:p w:rsidR="00D44002" w:rsidRPr="00F31CE3" w:rsidP="00F31CE3">
      <w:pPr>
        <w:numPr>
          <w:ilvl w:val="0"/>
          <w:numId w:val="4"/>
        </w:numPr>
        <w:ind w:left="720" w:hanging="360"/>
        <w:jc w:val="left"/>
      </w:pPr>
      <w:r w:rsidRPr="00F31CE3">
        <w:t>equipment and material appropriate for selecting agricultural equipment tyres, wheels and rims for specific applications.</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https://training.gov.au/training/details/AUR</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AURHTJ008 Select agricultural equipment tyres, wheels and rims</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AURHTJ008 Select agricultural equipment tyres, wheels and rims</w:t>
    </w:r>
    <w:r>
      <w:rPr>
        <w:sz w:val="16"/>
        <w:szCs w:val="16"/>
      </w:rPr>
      <w:tab/>
    </w:r>
    <w:r w:rsidRPr="003E4545">
      <w:rPr>
        <w:sz w:val="16"/>
        <w:szCs w:val="16"/>
      </w:rPr>
      <w:t xml:space="preserve">Date this document was generated: </w:t>
    </w:r>
    <w:r>
      <w:rPr>
        <w:sz w:val="16"/>
        <w:szCs w:val="16"/>
      </w:rPr>
      <w:t>9 July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B808635"/>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UR"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AURHTJ008 Select agricultural equipment tyres, wheels and rims</dc:title>
  <dc:subject>Release: 1</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2026-07-09T03:36:02Z</dcterms:created>
  <dcterms:modified xsi:type="dcterms:W3CDTF">2026-07-09T03:36:02Z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