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6EC" w:rsidP="001606EC">
      <w:pPr>
        <w:pStyle w:val="Title"/>
      </w:pPr>
      <w:r>
        <w:fldChar w:fldCharType="begin"/>
      </w:r>
      <w:r>
        <w:instrText xml:space="preserve"> TITLE   \* MERGEFORMAT </w:instrText>
      </w:r>
      <w:r>
        <w:fldChar w:fldCharType="separate"/>
      </w:r>
      <w:r>
        <w:t>AURHTJ005 Identify and apply heavy vehicle pneumatic wheeled traction performance enhancement systems</w:t>
      </w:r>
      <w:r>
        <w:fldChar w:fldCharType="end"/>
      </w:r>
    </w:p>
    <w:p w:rsidR="001606EC" w:rsidP="001606EC">
      <w:pPr>
        <w:pStyle w:val="Version"/>
        <w:sectPr w:rsidSect="004C1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E04" w:rsidP="004C1E04">
      <w:pPr>
        <w:pStyle w:val="SuperHeading"/>
      </w:pPr>
      <w:r w:rsidRPr="004C1E04">
        <w:t>AURHTJ005 Identify and apply heavy vehicle pneumatic wheeled traction performance enhancement systems</w:t>
      </w:r>
    </w:p>
    <w:p w:rsidR="00000000" w:rsidRPr="004C1E04" w:rsidP="004C1E04">
      <w:pPr>
        <w:pStyle w:val="Heading1"/>
      </w:pPr>
      <w:bookmarkStart w:id="1" w:name="O_775121"/>
      <w:bookmarkEnd w:id="1"/>
      <w:r w:rsidRPr="004C1E04">
        <w:t>Modification History</w:t>
      </w:r>
    </w:p>
    <w:tbl>
      <w:tblPr>
        <w:tblW w:w="9639" w:type="dxa"/>
        <w:tblLayout w:type="fixed"/>
        <w:tblCellMar>
          <w:left w:w="62" w:type="dxa"/>
          <w:right w:w="62" w:type="dxa"/>
        </w:tblCellMar>
        <w:tblLook w:val="0000"/>
      </w:tblPr>
      <w:tblGrid>
        <w:gridCol w:w="2835"/>
        <w:gridCol w:w="6804"/>
      </w:tblGrid>
      <w:tr w:rsidTr="001606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4" w:rsidP="004C1E04">
            <w:pPr>
              <w:pStyle w:val="BodyText"/>
            </w:pPr>
            <w:r w:rsidRPr="004C1E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4">
            <w:pPr>
              <w:pStyle w:val="BodyText"/>
              <w:rPr>
                <w:lang w:val="en-NZ"/>
              </w:rPr>
            </w:pPr>
            <w:r w:rsidRPr="004C1E04">
              <w:rPr>
                <w:rStyle w:val="SpecialBold"/>
              </w:rPr>
              <w:t>Comment</w:t>
            </w:r>
          </w:p>
        </w:tc>
      </w:tr>
      <w:tr w:rsidTr="001606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4">
            <w:pPr>
              <w:pStyle w:val="BodyText"/>
              <w:rPr>
                <w:lang w:val="en-NZ"/>
              </w:rPr>
            </w:pPr>
            <w:r w:rsidRPr="004C1E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4" w:rsidP="004C1E04">
            <w:pPr>
              <w:pStyle w:val="BodyText"/>
            </w:pPr>
            <w:r w:rsidRPr="004C1E04">
              <w:t>New unit of competency.</w:t>
            </w:r>
          </w:p>
        </w:tc>
      </w:tr>
    </w:tbl>
    <w:p w:rsidR="00000000" w:rsidRPr="004C1E04" w:rsidP="004C1E04">
      <w:pPr>
        <w:pStyle w:val="BodyText"/>
      </w:pPr>
    </w:p>
    <w:p w:rsidR="00000000" w:rsidRPr="004C1E04" w:rsidP="004C1E04">
      <w:pPr>
        <w:pStyle w:val="AllowPageBreak"/>
      </w:pPr>
    </w:p>
    <w:p w:rsidR="00000000" w:rsidRPr="004C1E04" w:rsidP="004C1E04">
      <w:pPr>
        <w:pStyle w:val="Heading1"/>
      </w:pPr>
      <w:bookmarkStart w:id="2" w:name="O_775122"/>
      <w:bookmarkEnd w:id="2"/>
      <w:r w:rsidRPr="004C1E04">
        <w:t>Application</w:t>
      </w:r>
    </w:p>
    <w:p w:rsidR="00000000" w:rsidRPr="004C1E04" w:rsidP="001606EC">
      <w:pPr>
        <w:pStyle w:val="BodyText"/>
      </w:pPr>
      <w:r w:rsidRPr="004C1E04">
        <w:t>This unit describes the performance outcomes required to identify and apply pneumatic wheeled traction performance enhancement systems in heavy vehicles. It involves identifying and confirming work requirements, preparing for the work, identifying and appl</w:t>
      </w:r>
      <w:r w:rsidRPr="004C1E04">
        <w:t>ying ballasting, chains, weights, inflation levels and tyre tread designs, and completing workplace processes and documentation.</w:t>
      </w:r>
    </w:p>
    <w:p w:rsidR="00000000" w:rsidRPr="004C1E04" w:rsidP="001606EC">
      <w:pPr>
        <w:pStyle w:val="BodyText"/>
      </w:pPr>
      <w:r w:rsidRPr="004C1E04">
        <w:t xml:space="preserve">It applies to those working in the automotive service and repair industry. The traction systems include those of agricultural </w:t>
      </w:r>
      <w:r w:rsidRPr="004C1E04">
        <w:t>machinery or mobile plant machinery.</w:t>
      </w:r>
    </w:p>
    <w:p w:rsidR="00000000" w:rsidRPr="004C1E04" w:rsidP="001606EC">
      <w:pPr>
        <w:pStyle w:val="BodyText"/>
      </w:pPr>
      <w:r w:rsidRPr="004C1E04">
        <w:t>No licensing, legislative, regulatory or certification requirements apply to this unit at the time of publication.</w:t>
      </w:r>
    </w:p>
    <w:p w:rsidR="00000000" w:rsidRPr="004C1E04" w:rsidP="004C1E04">
      <w:pPr>
        <w:pStyle w:val="Heading1"/>
      </w:pPr>
      <w:bookmarkStart w:id="3" w:name="O_775124"/>
      <w:bookmarkEnd w:id="3"/>
      <w:r w:rsidRPr="004C1E04">
        <w:t>Competency Field</w:t>
      </w:r>
    </w:p>
    <w:p w:rsidR="00000000" w:rsidRPr="004C1E04" w:rsidP="001606EC">
      <w:pPr>
        <w:pStyle w:val="BodyText"/>
      </w:pPr>
      <w:r w:rsidRPr="004C1E04">
        <w:t>Mechanical - Heavy Vehicle</w:t>
      </w:r>
    </w:p>
    <w:p w:rsidR="00000000" w:rsidRPr="004C1E04" w:rsidP="004C1E04">
      <w:pPr>
        <w:pStyle w:val="Heading1"/>
      </w:pPr>
      <w:bookmarkStart w:id="4" w:name="O_775125"/>
      <w:bookmarkEnd w:id="4"/>
      <w:r w:rsidRPr="004C1E04">
        <w:t>Unit Sector</w:t>
      </w:r>
    </w:p>
    <w:p w:rsidR="00000000" w:rsidRPr="004C1E04" w:rsidP="001606EC">
      <w:pPr>
        <w:pStyle w:val="BodyText"/>
      </w:pPr>
      <w:r w:rsidRPr="004C1E04">
        <w:t>Technical - Wheels and Tyres</w:t>
      </w:r>
    </w:p>
    <w:p w:rsidR="00000000" w:rsidRPr="004C1E04" w:rsidP="004C1E04">
      <w:pPr>
        <w:pStyle w:val="Heading1"/>
      </w:pPr>
      <w:bookmarkStart w:id="5" w:name="O_775126"/>
      <w:bookmarkEnd w:id="5"/>
      <w:r w:rsidRPr="004C1E04">
        <w:t>Elements and Performance Criteria</w:t>
      </w:r>
    </w:p>
    <w:tbl>
      <w:tblPr>
        <w:tblW w:w="9639" w:type="dxa"/>
        <w:tblLayout w:type="fixed"/>
        <w:tblCellMar>
          <w:left w:w="62" w:type="dxa"/>
          <w:right w:w="62" w:type="dxa"/>
        </w:tblCellMar>
        <w:tblLook w:val="0000"/>
      </w:tblPr>
      <w:tblGrid>
        <w:gridCol w:w="2835"/>
        <w:gridCol w:w="6804"/>
      </w:tblGrid>
      <w:tr w:rsidTr="004C1E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BodyText"/>
            </w:pPr>
            <w:r w:rsidRPr="004C1E04">
              <w:rPr>
                <w:rStyle w:val="SpecialBold"/>
              </w:rPr>
              <w:t>Elements</w:t>
            </w:r>
          </w:p>
          <w:p w:rsidR="00000000" w:rsidRPr="004C1E04" w:rsidP="004C1E04">
            <w:pPr>
              <w:pStyle w:val="BodyText"/>
            </w:pPr>
            <w:r w:rsidRPr="004C1E0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BodyText"/>
            </w:pPr>
            <w:r w:rsidRPr="004C1E04">
              <w:rPr>
                <w:rStyle w:val="SpecialBold"/>
              </w:rPr>
              <w:t>Performance Criteria</w:t>
            </w:r>
          </w:p>
          <w:p w:rsidR="00000000" w:rsidP="004C1E04">
            <w:pPr>
              <w:pStyle w:val="BodyText"/>
              <w:rPr>
                <w:lang w:val="en-NZ"/>
              </w:rPr>
            </w:pPr>
            <w:r w:rsidRPr="004C1E04">
              <w:t>Performance criteria describe the performance needed to demonstrate achievement of the element. Where bo</w:t>
            </w:r>
            <w:r w:rsidRPr="004C1E04">
              <w:t>ld and italicised text is used, further information is detailed in the range of conditions section.</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List"/>
              <w:rPr>
                <w:lang w:val="en-NZ"/>
              </w:rPr>
            </w:pPr>
            <w:r w:rsidRPr="004C1E04">
              <w:t>1.</w:t>
            </w:r>
            <w:r w:rsidRPr="004C1E04">
              <w:tab/>
              <w:t>Identify traction performance enhancement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List"/>
            </w:pPr>
            <w:r w:rsidRPr="004C1E04">
              <w:t>1.1</w:t>
            </w:r>
            <w:r w:rsidRPr="004C1E04">
              <w:tab/>
              <w:t>Job requirements are determined from workplace instructions</w:t>
            </w:r>
          </w:p>
          <w:p w:rsidR="00000000" w:rsidRPr="004C1E04" w:rsidP="004C1E04">
            <w:pPr>
              <w:pStyle w:val="List"/>
            </w:pPr>
            <w:r w:rsidRPr="004C1E04">
              <w:t>1.2</w:t>
            </w:r>
            <w:r w:rsidRPr="004C1E04">
              <w:tab/>
              <w:t>Wheeled traction system informatio</w:t>
            </w:r>
            <w:r w:rsidRPr="004C1E04">
              <w:t>n is sourced and interpreted</w:t>
            </w:r>
          </w:p>
          <w:p w:rsidR="00000000" w:rsidRPr="004C1E04" w:rsidP="004C1E04">
            <w:pPr>
              <w:pStyle w:val="List"/>
            </w:pPr>
            <w:r w:rsidRPr="004C1E04">
              <w:t>1.3</w:t>
            </w:r>
            <w:r w:rsidRPr="004C1E04">
              <w:tab/>
              <w:t>Options are analysed and those most appropriate to the circumstances are selected</w:t>
            </w:r>
          </w:p>
          <w:p w:rsidR="00000000" w:rsidRPr="004C1E04" w:rsidP="004C1E04">
            <w:pPr>
              <w:pStyle w:val="List"/>
            </w:pPr>
            <w:r w:rsidRPr="004C1E04">
              <w:t>1.4</w:t>
            </w:r>
            <w:r w:rsidRPr="004C1E04">
              <w:tab/>
              <w:t>Technical requirements for traction performance enhancement are identified and support equipment is identified and prepared</w:t>
            </w:r>
          </w:p>
          <w:p w:rsidR="00000000" w:rsidRPr="004C1E04" w:rsidP="004C1E04">
            <w:pPr>
              <w:pStyle w:val="List"/>
            </w:pPr>
            <w:r w:rsidRPr="004C1E04">
              <w:t>1.5</w:t>
            </w:r>
            <w:r w:rsidRPr="004C1E04">
              <w:tab/>
              <w:t>Hazards a</w:t>
            </w:r>
            <w:r w:rsidRPr="004C1E04">
              <w:t>ssociated with the work are identified and risks are managed</w:t>
            </w:r>
          </w:p>
          <w:p w:rsidR="00000000" w:rsidP="004C1E04">
            <w:pPr>
              <w:pStyle w:val="List"/>
              <w:rPr>
                <w:lang w:val="en-NZ"/>
              </w:rPr>
            </w:pPr>
            <w:r w:rsidRPr="004C1E04">
              <w:t>1.6</w:t>
            </w:r>
            <w:r w:rsidRPr="004C1E04">
              <w:tab/>
              <w:t>Tools, materials and required lifting equipment are selected and checked for serviceability</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List"/>
              <w:rPr>
                <w:lang w:val="en-NZ"/>
              </w:rPr>
            </w:pPr>
            <w:r w:rsidRPr="004C1E04">
              <w:t>2.</w:t>
            </w:r>
            <w:r w:rsidRPr="004C1E04">
              <w:tab/>
              <w:t>Apply a traction performance enhancement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List"/>
            </w:pPr>
            <w:r w:rsidRPr="004C1E04">
              <w:t>2.1</w:t>
            </w:r>
            <w:r w:rsidRPr="004C1E04">
              <w:tab/>
            </w:r>
            <w:r w:rsidRPr="004C1E04">
              <w:t xml:space="preserve">Wheeled traction performance enhancement is applied according to manufacturer specifications, workplace procedures and </w:t>
            </w:r>
            <w:r w:rsidRPr="004C1E04">
              <w:rPr>
                <w:rStyle w:val="BoldandItalics"/>
              </w:rPr>
              <w:t>safety requirements</w:t>
            </w:r>
            <w:r w:rsidRPr="004C1E04">
              <w:t xml:space="preserve"> </w:t>
            </w:r>
          </w:p>
          <w:p w:rsidR="00000000" w:rsidP="004C1E04">
            <w:pPr>
              <w:pStyle w:val="List"/>
              <w:rPr>
                <w:lang w:val="en-NZ"/>
              </w:rPr>
            </w:pPr>
            <w:r w:rsidRPr="004C1E04">
              <w:t>2.2</w:t>
            </w:r>
            <w:r w:rsidRPr="004C1E04">
              <w:tab/>
              <w:t>Wheel adjustments made during the traction enhancement comply with manufacturer specifications</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List"/>
              <w:rPr>
                <w:lang w:val="en-NZ"/>
              </w:rPr>
            </w:pPr>
            <w:r w:rsidRPr="004C1E04">
              <w:t>3.</w:t>
            </w:r>
            <w:r w:rsidRPr="004C1E04">
              <w:tab/>
              <w:t>Complete work</w:t>
            </w:r>
            <w:r w:rsidRPr="004C1E04">
              <w:t xml:space="preserve">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List"/>
            </w:pPr>
            <w:r w:rsidRPr="004C1E04">
              <w:t>3.1</w:t>
            </w:r>
            <w:r w:rsidRPr="004C1E04">
              <w:tab/>
              <w:t>Final inspection is made to ensure work is to workplace expectations and vehicle is presented ready for use, including protective guards, safety features and cowlings</w:t>
            </w:r>
          </w:p>
          <w:p w:rsidR="00000000" w:rsidRPr="004C1E04" w:rsidP="004C1E04">
            <w:pPr>
              <w:pStyle w:val="List"/>
            </w:pPr>
            <w:r w:rsidRPr="004C1E04">
              <w:t>3.2</w:t>
            </w:r>
            <w:r w:rsidRPr="004C1E04">
              <w:tab/>
              <w:t xml:space="preserve">Work area is cleaned, waste and non-recyclable materials are disposed </w:t>
            </w:r>
            <w:r w:rsidRPr="004C1E04">
              <w:t>of, and recyclable material is collected</w:t>
            </w:r>
          </w:p>
          <w:p w:rsidR="00000000" w:rsidRPr="004C1E04" w:rsidP="004C1E04">
            <w:pPr>
              <w:pStyle w:val="List"/>
            </w:pPr>
            <w:r w:rsidRPr="004C1E04">
              <w:t>3.3</w:t>
            </w:r>
            <w:r w:rsidRPr="004C1E04">
              <w:tab/>
              <w:t>Tools and equipment are checked and stored according to workplace procedures</w:t>
            </w:r>
          </w:p>
          <w:p w:rsidR="00000000" w:rsidRPr="004C1E04" w:rsidP="004C1E04">
            <w:pPr>
              <w:pStyle w:val="List"/>
            </w:pPr>
            <w:r w:rsidRPr="004C1E04">
              <w:t>3.4</w:t>
            </w:r>
            <w:r w:rsidRPr="004C1E04">
              <w:tab/>
              <w:t>Workplace documentation is processed according to workplace procedures</w:t>
            </w:r>
          </w:p>
        </w:tc>
      </w:tr>
    </w:tbl>
    <w:p w:rsidR="00000000" w:rsidRPr="004C1E04" w:rsidP="004C1E04">
      <w:pPr>
        <w:pStyle w:val="BodyText"/>
      </w:pPr>
    </w:p>
    <w:p w:rsidR="00000000" w:rsidRPr="004C1E04" w:rsidP="004C1E04">
      <w:pPr>
        <w:pStyle w:val="AllowPageBreak"/>
      </w:pPr>
    </w:p>
    <w:p w:rsidR="00000000" w:rsidRPr="004C1E04" w:rsidP="004C1E04">
      <w:pPr>
        <w:pStyle w:val="Heading1"/>
      </w:pPr>
      <w:bookmarkStart w:id="6" w:name="O_775127"/>
      <w:bookmarkEnd w:id="6"/>
      <w:r w:rsidRPr="004C1E04">
        <w:t>Foundation Skills</w:t>
      </w:r>
    </w:p>
    <w:p w:rsidR="00000000" w:rsidRPr="004C1E04" w:rsidP="001606EC">
      <w:pPr>
        <w:pStyle w:val="BodyText"/>
      </w:pPr>
      <w:r w:rsidRPr="004C1E04">
        <w:t>This section describes</w:t>
      </w:r>
      <w:r w:rsidRPr="004C1E04">
        <w:t xml:space="preserve">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1E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BodyText"/>
            </w:pPr>
            <w:r w:rsidRPr="004C1E0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rPr>
                <w:rStyle w:val="SpecialBold"/>
              </w:rPr>
              <w:t>Description</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ListBullet"/>
              <w:rPr>
                <w:lang w:val="en-NZ"/>
              </w:rPr>
            </w:pPr>
            <w:r w:rsidRPr="004C1E04">
              <w:t>locate appropriate sources of information efficiently.</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ListBullet"/>
              <w:rPr>
                <w:lang w:val="en-NZ"/>
              </w:rPr>
            </w:pPr>
            <w:r w:rsidRPr="004C1E04">
              <w:t>interpret information from manufacturer specifications and workshop literature relating to heavy vehicle pneumatic wheeled traction performance enhancement systems.</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ListBullet"/>
              <w:rPr>
                <w:lang w:val="en-NZ"/>
              </w:rPr>
            </w:pPr>
            <w:r w:rsidRPr="004C1E04">
              <w:t>legibly and accurately fill out workplace document</w:t>
            </w:r>
            <w:r w:rsidRPr="004C1E04">
              <w:t>ation, making recommendations, and recording parts and material used.</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ListBullet"/>
            </w:pPr>
            <w:r w:rsidRPr="004C1E04">
              <w:t xml:space="preserve">measure traction performance enhancement components and use basic mathematical operations, </w:t>
            </w:r>
            <w:r w:rsidRPr="004C1E04">
              <w:t>including addition and subtraction, to calculate distances, tolerances and deviations from manufacturer specifications</w:t>
            </w:r>
          </w:p>
          <w:p w:rsidR="00000000" w:rsidP="004C1E04">
            <w:pPr>
              <w:pStyle w:val="ListBullet"/>
              <w:rPr>
                <w:lang w:val="en-NZ"/>
              </w:rPr>
            </w:pPr>
            <w:r w:rsidRPr="004C1E04">
              <w:t>interpret pressure gauge scales.</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ListBullet"/>
              <w:rPr>
                <w:lang w:val="en-NZ"/>
              </w:rPr>
            </w:pPr>
            <w:r w:rsidRPr="004C1E04">
              <w:t>plan own work requirements and prioritise actions to achieve requir</w:t>
            </w:r>
            <w:r w:rsidRPr="004C1E04">
              <w:t>ed outcomes and ensure tasks are completed within workplace timeframes.</w:t>
            </w:r>
          </w:p>
        </w:tc>
      </w:tr>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ListBullet"/>
            </w:pPr>
            <w:r w:rsidRPr="004C1E04">
              <w:t>conduct performance testing of components, systems and equipment</w:t>
            </w:r>
          </w:p>
          <w:p w:rsidR="00000000" w:rsidRPr="004C1E04" w:rsidP="004C1E04">
            <w:pPr>
              <w:pStyle w:val="ListBullet"/>
            </w:pPr>
            <w:r w:rsidRPr="004C1E04">
              <w:t>use measuring equipment, including scales, pressure gauges and tape measuring devices.</w:t>
            </w:r>
          </w:p>
        </w:tc>
      </w:tr>
    </w:tbl>
    <w:p w:rsidR="00000000" w:rsidRPr="004C1E04" w:rsidP="004C1E04">
      <w:pPr>
        <w:pStyle w:val="BodyText"/>
      </w:pPr>
    </w:p>
    <w:p w:rsidR="00000000" w:rsidRPr="004C1E04" w:rsidP="004C1E04">
      <w:pPr>
        <w:pStyle w:val="AllowPageBreak"/>
      </w:pPr>
    </w:p>
    <w:p w:rsidR="00000000" w:rsidRPr="004C1E04" w:rsidP="004C1E04">
      <w:pPr>
        <w:pStyle w:val="Heading1"/>
      </w:pPr>
      <w:bookmarkStart w:id="7" w:name="O_775128"/>
      <w:bookmarkEnd w:id="7"/>
      <w:r w:rsidRPr="004C1E04">
        <w:t>Range of Conditions</w:t>
      </w:r>
    </w:p>
    <w:p w:rsidR="00000000" w:rsidRPr="004C1E04" w:rsidP="001606EC">
      <w:pPr>
        <w:pStyle w:val="BodyText"/>
      </w:pPr>
      <w:r w:rsidRPr="004C1E04">
        <w:t xml:space="preserve">This section specifies work environments and conditions that may affect performance. Essential operating conditions that may be present (depending on the work situation, needs of the candidate, accessibility of the item, and </w:t>
      </w:r>
      <w:r w:rsidRPr="004C1E04">
        <w:t>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C1E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E04">
            <w:pPr>
              <w:pStyle w:val="BodyText"/>
              <w:rPr>
                <w:lang w:val="en-NZ"/>
              </w:rPr>
            </w:pPr>
            <w:r w:rsidRPr="004C1E04">
              <w:rPr>
                <w:rStyle w:val="BoldandItalics"/>
              </w:rPr>
              <w:t>Safety requirements</w:t>
            </w:r>
            <w:r w:rsidRPr="004C1E04">
              <w:t xml:space="preserve"> must</w:t>
            </w:r>
            <w:r w:rsidRPr="004C1E04">
              <w:rPr>
                <w:rStyle w:val="SpecialBold"/>
              </w:rPr>
              <w:t xml:space="preserve"> </w:t>
            </w:r>
            <w:r w:rsidRPr="004C1E0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E04" w:rsidP="004C1E04">
            <w:pPr>
              <w:pStyle w:val="ListBullet"/>
            </w:pPr>
            <w:r w:rsidRPr="004C1E04">
              <w:t xml:space="preserve">work health and safety (WHS) and occupational health and safety (OHS) requirements, </w:t>
            </w:r>
            <w:r w:rsidRPr="004C1E04">
              <w:t>including procedures for:</w:t>
            </w:r>
          </w:p>
          <w:p w:rsidR="00000000" w:rsidRPr="004C1E04" w:rsidP="004C1E04">
            <w:pPr>
              <w:pStyle w:val="ListBullet2"/>
            </w:pPr>
            <w:r w:rsidRPr="004C1E04">
              <w:t>manually handling heavy vehicle traction performance enhancement systems</w:t>
            </w:r>
          </w:p>
          <w:p w:rsidR="00000000" w:rsidRPr="004C1E04" w:rsidP="004C1E04">
            <w:pPr>
              <w:pStyle w:val="ListBullet2"/>
            </w:pPr>
            <w:r w:rsidRPr="004C1E04">
              <w:t>inflating tyres safely</w:t>
            </w:r>
          </w:p>
          <w:p w:rsidR="00000000" w:rsidRPr="004C1E04" w:rsidP="004C1E04">
            <w:pPr>
              <w:pStyle w:val="ListBullet2"/>
            </w:pPr>
            <w:r w:rsidRPr="004C1E04">
              <w:t>tagging out and isolating machines</w:t>
            </w:r>
          </w:p>
          <w:p w:rsidR="00000000" w:rsidRPr="004C1E04" w:rsidP="004C1E04">
            <w:pPr>
              <w:pStyle w:val="ListBullet2"/>
            </w:pPr>
            <w:r w:rsidRPr="004C1E04">
              <w:t>wheel chocking.</w:t>
            </w:r>
          </w:p>
        </w:tc>
      </w:tr>
    </w:tbl>
    <w:p w:rsidR="00000000" w:rsidRPr="004C1E04" w:rsidP="004C1E04">
      <w:pPr>
        <w:pStyle w:val="BodyText"/>
      </w:pPr>
    </w:p>
    <w:p w:rsidR="00000000" w:rsidRPr="004C1E04" w:rsidP="004C1E04">
      <w:pPr>
        <w:pStyle w:val="AllowPageBreak"/>
      </w:pPr>
    </w:p>
    <w:p w:rsidR="00000000" w:rsidRPr="004C1E04" w:rsidP="004C1E04">
      <w:pPr>
        <w:pStyle w:val="Heading1"/>
      </w:pPr>
      <w:bookmarkStart w:id="8" w:name="O_775129"/>
      <w:bookmarkEnd w:id="8"/>
      <w:r w:rsidRPr="004C1E04">
        <w:t>Unit Mapping Information</w:t>
      </w:r>
    </w:p>
    <w:p w:rsidR="00000000" w:rsidRPr="004C1E04" w:rsidP="001606EC">
      <w:pPr>
        <w:pStyle w:val="BodyText"/>
      </w:pPr>
      <w:r w:rsidRPr="004C1E04">
        <w:t>Equivalent to AURHTJ3005 Identify and apply pneumatic wheeled traction performance enhancement systems (heavy vehicle)</w:t>
      </w:r>
    </w:p>
    <w:p w:rsidR="00000000" w:rsidRPr="004C1E04" w:rsidP="004C1E04">
      <w:pPr>
        <w:pStyle w:val="Heading1"/>
      </w:pPr>
      <w:bookmarkStart w:id="9" w:name="O_775136"/>
      <w:bookmarkEnd w:id="9"/>
      <w:r w:rsidRPr="004C1E04">
        <w:t>Links</w:t>
      </w:r>
    </w:p>
    <w:p w:rsidR="00000000" w:rsidRPr="004C1E04" w:rsidP="001606EC">
      <w:pPr>
        <w:pStyle w:val="BodyText"/>
      </w:pPr>
      <w:r w:rsidRPr="004C1E0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10D4">
        <w:rPr>
          <w:rStyle w:val="Hyperlink"/>
        </w:rPr>
        <w:t>https://vetnet.gov.au/Pages/TrainingDocs.aspx?q=b4278d82-d487-4070-a8c4-78045ec695b1</w:t>
      </w:r>
      <w:r>
        <w:fldChar w:fldCharType="end"/>
      </w:r>
    </w:p>
    <w:p w:rsidR="00000000" w:rsidRPr="004C1E04" w:rsidP="004C1E04"/>
    <w:sectPr w:rsidSect="004C1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4" w:rsidRPr="001606EC" w:rsidP="00160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EC" w:rsidP="004C1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6EC" w:rsidP="004C1E0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606EC" w:rsidP="004C1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E04" w:rsidRPr="001606EC" w:rsidP="001606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EC" w:rsidRPr="002D2AF8" w:rsidP="004C1E04">
    <w:pPr>
      <w:pStyle w:val="Header"/>
      <w:framePr w:wrap="around"/>
    </w:pPr>
    <w:r>
      <w:fldChar w:fldCharType="begin"/>
    </w:r>
    <w:r>
      <w:instrText xml:space="preserve"> TITLE   \* MERGEFORMAT </w:instrText>
    </w:r>
    <w:r>
      <w:fldChar w:fldCharType="separate"/>
    </w:r>
    <w:r>
      <w:t>AURHTJ005 Identify and apply heavy vehicle pneumatic wheeled traction performance enhancement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1606EC" w:rsidP="004C1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663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AD6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46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E04"/>
    <w:pPr>
      <w:spacing w:before="360" w:after="60"/>
      <w:outlineLvl w:val="0"/>
    </w:pPr>
    <w:rPr>
      <w:sz w:val="32"/>
    </w:rPr>
  </w:style>
  <w:style w:type="paragraph" w:styleId="Heading2">
    <w:name w:val="heading 2"/>
    <w:basedOn w:val="HeadingBase"/>
    <w:next w:val="BodyText"/>
    <w:link w:val="Heading2Char"/>
    <w:qFormat/>
    <w:rsid w:val="004C1E04"/>
    <w:pPr>
      <w:keepLines/>
      <w:spacing w:before="240" w:after="120"/>
      <w:outlineLvl w:val="1"/>
    </w:pPr>
    <w:rPr>
      <w:sz w:val="28"/>
      <w:szCs w:val="40"/>
    </w:rPr>
  </w:style>
  <w:style w:type="paragraph" w:styleId="Heading3">
    <w:name w:val="heading 3"/>
    <w:basedOn w:val="HeadingBase"/>
    <w:next w:val="BodyText"/>
    <w:link w:val="Heading3Char"/>
    <w:qFormat/>
    <w:rsid w:val="004C1E04"/>
    <w:pPr>
      <w:spacing w:before="180" w:after="120"/>
      <w:outlineLvl w:val="2"/>
    </w:pPr>
    <w:rPr>
      <w:spacing w:val="-10"/>
      <w:kern w:val="32"/>
    </w:rPr>
  </w:style>
  <w:style w:type="paragraph" w:styleId="Heading4">
    <w:name w:val="heading 4"/>
    <w:basedOn w:val="HeadingBase"/>
    <w:next w:val="BodyText"/>
    <w:link w:val="Heading4Char"/>
    <w:qFormat/>
    <w:rsid w:val="004C1E04"/>
    <w:pPr>
      <w:spacing w:before="160" w:after="120"/>
      <w:outlineLvl w:val="3"/>
    </w:pPr>
    <w:rPr>
      <w:sz w:val="22"/>
    </w:rPr>
  </w:style>
  <w:style w:type="paragraph" w:styleId="Heading5">
    <w:name w:val="heading 5"/>
    <w:basedOn w:val="HeadingBase"/>
    <w:next w:val="Normal"/>
    <w:link w:val="Heading5Char"/>
    <w:qFormat/>
    <w:rsid w:val="004C1E04"/>
    <w:pPr>
      <w:spacing w:before="80"/>
      <w:outlineLvl w:val="4"/>
    </w:pPr>
    <w:rPr>
      <w:color w:val="918585"/>
      <w:sz w:val="20"/>
    </w:rPr>
  </w:style>
  <w:style w:type="paragraph" w:styleId="Heading6">
    <w:name w:val="heading 6"/>
    <w:basedOn w:val="HeadingBase"/>
    <w:next w:val="Normal"/>
    <w:link w:val="Heading6Char"/>
    <w:qFormat/>
    <w:rsid w:val="004C1E04"/>
    <w:pPr>
      <w:spacing w:before="60"/>
      <w:outlineLvl w:val="5"/>
    </w:pPr>
    <w:rPr>
      <w:color w:val="918585"/>
      <w:sz w:val="20"/>
    </w:rPr>
  </w:style>
  <w:style w:type="paragraph" w:styleId="Heading7">
    <w:name w:val="heading 7"/>
    <w:basedOn w:val="Normal"/>
    <w:next w:val="Normal"/>
    <w:link w:val="Heading7Char"/>
    <w:qFormat/>
    <w:rsid w:val="004C1E04"/>
    <w:pPr>
      <w:ind w:left="720"/>
      <w:outlineLvl w:val="6"/>
    </w:pPr>
    <w:rPr>
      <w:i/>
    </w:rPr>
  </w:style>
  <w:style w:type="paragraph" w:styleId="Heading8">
    <w:name w:val="heading 8"/>
    <w:basedOn w:val="Normal"/>
    <w:next w:val="Normal"/>
    <w:link w:val="Heading8Char"/>
    <w:qFormat/>
    <w:rsid w:val="004C1E04"/>
    <w:pPr>
      <w:ind w:left="720"/>
      <w:outlineLvl w:val="7"/>
    </w:pPr>
    <w:rPr>
      <w:i/>
    </w:rPr>
  </w:style>
  <w:style w:type="paragraph" w:styleId="Heading9">
    <w:name w:val="heading 9"/>
    <w:basedOn w:val="Normal"/>
    <w:next w:val="Normal"/>
    <w:link w:val="Heading9Char"/>
    <w:qFormat/>
    <w:rsid w:val="004C1E04"/>
    <w:pPr>
      <w:ind w:left="720"/>
      <w:outlineLvl w:val="8"/>
    </w:pPr>
    <w:rPr>
      <w:i/>
    </w:rPr>
  </w:style>
  <w:style w:type="character" w:default="1" w:styleId="DefaultParagraphFont">
    <w:name w:val="Default Paragraph Font"/>
    <w:uiPriority w:val="1"/>
    <w:unhideWhenUsed/>
    <w:rsid w:val="004C1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E04"/>
  </w:style>
  <w:style w:type="character" w:customStyle="1" w:styleId="Heading1Char">
    <w:name w:val="Heading 1 Char"/>
    <w:basedOn w:val="DefaultParagraphFont"/>
    <w:link w:val="Heading1"/>
    <w:rsid w:val="004C1E04"/>
    <w:rPr>
      <w:rFonts w:ascii="Times New Roman" w:eastAsia="Times New Roman" w:hAnsi="Times New Roman" w:cs="Times New Roman"/>
      <w:b/>
      <w:sz w:val="32"/>
      <w:szCs w:val="20"/>
      <w:lang w:eastAsia="en-US"/>
    </w:rPr>
  </w:style>
  <w:style w:type="paragraph" w:styleId="BodyText">
    <w:name w:val="Body Text"/>
    <w:basedOn w:val="Normal"/>
    <w:link w:val="BodyTextChar"/>
    <w:rsid w:val="004C1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E04"/>
    <w:rPr>
      <w:rFonts w:ascii="Times New Roman" w:eastAsia="Times New Roman" w:hAnsi="Times New Roman" w:cs="Times New Roman"/>
      <w:sz w:val="24"/>
      <w:lang w:eastAsia="en-US"/>
    </w:rPr>
  </w:style>
  <w:style w:type="paragraph" w:styleId="List">
    <w:name w:val="List"/>
    <w:basedOn w:val="BodyText"/>
    <w:next w:val="BodyText"/>
    <w:rsid w:val="004C1E04"/>
    <w:pPr>
      <w:tabs>
        <w:tab w:val="left" w:pos="340"/>
      </w:tabs>
      <w:spacing w:before="60" w:after="60"/>
      <w:ind w:left="340" w:hanging="340"/>
    </w:pPr>
  </w:style>
  <w:style w:type="paragraph" w:styleId="ListBullet">
    <w:name w:val="List Bullet"/>
    <w:basedOn w:val="List"/>
    <w:rsid w:val="004C1E04"/>
    <w:pPr>
      <w:numPr>
        <w:numId w:val="12"/>
      </w:numPr>
      <w:tabs>
        <w:tab w:val="clear" w:pos="340"/>
      </w:tabs>
      <w:spacing w:before="40" w:after="40"/>
    </w:pPr>
  </w:style>
  <w:style w:type="character" w:customStyle="1" w:styleId="SpecialBold">
    <w:name w:val="Special Bold"/>
    <w:basedOn w:val="DefaultParagraphFont"/>
    <w:rsid w:val="004C1E04"/>
    <w:rPr>
      <w:b/>
      <w:spacing w:val="0"/>
    </w:rPr>
  </w:style>
  <w:style w:type="paragraph" w:styleId="ListBullet2">
    <w:name w:val="List Bullet 2"/>
    <w:basedOn w:val="List2"/>
    <w:rsid w:val="004C1E04"/>
    <w:pPr>
      <w:numPr>
        <w:numId w:val="13"/>
      </w:numPr>
      <w:tabs>
        <w:tab w:val="clear" w:pos="680"/>
      </w:tabs>
    </w:pPr>
  </w:style>
  <w:style w:type="paragraph" w:customStyle="1" w:styleId="SuperHeading">
    <w:name w:val="SuperHeading"/>
    <w:basedOn w:val="Normal"/>
    <w:rsid w:val="004C1E04"/>
    <w:pPr>
      <w:spacing w:before="240" w:after="120"/>
      <w:outlineLvl w:val="0"/>
    </w:pPr>
    <w:rPr>
      <w:rFonts w:ascii="Times New Roman" w:hAnsi="Times New Roman"/>
      <w:b/>
      <w:sz w:val="32"/>
    </w:rPr>
  </w:style>
  <w:style w:type="paragraph" w:customStyle="1" w:styleId="AllowPageBreak">
    <w:name w:val="AllowPageBreak"/>
    <w:rsid w:val="004C1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1E04"/>
    <w:rPr>
      <w:b/>
      <w:i/>
      <w:u w:val="none"/>
    </w:rPr>
  </w:style>
  <w:style w:type="character" w:customStyle="1" w:styleId="Heading2Char">
    <w:name w:val="Heading 2 Char"/>
    <w:basedOn w:val="DefaultParagraphFont"/>
    <w:link w:val="Heading2"/>
    <w:rsid w:val="004C1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E04"/>
    <w:rPr>
      <w:rFonts w:ascii="Courier New" w:eastAsia="Times New Roman" w:hAnsi="Courier New" w:cs="Times New Roman"/>
      <w:i/>
      <w:szCs w:val="20"/>
      <w:lang w:eastAsia="en-US"/>
    </w:rPr>
  </w:style>
  <w:style w:type="paragraph" w:customStyle="1" w:styleId="HeadingBase">
    <w:name w:val="Heading Base"/>
    <w:rsid w:val="004C1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E04"/>
    <w:pPr>
      <w:tabs>
        <w:tab w:val="right" w:leader="dot" w:pos="9072"/>
      </w:tabs>
      <w:ind w:left="567"/>
    </w:pPr>
    <w:rPr>
      <w:szCs w:val="22"/>
    </w:rPr>
  </w:style>
  <w:style w:type="paragraph" w:customStyle="1" w:styleId="TOCBase">
    <w:name w:val="TOC Base"/>
    <w:rsid w:val="004C1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E04"/>
    <w:pPr>
      <w:tabs>
        <w:tab w:val="right" w:leader="dot" w:pos="9072"/>
      </w:tabs>
      <w:spacing w:before="40" w:after="40"/>
      <w:ind w:left="284"/>
    </w:pPr>
    <w:rPr>
      <w:rFonts w:ascii="Times New Roman" w:hAnsi="Times New Roman"/>
    </w:rPr>
  </w:style>
  <w:style w:type="paragraph" w:styleId="TOC1">
    <w:name w:val="toc 1"/>
    <w:basedOn w:val="TOCBase"/>
    <w:next w:val="Normal"/>
    <w:rsid w:val="004C1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E04"/>
    <w:rPr>
      <w:rFonts w:ascii="Times New Roman" w:eastAsia="Times New Roman" w:hAnsi="Times New Roman" w:cs="Times New Roman"/>
      <w:sz w:val="16"/>
      <w:lang w:eastAsia="en-US"/>
    </w:rPr>
  </w:style>
  <w:style w:type="paragraph" w:styleId="Title">
    <w:name w:val="Title"/>
    <w:basedOn w:val="HeadingBase"/>
    <w:link w:val="TitleChar"/>
    <w:qFormat/>
    <w:rsid w:val="004C1E04"/>
    <w:pPr>
      <w:spacing w:before="5040"/>
      <w:jc w:val="center"/>
    </w:pPr>
    <w:rPr>
      <w:sz w:val="48"/>
      <w:szCs w:val="72"/>
      <w:lang w:val="en-US"/>
    </w:rPr>
  </w:style>
  <w:style w:type="character" w:customStyle="1" w:styleId="TitleChar">
    <w:name w:val="Title Char"/>
    <w:basedOn w:val="DefaultParagraphFont"/>
    <w:link w:val="Title"/>
    <w:rsid w:val="004C1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E04"/>
    <w:pPr>
      <w:tabs>
        <w:tab w:val="left" w:pos="3600"/>
        <w:tab w:val="left" w:pos="3958"/>
      </w:tabs>
    </w:pPr>
  </w:style>
  <w:style w:type="paragraph" w:customStyle="1" w:styleId="Note">
    <w:name w:val="Note"/>
    <w:basedOn w:val="BodyText"/>
    <w:rsid w:val="004C1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E04"/>
    <w:pPr>
      <w:framePr w:wrap="auto" w:hAnchor="text" w:y="6049"/>
    </w:pPr>
    <w:rPr>
      <w:color w:val="000000"/>
      <w:sz w:val="40"/>
    </w:rPr>
  </w:style>
  <w:style w:type="paragraph" w:customStyle="1" w:styleId="TOCTitle">
    <w:name w:val="TOCTitle"/>
    <w:basedOn w:val="Heading1"/>
    <w:rsid w:val="004C1E04"/>
    <w:pPr>
      <w:spacing w:after="240"/>
      <w:jc w:val="center"/>
      <w:outlineLvl w:val="9"/>
    </w:pPr>
    <w:rPr>
      <w:caps/>
    </w:rPr>
  </w:style>
  <w:style w:type="paragraph" w:customStyle="1" w:styleId="Version">
    <w:name w:val="Version"/>
    <w:rsid w:val="004C1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E04"/>
    <w:pPr>
      <w:keepNext w:val="0"/>
      <w:tabs>
        <w:tab w:val="right" w:pos="4176"/>
      </w:tabs>
      <w:ind w:left="198" w:hanging="198"/>
    </w:pPr>
    <w:rPr>
      <w:rFonts w:ascii="Garamond" w:hAnsi="Garamond"/>
    </w:rPr>
  </w:style>
  <w:style w:type="paragraph" w:styleId="IndexHeading">
    <w:name w:val="index heading"/>
    <w:basedOn w:val="Normal"/>
    <w:next w:val="Index1"/>
    <w:semiHidden/>
    <w:rsid w:val="004C1E04"/>
    <w:pPr>
      <w:spacing w:before="120" w:after="120"/>
    </w:pPr>
    <w:rPr>
      <w:rFonts w:ascii="Arial" w:hAnsi="Arial"/>
      <w:b/>
      <w:color w:val="918585"/>
      <w:sz w:val="24"/>
    </w:rPr>
  </w:style>
  <w:style w:type="paragraph" w:styleId="Header">
    <w:name w:val="header"/>
    <w:basedOn w:val="Normal"/>
    <w:link w:val="HeaderChar"/>
    <w:rsid w:val="004C1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E04"/>
    <w:rPr>
      <w:rFonts w:ascii="Times New Roman" w:eastAsia="Times New Roman" w:hAnsi="Times New Roman" w:cs="Times New Roman"/>
      <w:sz w:val="16"/>
      <w:szCs w:val="20"/>
      <w:lang w:val="en-GB" w:eastAsia="en-US"/>
    </w:rPr>
  </w:style>
  <w:style w:type="paragraph" w:customStyle="1" w:styleId="Chapter">
    <w:name w:val="Chapter"/>
    <w:basedOn w:val="Normal"/>
    <w:rsid w:val="004C1E04"/>
    <w:pPr>
      <w:spacing w:before="240"/>
    </w:pPr>
    <w:rPr>
      <w:rFonts w:ascii="Times New Roman" w:hAnsi="Times New Roman"/>
      <w:smallCaps/>
      <w:spacing w:val="80"/>
      <w:sz w:val="28"/>
    </w:rPr>
  </w:style>
  <w:style w:type="paragraph" w:customStyle="1" w:styleId="InChapter">
    <w:name w:val="InChapter"/>
    <w:basedOn w:val="Heading3"/>
    <w:rsid w:val="004C1E04"/>
    <w:pPr>
      <w:spacing w:after="240"/>
      <w:outlineLvl w:val="9"/>
    </w:pPr>
    <w:rPr>
      <w:noProof/>
    </w:rPr>
  </w:style>
  <w:style w:type="paragraph" w:styleId="Index2">
    <w:name w:val="index 2"/>
    <w:basedOn w:val="Normal"/>
    <w:next w:val="Normal"/>
    <w:semiHidden/>
    <w:rsid w:val="004C1E04"/>
    <w:pPr>
      <w:tabs>
        <w:tab w:val="right" w:pos="4176"/>
      </w:tabs>
      <w:ind w:left="568" w:hanging="284"/>
    </w:pPr>
    <w:rPr>
      <w:rFonts w:ascii="Garamond" w:hAnsi="Garamond"/>
    </w:rPr>
  </w:style>
  <w:style w:type="paragraph" w:customStyle="1" w:styleId="Byline">
    <w:name w:val="Byline"/>
    <w:rsid w:val="004C1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E04"/>
    <w:pPr>
      <w:tabs>
        <w:tab w:val="clear" w:pos="3600"/>
        <w:tab w:val="clear" w:pos="3958"/>
      </w:tabs>
      <w:jc w:val="right"/>
    </w:pPr>
  </w:style>
  <w:style w:type="character" w:styleId="Emphasis">
    <w:name w:val="Emphasis"/>
    <w:basedOn w:val="DefaultParagraphFont"/>
    <w:qFormat/>
    <w:rsid w:val="004C1E04"/>
    <w:rPr>
      <w:i/>
    </w:rPr>
  </w:style>
  <w:style w:type="paragraph" w:styleId="Caption">
    <w:name w:val="caption"/>
    <w:basedOn w:val="BodyText"/>
    <w:next w:val="Normal"/>
    <w:qFormat/>
    <w:rsid w:val="004C1E04"/>
    <w:pPr>
      <w:framePr w:w="2268" w:hSpace="181" w:vSpace="181" w:wrap="around" w:vAnchor="text" w:hAnchor="page" w:x="1135" w:y="285" w:anchorLock="1"/>
    </w:pPr>
    <w:rPr>
      <w:i/>
    </w:rPr>
  </w:style>
  <w:style w:type="paragraph" w:customStyle="1" w:styleId="MiniTOCTitle">
    <w:name w:val="MiniTOCTitle"/>
    <w:basedOn w:val="Heading4"/>
    <w:rsid w:val="004C1E04"/>
    <w:pPr>
      <w:spacing w:before="240"/>
      <w:outlineLvl w:val="9"/>
    </w:pPr>
    <w:rPr>
      <w:noProof/>
      <w:sz w:val="24"/>
    </w:rPr>
  </w:style>
  <w:style w:type="paragraph" w:customStyle="1" w:styleId="MiniTOCItem">
    <w:name w:val="MiniTOCItem"/>
    <w:basedOn w:val="ListBullet"/>
    <w:rsid w:val="004C1E04"/>
    <w:pPr>
      <w:numPr>
        <w:numId w:val="0"/>
      </w:numPr>
      <w:tabs>
        <w:tab w:val="right" w:leader="dot" w:pos="6521"/>
      </w:tabs>
      <w:spacing w:before="0" w:after="0"/>
    </w:pPr>
  </w:style>
  <w:style w:type="paragraph" w:customStyle="1" w:styleId="TOFTitle">
    <w:name w:val="TOFTitle"/>
    <w:basedOn w:val="TOCTitle"/>
    <w:rsid w:val="004C1E04"/>
  </w:style>
  <w:style w:type="paragraph" w:styleId="TableofFigures">
    <w:name w:val="table of figures"/>
    <w:basedOn w:val="Normal"/>
    <w:next w:val="Normal"/>
    <w:semiHidden/>
    <w:rsid w:val="004C1E04"/>
    <w:pPr>
      <w:tabs>
        <w:tab w:val="right" w:leader="dot" w:pos="9072"/>
      </w:tabs>
      <w:ind w:left="970" w:hanging="403"/>
    </w:pPr>
    <w:rPr>
      <w:rFonts w:ascii="Times New Roman" w:hAnsi="Times New Roman"/>
      <w:b/>
    </w:rPr>
  </w:style>
  <w:style w:type="paragraph" w:styleId="ListNumber">
    <w:name w:val="List Number"/>
    <w:basedOn w:val="List"/>
    <w:rsid w:val="004C1E04"/>
    <w:pPr>
      <w:numPr>
        <w:numId w:val="15"/>
      </w:numPr>
      <w:tabs>
        <w:tab w:val="clear" w:pos="340"/>
      </w:tabs>
    </w:pPr>
  </w:style>
  <w:style w:type="character" w:customStyle="1" w:styleId="WingdingSymbols">
    <w:name w:val="Wingding Symbols"/>
    <w:rsid w:val="004C1E04"/>
    <w:rPr>
      <w:rFonts w:ascii="Wingdings" w:hAnsi="Wingdings"/>
    </w:rPr>
  </w:style>
  <w:style w:type="paragraph" w:customStyle="1" w:styleId="TableHeading">
    <w:name w:val="Table Heading"/>
    <w:basedOn w:val="HeadingBase"/>
    <w:rsid w:val="004C1E04"/>
    <w:pPr>
      <w:keepLines/>
      <w:pBdr>
        <w:bottom w:val="single" w:sz="6" w:space="1" w:color="918585"/>
      </w:pBdr>
      <w:spacing w:before="240"/>
    </w:pPr>
  </w:style>
  <w:style w:type="character" w:customStyle="1" w:styleId="HotSpot">
    <w:name w:val="HotSpot"/>
    <w:rsid w:val="004C1E04"/>
    <w:rPr>
      <w:color w:val="0033CC"/>
      <w:u w:val="none"/>
    </w:rPr>
  </w:style>
  <w:style w:type="paragraph" w:customStyle="1" w:styleId="BodyTextRight">
    <w:name w:val="Body Text Right"/>
    <w:basedOn w:val="BodyText"/>
    <w:rsid w:val="004C1E04"/>
    <w:pPr>
      <w:spacing w:before="0" w:after="0"/>
      <w:jc w:val="right"/>
    </w:pPr>
  </w:style>
  <w:style w:type="paragraph" w:styleId="Index3">
    <w:name w:val="index 3"/>
    <w:basedOn w:val="ListNumber2"/>
    <w:next w:val="Normal"/>
    <w:semiHidden/>
    <w:rsid w:val="004C1E04"/>
    <w:pPr>
      <w:numPr>
        <w:numId w:val="0"/>
      </w:numPr>
      <w:tabs>
        <w:tab w:val="right" w:leader="dot" w:pos="4176"/>
      </w:tabs>
    </w:pPr>
  </w:style>
  <w:style w:type="paragraph" w:styleId="ListNumber2">
    <w:name w:val="List Number 2"/>
    <w:basedOn w:val="List2"/>
    <w:rsid w:val="004C1E04"/>
    <w:pPr>
      <w:numPr>
        <w:numId w:val="10"/>
      </w:numPr>
      <w:tabs>
        <w:tab w:val="clear" w:pos="1060"/>
      </w:tabs>
    </w:pPr>
  </w:style>
  <w:style w:type="paragraph" w:customStyle="1" w:styleId="MarginNote">
    <w:name w:val="Margin Note"/>
    <w:basedOn w:val="BodyText"/>
    <w:rsid w:val="004C1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E04"/>
    <w:rPr>
      <w:sz w:val="32"/>
    </w:rPr>
  </w:style>
  <w:style w:type="paragraph" w:customStyle="1" w:styleId="HeadingProcedure">
    <w:name w:val="Heading Procedure"/>
    <w:basedOn w:val="HeadingBase"/>
    <w:next w:val="Normal"/>
    <w:rsid w:val="004C1E04"/>
    <w:pPr>
      <w:tabs>
        <w:tab w:val="left" w:pos="0"/>
      </w:tabs>
      <w:spacing w:before="120" w:after="60"/>
    </w:pPr>
    <w:rPr>
      <w:i/>
      <w:color w:val="918585"/>
      <w:sz w:val="22"/>
    </w:rPr>
  </w:style>
  <w:style w:type="paragraph" w:customStyle="1" w:styleId="TableBodyText">
    <w:name w:val="Table Body Text"/>
    <w:basedOn w:val="BodyText"/>
    <w:rsid w:val="004C1E04"/>
    <w:pPr>
      <w:spacing w:before="60" w:after="60"/>
    </w:pPr>
  </w:style>
  <w:style w:type="paragraph" w:styleId="ListContinue">
    <w:name w:val="List Continue"/>
    <w:basedOn w:val="List"/>
    <w:rsid w:val="004C1E04"/>
    <w:pPr>
      <w:ind w:firstLine="0"/>
    </w:pPr>
  </w:style>
  <w:style w:type="paragraph" w:customStyle="1" w:styleId="ListNote">
    <w:name w:val="List Note"/>
    <w:basedOn w:val="List"/>
    <w:rsid w:val="004C1E04"/>
    <w:pPr>
      <w:pBdr>
        <w:top w:val="single" w:sz="6" w:space="2" w:color="918585"/>
        <w:bottom w:val="single" w:sz="6" w:space="2" w:color="918585"/>
      </w:pBdr>
      <w:tabs>
        <w:tab w:val="left" w:pos="1021"/>
      </w:tabs>
      <w:ind w:firstLine="0"/>
    </w:pPr>
  </w:style>
  <w:style w:type="paragraph" w:customStyle="1" w:styleId="Warning">
    <w:name w:val="Warning"/>
    <w:basedOn w:val="BodyText"/>
    <w:rsid w:val="004C1E04"/>
    <w:pPr>
      <w:shd w:val="clear" w:color="auto" w:fill="D9D9D9"/>
      <w:tabs>
        <w:tab w:val="left" w:pos="992"/>
      </w:tabs>
      <w:ind w:left="119" w:right="119"/>
    </w:pPr>
    <w:rPr>
      <w:sz w:val="20"/>
    </w:rPr>
  </w:style>
  <w:style w:type="paragraph" w:customStyle="1" w:styleId="MarginIcons">
    <w:name w:val="Margin Icons"/>
    <w:basedOn w:val="BodyText"/>
    <w:rsid w:val="004C1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E04"/>
    <w:rPr>
      <w:rFonts w:ascii="Courier New" w:hAnsi="Courier New"/>
    </w:rPr>
  </w:style>
  <w:style w:type="paragraph" w:customStyle="1" w:styleId="NoteBullet">
    <w:name w:val="Note Bullet"/>
    <w:basedOn w:val="Note"/>
    <w:rsid w:val="004C1E04"/>
    <w:pPr>
      <w:tabs>
        <w:tab w:val="clear" w:pos="680"/>
      </w:tabs>
      <w:spacing w:before="60" w:after="60"/>
    </w:pPr>
  </w:style>
  <w:style w:type="paragraph" w:customStyle="1" w:styleId="SubHeading2">
    <w:name w:val="SubHeading2"/>
    <w:basedOn w:val="HeadingBase"/>
    <w:rsid w:val="004C1E04"/>
    <w:pPr>
      <w:spacing w:before="240" w:after="60"/>
    </w:pPr>
    <w:rPr>
      <w:sz w:val="20"/>
    </w:rPr>
  </w:style>
  <w:style w:type="paragraph" w:customStyle="1" w:styleId="SubHeading1">
    <w:name w:val="SubHeading1"/>
    <w:basedOn w:val="HeadingBase"/>
    <w:rsid w:val="004C1E04"/>
    <w:pPr>
      <w:spacing w:before="240" w:after="60"/>
    </w:pPr>
    <w:rPr>
      <w:color w:val="918585"/>
      <w:sz w:val="22"/>
    </w:rPr>
  </w:style>
  <w:style w:type="paragraph" w:customStyle="1" w:styleId="SideHeading">
    <w:name w:val="Side Heading"/>
    <w:basedOn w:val="HeadingBase"/>
    <w:rsid w:val="004C1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E04"/>
    <w:pPr>
      <w:tabs>
        <w:tab w:val="num" w:pos="360"/>
      </w:tabs>
    </w:pPr>
  </w:style>
  <w:style w:type="paragraph" w:styleId="PlainText">
    <w:name w:val="Plain Text"/>
    <w:basedOn w:val="Normal"/>
    <w:link w:val="PlainTextChar"/>
    <w:rsid w:val="004C1E04"/>
    <w:rPr>
      <w:sz w:val="20"/>
    </w:rPr>
  </w:style>
  <w:style w:type="character" w:customStyle="1" w:styleId="PlainTextChar">
    <w:name w:val="Plain Text Char"/>
    <w:basedOn w:val="DefaultParagraphFont"/>
    <w:link w:val="PlainText"/>
    <w:rsid w:val="004C1E04"/>
    <w:rPr>
      <w:rFonts w:ascii="Courier New" w:eastAsia="Times New Roman" w:hAnsi="Courier New" w:cs="Times New Roman"/>
      <w:sz w:val="20"/>
      <w:szCs w:val="20"/>
      <w:lang w:eastAsia="en-US"/>
    </w:rPr>
  </w:style>
  <w:style w:type="character" w:customStyle="1" w:styleId="MenuOption">
    <w:name w:val="Menu Option"/>
    <w:basedOn w:val="DefaultParagraphFont"/>
    <w:rsid w:val="004C1E04"/>
    <w:rPr>
      <w:b/>
      <w:smallCaps/>
    </w:rPr>
  </w:style>
  <w:style w:type="paragraph" w:customStyle="1" w:styleId="TableListNumber">
    <w:name w:val="Table List Number"/>
    <w:basedOn w:val="ListNumber"/>
    <w:rsid w:val="004C1E04"/>
    <w:pPr>
      <w:numPr>
        <w:numId w:val="0"/>
      </w:numPr>
    </w:pPr>
  </w:style>
  <w:style w:type="paragraph" w:styleId="TOC4">
    <w:name w:val="toc 4"/>
    <w:basedOn w:val="TOCBase"/>
    <w:next w:val="Normal"/>
    <w:semiHidden/>
    <w:rsid w:val="004C1E04"/>
    <w:pPr>
      <w:tabs>
        <w:tab w:val="right" w:leader="dot" w:pos="9071"/>
      </w:tabs>
      <w:ind w:left="1701"/>
    </w:pPr>
  </w:style>
  <w:style w:type="paragraph" w:customStyle="1" w:styleId="ListAlpha">
    <w:name w:val="List Alpha"/>
    <w:basedOn w:val="List"/>
    <w:rsid w:val="004C1E04"/>
    <w:pPr>
      <w:numPr>
        <w:numId w:val="9"/>
      </w:numPr>
    </w:pPr>
  </w:style>
  <w:style w:type="paragraph" w:customStyle="1" w:styleId="ListAlpha2">
    <w:name w:val="List Alpha 2"/>
    <w:basedOn w:val="List2"/>
    <w:rsid w:val="004C1E04"/>
    <w:pPr>
      <w:numPr>
        <w:numId w:val="8"/>
      </w:numPr>
    </w:pPr>
  </w:style>
  <w:style w:type="paragraph" w:styleId="List2">
    <w:name w:val="List 2"/>
    <w:basedOn w:val="BodyText"/>
    <w:rsid w:val="004C1E04"/>
    <w:pPr>
      <w:tabs>
        <w:tab w:val="left" w:pos="680"/>
      </w:tabs>
      <w:spacing w:before="60" w:after="60"/>
      <w:ind w:left="680" w:hanging="340"/>
    </w:pPr>
  </w:style>
  <w:style w:type="paragraph" w:styleId="List3">
    <w:name w:val="List 3"/>
    <w:basedOn w:val="BodyText"/>
    <w:rsid w:val="004C1E04"/>
    <w:pPr>
      <w:tabs>
        <w:tab w:val="left" w:pos="1021"/>
      </w:tabs>
      <w:spacing w:before="60" w:after="60"/>
      <w:ind w:left="1020" w:hanging="340"/>
    </w:pPr>
  </w:style>
  <w:style w:type="paragraph" w:styleId="List4">
    <w:name w:val="List 4"/>
    <w:basedOn w:val="BodyText"/>
    <w:rsid w:val="004C1E04"/>
    <w:pPr>
      <w:tabs>
        <w:tab w:val="left" w:pos="1361"/>
      </w:tabs>
      <w:spacing w:before="60" w:after="60"/>
      <w:ind w:left="1361" w:hanging="340"/>
    </w:pPr>
  </w:style>
  <w:style w:type="paragraph" w:styleId="List5">
    <w:name w:val="List 5"/>
    <w:basedOn w:val="BodyText"/>
    <w:rsid w:val="004C1E04"/>
    <w:pPr>
      <w:tabs>
        <w:tab w:val="left" w:pos="1701"/>
      </w:tabs>
      <w:spacing w:before="60" w:after="60"/>
      <w:ind w:left="1701" w:hanging="340"/>
    </w:pPr>
  </w:style>
  <w:style w:type="paragraph" w:styleId="ListBullet3">
    <w:name w:val="List Bullet 3"/>
    <w:basedOn w:val="List3"/>
    <w:rsid w:val="004C1E04"/>
    <w:pPr>
      <w:numPr>
        <w:numId w:val="14"/>
      </w:numPr>
      <w:tabs>
        <w:tab w:val="clear" w:pos="1021"/>
      </w:tabs>
      <w:ind w:left="1037" w:hanging="357"/>
    </w:pPr>
  </w:style>
  <w:style w:type="paragraph" w:styleId="ListBullet4">
    <w:name w:val="List Bullet 4"/>
    <w:basedOn w:val="List4"/>
    <w:rsid w:val="004C1E04"/>
    <w:pPr>
      <w:numPr>
        <w:numId w:val="3"/>
      </w:numPr>
      <w:tabs>
        <w:tab w:val="clear" w:pos="1361"/>
      </w:tabs>
    </w:pPr>
  </w:style>
  <w:style w:type="paragraph" w:styleId="ListBullet5">
    <w:name w:val="List Bullet 5"/>
    <w:basedOn w:val="List5"/>
    <w:rsid w:val="004C1E04"/>
    <w:pPr>
      <w:numPr>
        <w:numId w:val="4"/>
      </w:numPr>
    </w:pPr>
  </w:style>
  <w:style w:type="paragraph" w:styleId="ListContinue2">
    <w:name w:val="List Continue 2"/>
    <w:basedOn w:val="List2"/>
    <w:rsid w:val="004C1E04"/>
    <w:pPr>
      <w:ind w:firstLine="0"/>
    </w:pPr>
  </w:style>
  <w:style w:type="paragraph" w:styleId="ListContinue3">
    <w:name w:val="List Continue 3"/>
    <w:basedOn w:val="List3"/>
    <w:rsid w:val="004C1E04"/>
    <w:pPr>
      <w:ind w:left="1021" w:firstLine="0"/>
    </w:pPr>
  </w:style>
  <w:style w:type="paragraph" w:styleId="ListContinue4">
    <w:name w:val="List Continue 4"/>
    <w:basedOn w:val="List4"/>
    <w:rsid w:val="004C1E04"/>
    <w:pPr>
      <w:ind w:firstLine="0"/>
    </w:pPr>
  </w:style>
  <w:style w:type="paragraph" w:styleId="ListContinue5">
    <w:name w:val="List Continue 5"/>
    <w:basedOn w:val="List5"/>
    <w:rsid w:val="004C1E04"/>
    <w:pPr>
      <w:ind w:firstLine="0"/>
    </w:pPr>
  </w:style>
  <w:style w:type="paragraph" w:styleId="ListNumber3">
    <w:name w:val="List Number 3"/>
    <w:basedOn w:val="List3"/>
    <w:rsid w:val="004C1E04"/>
    <w:pPr>
      <w:numPr>
        <w:numId w:val="5"/>
      </w:numPr>
    </w:pPr>
  </w:style>
  <w:style w:type="paragraph" w:styleId="ListNumber4">
    <w:name w:val="List Number 4"/>
    <w:basedOn w:val="List4"/>
    <w:rsid w:val="004C1E04"/>
    <w:pPr>
      <w:numPr>
        <w:numId w:val="6"/>
      </w:numPr>
    </w:pPr>
  </w:style>
  <w:style w:type="paragraph" w:styleId="ListNumber5">
    <w:name w:val="List Number 5"/>
    <w:basedOn w:val="List5"/>
    <w:rsid w:val="004C1E04"/>
    <w:pPr>
      <w:numPr>
        <w:numId w:val="7"/>
      </w:numPr>
    </w:pPr>
  </w:style>
  <w:style w:type="paragraph" w:styleId="BlockText">
    <w:name w:val="Block Text"/>
    <w:basedOn w:val="Normal"/>
    <w:rsid w:val="004C1E04"/>
    <w:pPr>
      <w:spacing w:after="120"/>
      <w:ind w:left="1440" w:right="1440"/>
    </w:pPr>
  </w:style>
  <w:style w:type="character" w:customStyle="1" w:styleId="Subscript">
    <w:name w:val="Subscript"/>
    <w:basedOn w:val="DefaultParagraphFont"/>
    <w:rsid w:val="004C1E04"/>
    <w:rPr>
      <w:sz w:val="16"/>
      <w:vertAlign w:val="subscript"/>
    </w:rPr>
  </w:style>
  <w:style w:type="character" w:customStyle="1" w:styleId="Superscript">
    <w:name w:val="Superscript"/>
    <w:basedOn w:val="DefaultParagraphFont"/>
    <w:rsid w:val="004C1E04"/>
    <w:rPr>
      <w:sz w:val="16"/>
      <w:vertAlign w:val="superscript"/>
    </w:rPr>
  </w:style>
  <w:style w:type="character" w:customStyle="1" w:styleId="Symbols">
    <w:name w:val="Symbols"/>
    <w:basedOn w:val="DefaultParagraphFont"/>
    <w:rsid w:val="004C1E04"/>
    <w:rPr>
      <w:rFonts w:ascii="Symbol" w:hAnsi="Symbol"/>
    </w:rPr>
  </w:style>
  <w:style w:type="character" w:customStyle="1" w:styleId="MenuOptions">
    <w:name w:val="Menu Options"/>
    <w:basedOn w:val="DefaultParagraphFont"/>
    <w:rsid w:val="004C1E04"/>
    <w:rPr>
      <w:rFonts w:ascii="Arial Narrow" w:hAnsi="Arial Narrow"/>
      <w:smallCaps/>
    </w:rPr>
  </w:style>
  <w:style w:type="character" w:customStyle="1" w:styleId="Buttons">
    <w:name w:val="Buttons"/>
    <w:basedOn w:val="DefaultParagraphFont"/>
    <w:rsid w:val="004C1E04"/>
    <w:rPr>
      <w:b/>
    </w:rPr>
  </w:style>
  <w:style w:type="character" w:customStyle="1" w:styleId="Underlined">
    <w:name w:val="Underlined"/>
    <w:basedOn w:val="DefaultParagraphFont"/>
    <w:rsid w:val="004C1E04"/>
    <w:rPr>
      <w:u w:val="single"/>
    </w:rPr>
  </w:style>
  <w:style w:type="paragraph" w:customStyle="1" w:styleId="TableBodyTextRight">
    <w:name w:val="Table Body Text Right"/>
    <w:basedOn w:val="TableBodyText"/>
    <w:rsid w:val="004C1E04"/>
    <w:pPr>
      <w:widowControl w:val="0"/>
      <w:autoSpaceDE w:val="0"/>
      <w:autoSpaceDN w:val="0"/>
      <w:adjustRightInd w:val="0"/>
      <w:jc w:val="right"/>
    </w:pPr>
    <w:rPr>
      <w:rFonts w:cs="Arial"/>
      <w:szCs w:val="18"/>
    </w:rPr>
  </w:style>
  <w:style w:type="paragraph" w:customStyle="1" w:styleId="CopyrightText">
    <w:name w:val="Copyright Text"/>
    <w:basedOn w:val="BodyText"/>
    <w:rsid w:val="004C1E04"/>
    <w:rPr>
      <w:sz w:val="18"/>
    </w:rPr>
  </w:style>
  <w:style w:type="paragraph" w:customStyle="1" w:styleId="BodySmallRight">
    <w:name w:val="Body Small Right"/>
    <w:basedOn w:val="BodyTextRight"/>
    <w:rsid w:val="004C1E04"/>
    <w:rPr>
      <w:sz w:val="18"/>
      <w:szCs w:val="18"/>
    </w:rPr>
  </w:style>
  <w:style w:type="paragraph" w:customStyle="1" w:styleId="MarginEdition">
    <w:name w:val="Margin Edition"/>
    <w:basedOn w:val="MarginNote"/>
    <w:rsid w:val="004C1E04"/>
    <w:pPr>
      <w:spacing w:before="0" w:after="0"/>
    </w:pPr>
    <w:rPr>
      <w:rFonts w:ascii="Times New Roman" w:hAnsi="Times New Roman"/>
      <w:color w:val="999999"/>
    </w:rPr>
  </w:style>
  <w:style w:type="paragraph" w:customStyle="1" w:styleId="Spacer">
    <w:name w:val="Spacer"/>
    <w:basedOn w:val="Normal"/>
    <w:rsid w:val="004C1E04"/>
    <w:rPr>
      <w:sz w:val="2"/>
      <w:szCs w:val="2"/>
    </w:rPr>
  </w:style>
  <w:style w:type="character" w:customStyle="1" w:styleId="Small">
    <w:name w:val="Small"/>
    <w:basedOn w:val="DefaultParagraphFont"/>
    <w:rsid w:val="004C1E04"/>
    <w:rPr>
      <w:sz w:val="16"/>
    </w:rPr>
  </w:style>
  <w:style w:type="paragraph" w:customStyle="1" w:styleId="WideTable">
    <w:name w:val="Wide Table"/>
    <w:basedOn w:val="Normal"/>
    <w:rsid w:val="004C1E04"/>
    <w:pPr>
      <w:ind w:left="-1418"/>
    </w:pPr>
    <w:rPr>
      <w:sz w:val="2"/>
      <w:szCs w:val="2"/>
    </w:rPr>
  </w:style>
  <w:style w:type="character" w:styleId="PageNumber">
    <w:name w:val="page number"/>
    <w:basedOn w:val="DefaultParagraphFont"/>
    <w:rsid w:val="004C1E04"/>
  </w:style>
  <w:style w:type="paragraph" w:styleId="Quote">
    <w:name w:val="Quote"/>
    <w:basedOn w:val="Heading1"/>
    <w:link w:val="QuoteChar"/>
    <w:qFormat/>
    <w:rsid w:val="004C1E04"/>
    <w:rPr>
      <w:b w:val="0"/>
      <w:sz w:val="72"/>
      <w:szCs w:val="72"/>
      <w:lang w:val="en-NZ"/>
    </w:rPr>
  </w:style>
  <w:style w:type="character" w:customStyle="1" w:styleId="QuoteChar">
    <w:name w:val="Quote Char"/>
    <w:basedOn w:val="DefaultParagraphFont"/>
    <w:link w:val="Quote"/>
    <w:rsid w:val="004C1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E04"/>
    <w:pPr>
      <w:pageBreakBefore/>
    </w:pPr>
  </w:style>
  <w:style w:type="paragraph" w:customStyle="1" w:styleId="Border">
    <w:name w:val="Border"/>
    <w:basedOn w:val="Normal"/>
    <w:qFormat/>
    <w:rsid w:val="004C1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E04"/>
    <w:rPr>
      <w:b/>
      <w:bCs/>
      <w:i/>
      <w:iCs/>
      <w:color w:val="auto"/>
    </w:rPr>
  </w:style>
  <w:style w:type="paragraph" w:styleId="IntenseQuote">
    <w:name w:val="Intense Quote"/>
    <w:basedOn w:val="Normal"/>
    <w:next w:val="Normal"/>
    <w:link w:val="IntenseQuoteChar"/>
    <w:uiPriority w:val="30"/>
    <w:qFormat/>
    <w:rsid w:val="004C1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E04"/>
    <w:rPr>
      <w:smallCaps/>
      <w:color w:val="auto"/>
      <w:u w:val="single"/>
    </w:rPr>
  </w:style>
  <w:style w:type="character" w:styleId="IntenseReference">
    <w:name w:val="Intense Reference"/>
    <w:basedOn w:val="DefaultParagraphFont"/>
    <w:uiPriority w:val="32"/>
    <w:qFormat/>
    <w:rsid w:val="004C1E04"/>
    <w:rPr>
      <w:b/>
      <w:bCs/>
      <w:smallCaps/>
      <w:color w:val="auto"/>
      <w:spacing w:val="5"/>
      <w:u w:val="single"/>
    </w:rPr>
  </w:style>
  <w:style w:type="paragraph" w:customStyle="1" w:styleId="2ColumnHeading">
    <w:name w:val="2Column Heading"/>
    <w:basedOn w:val="BodyText"/>
    <w:qFormat/>
    <w:rsid w:val="004C1E04"/>
    <w:pPr>
      <w:spacing w:after="60"/>
      <w:ind w:left="-2268"/>
    </w:pPr>
    <w:rPr>
      <w:b/>
    </w:rPr>
  </w:style>
  <w:style w:type="paragraph" w:customStyle="1" w:styleId="Heading1TOC">
    <w:name w:val="Heading1 TOC"/>
    <w:basedOn w:val="Normal"/>
    <w:qFormat/>
    <w:rsid w:val="004C1E04"/>
    <w:pPr>
      <w:spacing w:before="240" w:after="120"/>
    </w:pPr>
    <w:rPr>
      <w:rFonts w:ascii="Times New Roman" w:hAnsi="Times New Roman"/>
      <w:b/>
      <w:sz w:val="32"/>
    </w:rPr>
  </w:style>
  <w:style w:type="paragraph" w:customStyle="1" w:styleId="Heading2TOC">
    <w:name w:val="Heading2 TOC"/>
    <w:basedOn w:val="Normal"/>
    <w:qFormat/>
    <w:rsid w:val="004C1E04"/>
    <w:pPr>
      <w:spacing w:before="240" w:after="60"/>
    </w:pPr>
    <w:rPr>
      <w:rFonts w:ascii="Times New Roman" w:hAnsi="Times New Roman"/>
      <w:b/>
      <w:sz w:val="28"/>
    </w:rPr>
  </w:style>
  <w:style w:type="character" w:customStyle="1" w:styleId="Underline">
    <w:name w:val="Underline"/>
    <w:basedOn w:val="DefaultParagraphFont"/>
    <w:qFormat/>
    <w:rsid w:val="004C1E04"/>
    <w:rPr>
      <w:u w:val="single"/>
    </w:rPr>
  </w:style>
  <w:style w:type="paragraph" w:styleId="BalloonText">
    <w:name w:val="Balloon Text"/>
    <w:basedOn w:val="Normal"/>
    <w:link w:val="BalloonTextChar"/>
    <w:rsid w:val="004C1E04"/>
    <w:rPr>
      <w:rFonts w:ascii="Tahoma" w:hAnsi="Tahoma" w:cs="Tahoma"/>
      <w:sz w:val="16"/>
      <w:szCs w:val="16"/>
    </w:rPr>
  </w:style>
  <w:style w:type="character" w:customStyle="1" w:styleId="BalloonTextChar">
    <w:name w:val="Balloon Text Char"/>
    <w:basedOn w:val="DefaultParagraphFont"/>
    <w:link w:val="BalloonText"/>
    <w:rsid w:val="004C1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E04"/>
    <w:rPr>
      <w:b/>
      <w:color w:val="660033"/>
      <w:spacing w:val="0"/>
    </w:rPr>
  </w:style>
  <w:style w:type="paragraph" w:customStyle="1" w:styleId="Nameditemlist">
    <w:name w:val="Named item list"/>
    <w:basedOn w:val="BodyText"/>
    <w:qFormat/>
    <w:rsid w:val="004C1E04"/>
    <w:pPr>
      <w:tabs>
        <w:tab w:val="left" w:pos="2835"/>
      </w:tabs>
      <w:ind w:left="2835" w:hanging="2835"/>
    </w:pPr>
  </w:style>
  <w:style w:type="paragraph" w:customStyle="1" w:styleId="BodyTextnopadding">
    <w:name w:val="Body Text no padding"/>
    <w:basedOn w:val="BodyText"/>
    <w:qFormat/>
    <w:rsid w:val="004C1E04"/>
    <w:pPr>
      <w:spacing w:before="0" w:after="0"/>
    </w:pPr>
  </w:style>
  <w:style w:type="paragraph" w:customStyle="1" w:styleId="BodyTextBold">
    <w:name w:val="Body Text Bold"/>
    <w:basedOn w:val="BodyText"/>
    <w:qFormat/>
    <w:rsid w:val="004C1E04"/>
    <w:rPr>
      <w:b/>
    </w:rPr>
  </w:style>
  <w:style w:type="character" w:styleId="Hyperlink">
    <w:name w:val="Hyperlink"/>
    <w:basedOn w:val="DefaultParagraphFont"/>
    <w:uiPriority w:val="99"/>
    <w:unhideWhenUsed/>
    <w:rsid w:val="00160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4402</Characters>
  <Application>Microsoft Office Word</Application>
  <DocSecurity>0</DocSecurity>
  <Lines>137</Lines>
  <Paragraphs>77</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AURHTJ005 Identify and apply heavy vehicle pneumatic wheeled traction performance enhancement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2020-11-13T04:31:00Z</dcterms:created>
  <dcterms:modified xsi:type="dcterms:W3CDTF">2020-11-13T04:31:00Z</dcterms:modified>
</cp:coreProperties>
</file>