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3909" w:rsidP="00BE39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AURHTF001 Inspect heavy commercial vehicle fuel systems</w:t>
      </w:r>
      <w:r>
        <w:fldChar w:fldCharType="end"/>
      </w:r>
    </w:p>
    <w:p w:rsidR="00BE3909" w:rsidP="00BE3909">
      <w:pPr>
        <w:pStyle w:val="Version"/>
        <w:sectPr w:rsidSect="00F82B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2BEB" w:rsidP="00F82BEB">
      <w:pPr>
        <w:pStyle w:val="SuperHeading"/>
      </w:pPr>
      <w:r w:rsidRPr="00F82BEB">
        <w:t>AURHTF001 Inspect heavy commercial vehicle fuel systems</w:t>
      </w:r>
    </w:p>
    <w:p w:rsidR="00000000" w:rsidRPr="00F82BEB" w:rsidP="00F82BEB">
      <w:pPr>
        <w:pStyle w:val="Heading1"/>
      </w:pPr>
      <w:bookmarkStart w:id="1" w:name="O_775957"/>
      <w:bookmarkEnd w:id="1"/>
      <w:r w:rsidRPr="00F82BE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E39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BEB" w:rsidP="00F82BEB">
            <w:pPr>
              <w:pStyle w:val="BodyText"/>
            </w:pPr>
            <w:r w:rsidRPr="00F82BE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EB">
            <w:pPr>
              <w:pStyle w:val="BodyText"/>
              <w:rPr>
                <w:lang w:val="en-NZ"/>
              </w:rPr>
            </w:pPr>
            <w:r w:rsidRPr="00F82BEB">
              <w:rPr>
                <w:rStyle w:val="SpecialBold"/>
              </w:rPr>
              <w:t>Comment</w:t>
            </w:r>
          </w:p>
        </w:tc>
      </w:tr>
      <w:tr w:rsidTr="00BE39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EB">
            <w:pPr>
              <w:pStyle w:val="BodyText"/>
              <w:rPr>
                <w:lang w:val="en-NZ"/>
              </w:rPr>
            </w:pPr>
            <w:r w:rsidRPr="00F82BE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BEB" w:rsidP="00F82BEB">
            <w:pPr>
              <w:pStyle w:val="BodyText"/>
            </w:pPr>
            <w:r w:rsidRPr="00F82BEB">
              <w:t>New unit of competency.</w:t>
            </w:r>
          </w:p>
        </w:tc>
      </w:tr>
    </w:tbl>
    <w:p w:rsidR="00000000" w:rsidRPr="00F82BEB" w:rsidP="00F82BEB">
      <w:pPr>
        <w:pStyle w:val="BodyText"/>
      </w:pPr>
    </w:p>
    <w:p w:rsidR="00000000" w:rsidRPr="00F82BEB" w:rsidP="00F82BEB">
      <w:pPr>
        <w:pStyle w:val="AllowPageBreak"/>
      </w:pPr>
    </w:p>
    <w:p w:rsidR="00000000" w:rsidRPr="00F82BEB" w:rsidP="00F82BEB">
      <w:pPr>
        <w:pStyle w:val="Heading1"/>
      </w:pPr>
      <w:bookmarkStart w:id="2" w:name="O_775958"/>
      <w:bookmarkEnd w:id="2"/>
      <w:r w:rsidRPr="00F82BEB">
        <w:t>Application</w:t>
      </w:r>
    </w:p>
    <w:p w:rsidR="00000000" w:rsidRPr="00F82BEB" w:rsidP="00BE3909">
      <w:pPr>
        <w:pStyle w:val="BodyText"/>
      </w:pPr>
      <w:r w:rsidRPr="00F82BEB">
        <w:t>This unit describes the performance outcomes required to inspect heavy commercial vehicle fuel systems and components according to manufa</w:t>
      </w:r>
      <w:r w:rsidRPr="00F82BEB">
        <w:t>cturer specifications. It involves preparing for the task, inspecting the system, and completing workplace processes and documentation.</w:t>
      </w:r>
    </w:p>
    <w:p w:rsidR="00000000" w:rsidRPr="00F82BEB" w:rsidP="00BE3909">
      <w:pPr>
        <w:pStyle w:val="BodyText"/>
      </w:pPr>
      <w:r w:rsidRPr="00F82BEB">
        <w:t xml:space="preserve">It applies to those undertaking a Vocational Education and Training in Schools (VETiS) or pre-vocational qualification </w:t>
      </w:r>
      <w:r w:rsidRPr="00F82BEB">
        <w:t>as preparation to entering the automotive service and repair or automotive manufacturing industry.</w:t>
      </w:r>
    </w:p>
    <w:p w:rsidR="00000000" w:rsidRPr="00F82BEB" w:rsidP="00BE3909">
      <w:pPr>
        <w:pStyle w:val="BodyText"/>
      </w:pPr>
      <w:r w:rsidRPr="00F82BEB">
        <w:t>The unit is designed for use in a highly supervised context and is not suitable for use in a vocational qualification.</w:t>
      </w:r>
    </w:p>
    <w:p w:rsidR="00000000" w:rsidRPr="00F82BEB" w:rsidP="00BE3909">
      <w:pPr>
        <w:pStyle w:val="BodyText"/>
      </w:pPr>
      <w:r w:rsidRPr="00F82BEB">
        <w:t>No licensing, legislative, regulatory or certification requirements apply to this unit at the time of publication.</w:t>
      </w:r>
    </w:p>
    <w:p w:rsidR="00000000" w:rsidRPr="00F82BEB" w:rsidP="00F82BEB">
      <w:pPr>
        <w:pStyle w:val="Heading1"/>
      </w:pPr>
      <w:bookmarkStart w:id="3" w:name="O_775960"/>
      <w:bookmarkEnd w:id="3"/>
      <w:r w:rsidRPr="00F82BEB">
        <w:t>Competency Field</w:t>
      </w:r>
    </w:p>
    <w:p w:rsidR="00000000" w:rsidRPr="00F82BEB" w:rsidP="00BE3909">
      <w:pPr>
        <w:pStyle w:val="BodyText"/>
      </w:pPr>
      <w:r w:rsidRPr="00F82BEB">
        <w:t>Mechanical - Heavy Vehicle</w:t>
      </w:r>
    </w:p>
    <w:p w:rsidR="00000000" w:rsidRPr="00F82BEB" w:rsidP="00F82BEB">
      <w:pPr>
        <w:pStyle w:val="Heading1"/>
      </w:pPr>
      <w:bookmarkStart w:id="4" w:name="O_775961"/>
      <w:bookmarkEnd w:id="4"/>
      <w:r w:rsidRPr="00F82BEB">
        <w:t>Unit Sector</w:t>
      </w:r>
    </w:p>
    <w:p w:rsidR="00000000" w:rsidRPr="00F82BEB" w:rsidP="00BE3909">
      <w:pPr>
        <w:pStyle w:val="BodyText"/>
      </w:pPr>
      <w:r w:rsidRPr="00F82BEB">
        <w:t>Technical - Fuel Systems</w:t>
      </w:r>
    </w:p>
    <w:p w:rsidR="00000000" w:rsidRPr="00F82BEB" w:rsidP="00F82BEB">
      <w:pPr>
        <w:pStyle w:val="Heading1"/>
      </w:pPr>
      <w:bookmarkStart w:id="5" w:name="O_775962"/>
      <w:bookmarkEnd w:id="5"/>
      <w:r w:rsidRPr="00F82BEB">
        <w:t xml:space="preserve">Elements </w:t>
      </w:r>
      <w:r w:rsidRPr="00F82BEB">
        <w:t>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82B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BEB" w:rsidP="00F82BEB">
            <w:pPr>
              <w:pStyle w:val="BodyText"/>
            </w:pPr>
            <w:r w:rsidRPr="00F82BEB">
              <w:rPr>
                <w:rStyle w:val="SpecialBold"/>
              </w:rPr>
              <w:t>Elements</w:t>
            </w:r>
          </w:p>
          <w:p w:rsidR="00000000" w:rsidRPr="00F82BEB" w:rsidP="00F82BEB">
            <w:pPr>
              <w:pStyle w:val="BodyText"/>
            </w:pPr>
            <w:r w:rsidRPr="00F82BEB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BEB" w:rsidP="00F82BEB">
            <w:pPr>
              <w:pStyle w:val="BodyText"/>
            </w:pPr>
            <w:r w:rsidRPr="00F82BEB">
              <w:rPr>
                <w:rStyle w:val="SpecialBold"/>
              </w:rPr>
              <w:t>Performance Criteria</w:t>
            </w:r>
          </w:p>
          <w:p w:rsidR="00000000" w:rsidP="00F82BEB">
            <w:pPr>
              <w:pStyle w:val="BodyText"/>
              <w:rPr>
                <w:lang w:val="en-NZ"/>
              </w:rPr>
            </w:pPr>
            <w:r w:rsidRPr="00F82BEB">
              <w:t xml:space="preserve">Performance criteria describe the performance needed to demonstrate achievement of the element. Where bold and italicised text is used, further information is </w:t>
            </w:r>
            <w:r w:rsidRPr="00F82BEB">
              <w:t>detailed in the range of conditions section.</w:t>
            </w:r>
          </w:p>
        </w:tc>
      </w:tr>
      <w:tr w:rsidTr="00F82B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EB">
            <w:pPr>
              <w:pStyle w:val="List"/>
              <w:rPr>
                <w:lang w:val="en-NZ"/>
              </w:rPr>
            </w:pPr>
            <w:r w:rsidRPr="00F82BEB">
              <w:t>1.</w:t>
            </w:r>
            <w:r w:rsidRPr="00F82BEB">
              <w:tab/>
              <w:t xml:space="preserve">Prepare to inspect fuel system and components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BEB" w:rsidP="00F82BEB">
            <w:pPr>
              <w:pStyle w:val="List"/>
            </w:pPr>
            <w:r w:rsidRPr="00F82BEB">
              <w:t>1.1</w:t>
            </w:r>
            <w:r w:rsidRPr="00F82BEB">
              <w:tab/>
              <w:t>Task instruction is interpreted and vehicle to be worked on is identified</w:t>
            </w:r>
          </w:p>
          <w:p w:rsidR="00000000" w:rsidRPr="00F82BEB" w:rsidP="00F82BEB">
            <w:pPr>
              <w:pStyle w:val="List"/>
            </w:pPr>
            <w:r w:rsidRPr="00F82BEB">
              <w:t>1.2</w:t>
            </w:r>
            <w:r w:rsidRPr="00F82BEB">
              <w:tab/>
              <w:t>Inspection information is sourced and interpreted</w:t>
            </w:r>
          </w:p>
          <w:p w:rsidR="00000000" w:rsidRPr="00F82BEB" w:rsidP="00F82BEB">
            <w:pPr>
              <w:pStyle w:val="List"/>
            </w:pPr>
            <w:r w:rsidRPr="00F82BEB">
              <w:t>1.3</w:t>
            </w:r>
            <w:r w:rsidRPr="00F82BEB">
              <w:tab/>
            </w:r>
            <w:r w:rsidRPr="00F82BEB">
              <w:t>Potential hazards and risks associated with task are identified and reported to workplace supervisor</w:t>
            </w:r>
          </w:p>
          <w:p w:rsidR="00000000" w:rsidP="00F82BEB">
            <w:pPr>
              <w:pStyle w:val="List"/>
              <w:rPr>
                <w:lang w:val="en-NZ"/>
              </w:rPr>
            </w:pPr>
            <w:r w:rsidRPr="00F82BEB">
              <w:t>1.4</w:t>
            </w:r>
            <w:r w:rsidRPr="00F82BEB">
              <w:tab/>
              <w:t>Tools, equipment and materials are selected and checked for serviceability</w:t>
            </w:r>
          </w:p>
        </w:tc>
      </w:tr>
      <w:tr w:rsidTr="00F82B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EB">
            <w:pPr>
              <w:pStyle w:val="List"/>
              <w:rPr>
                <w:lang w:val="en-NZ"/>
              </w:rPr>
            </w:pPr>
            <w:r w:rsidRPr="00F82BEB">
              <w:t>2.</w:t>
            </w:r>
            <w:r w:rsidRPr="00F82BEB">
              <w:tab/>
              <w:t>Inspect fuel system and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BEB" w:rsidP="00F82BEB">
            <w:pPr>
              <w:pStyle w:val="List"/>
            </w:pPr>
            <w:r w:rsidRPr="00F82BEB">
              <w:t>2.1</w:t>
            </w:r>
            <w:r w:rsidRPr="00F82BEB">
              <w:tab/>
              <w:t>Fuel system and components are in</w:t>
            </w:r>
            <w:r w:rsidRPr="00F82BEB">
              <w:t xml:space="preserve">spected according to manufacturer specifications, workplace procedures and </w:t>
            </w:r>
            <w:r w:rsidRPr="00F82BEB">
              <w:rPr>
                <w:rStyle w:val="BoldandItalics"/>
              </w:rPr>
              <w:t>safety requirements</w:t>
            </w:r>
          </w:p>
          <w:p w:rsidR="00000000" w:rsidRPr="00F82BEB" w:rsidP="00F82BEB">
            <w:pPr>
              <w:pStyle w:val="List"/>
            </w:pPr>
            <w:r w:rsidRPr="00F82BEB">
              <w:t>2.2</w:t>
            </w:r>
            <w:r w:rsidRPr="00F82BEB">
              <w:tab/>
              <w:t>Inspection results are compared with manufacturer specifications</w:t>
            </w:r>
          </w:p>
          <w:p w:rsidR="00000000" w:rsidP="00F82BEB">
            <w:pPr>
              <w:pStyle w:val="List"/>
              <w:rPr>
                <w:lang w:val="en-NZ"/>
              </w:rPr>
            </w:pPr>
            <w:r w:rsidRPr="00F82BEB">
              <w:t>2.3</w:t>
            </w:r>
            <w:r w:rsidRPr="00F82BEB">
              <w:tab/>
              <w:t>Inspection findings are reported according to workplace procedures</w:t>
            </w:r>
          </w:p>
        </w:tc>
      </w:tr>
      <w:tr w:rsidTr="00F82B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EB">
            <w:pPr>
              <w:pStyle w:val="List"/>
              <w:rPr>
                <w:lang w:val="en-NZ"/>
              </w:rPr>
            </w:pPr>
            <w:r w:rsidRPr="00F82BEB">
              <w:t>3.</w:t>
            </w:r>
            <w:r w:rsidRPr="00F82BEB">
              <w:tab/>
              <w:t>Complete work pro</w:t>
            </w:r>
            <w:r w:rsidRPr="00F82BEB">
              <w:t>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BEB" w:rsidP="00F82BEB">
            <w:pPr>
              <w:pStyle w:val="List"/>
            </w:pPr>
            <w:r w:rsidRPr="00F82BEB">
              <w:t>3.1</w:t>
            </w:r>
            <w:r w:rsidRPr="00F82BEB">
              <w:tab/>
              <w:t>Final inspection is made to ensure work meets task instruction and workplace standards, and vehicle is presented ready for use</w:t>
            </w:r>
          </w:p>
          <w:p w:rsidR="00000000" w:rsidRPr="00F82BEB" w:rsidP="00F82BEB">
            <w:pPr>
              <w:pStyle w:val="List"/>
            </w:pPr>
            <w:r w:rsidRPr="00F82BEB">
              <w:t>3.2</w:t>
            </w:r>
            <w:r w:rsidRPr="00F82BEB">
              <w:tab/>
              <w:t>Work area is cleaned, waste and non-recyclable materials are disposed of, and recyclable material is collected</w:t>
            </w:r>
          </w:p>
          <w:p w:rsidR="00000000" w:rsidRPr="00F82BEB" w:rsidP="00F82BEB">
            <w:pPr>
              <w:pStyle w:val="List"/>
            </w:pPr>
            <w:r w:rsidRPr="00F82BEB">
              <w:t>3.3</w:t>
            </w:r>
            <w:r w:rsidRPr="00F82BEB">
              <w:tab/>
              <w:t>Tools and equipment are checked and stored according to workplace procedures</w:t>
            </w:r>
          </w:p>
          <w:p w:rsidR="00000000" w:rsidRPr="00F82BEB" w:rsidP="00F82BEB">
            <w:pPr>
              <w:pStyle w:val="List"/>
            </w:pPr>
            <w:r w:rsidRPr="00F82BEB">
              <w:t>3.4</w:t>
            </w:r>
            <w:r w:rsidRPr="00F82BEB">
              <w:tab/>
              <w:t>Workplace documentation is processed according to workplace procedures</w:t>
            </w:r>
          </w:p>
        </w:tc>
      </w:tr>
    </w:tbl>
    <w:p w:rsidR="00000000" w:rsidRPr="00F82BEB" w:rsidP="00F82BEB">
      <w:pPr>
        <w:pStyle w:val="BodyText"/>
      </w:pPr>
    </w:p>
    <w:p w:rsidR="00000000" w:rsidRPr="00F82BEB" w:rsidP="00F82BEB">
      <w:pPr>
        <w:pStyle w:val="AllowPageBreak"/>
      </w:pPr>
    </w:p>
    <w:p w:rsidR="00000000" w:rsidRPr="00F82BEB" w:rsidP="00F82BEB">
      <w:pPr>
        <w:pStyle w:val="Heading1"/>
      </w:pPr>
      <w:bookmarkStart w:id="6" w:name="O_775963"/>
      <w:bookmarkEnd w:id="6"/>
      <w:r w:rsidRPr="00F82BEB">
        <w:t>Foundation Skills</w:t>
      </w:r>
    </w:p>
    <w:p w:rsidR="00000000" w:rsidRPr="00F82BEB" w:rsidP="00BE3909">
      <w:pPr>
        <w:pStyle w:val="BodyText"/>
      </w:pPr>
      <w:r w:rsidRPr="00F82BEB">
        <w:t>This section describes those language, literacy, numeracy and empl</w:t>
      </w:r>
      <w:r w:rsidRPr="00F82BEB">
        <w:t>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82B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BEB" w:rsidP="00F82BEB">
            <w:pPr>
              <w:pStyle w:val="BodyText"/>
            </w:pPr>
            <w:r w:rsidRPr="00F82BEB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EB">
            <w:pPr>
              <w:pStyle w:val="BodyText"/>
              <w:rPr>
                <w:lang w:val="en-NZ"/>
              </w:rPr>
            </w:pPr>
            <w:r w:rsidRPr="00F82BEB">
              <w:rPr>
                <w:rStyle w:val="SpecialBold"/>
              </w:rPr>
              <w:t>Description</w:t>
            </w:r>
          </w:p>
        </w:tc>
      </w:tr>
      <w:tr w:rsidTr="00F82B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EB">
            <w:pPr>
              <w:pStyle w:val="BodyText"/>
              <w:rPr>
                <w:lang w:val="en-NZ"/>
              </w:rPr>
            </w:pPr>
            <w:r w:rsidRPr="00F82BEB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EB">
            <w:pPr>
              <w:pStyle w:val="ListBullet"/>
              <w:rPr>
                <w:lang w:val="en-NZ"/>
              </w:rPr>
            </w:pPr>
            <w:r w:rsidRPr="00F82BEB">
              <w:t>locate appropriate information.</w:t>
            </w:r>
          </w:p>
        </w:tc>
      </w:tr>
      <w:tr w:rsidTr="00F82B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EB">
            <w:pPr>
              <w:pStyle w:val="BodyText"/>
              <w:rPr>
                <w:lang w:val="en-NZ"/>
              </w:rPr>
            </w:pPr>
            <w:r w:rsidRPr="00F82BEB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EB">
            <w:pPr>
              <w:pStyle w:val="ListBullet"/>
              <w:rPr>
                <w:lang w:val="en-NZ"/>
              </w:rPr>
            </w:pPr>
            <w:r w:rsidRPr="00F82BEB">
              <w:t>interpret key information from manufacturer and workshop literature when seeking inspection procedures and specifications relating to fuel systems.</w:t>
            </w:r>
          </w:p>
        </w:tc>
      </w:tr>
      <w:tr w:rsidTr="00F82B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EB">
            <w:pPr>
              <w:pStyle w:val="BodyText"/>
              <w:rPr>
                <w:lang w:val="en-NZ"/>
              </w:rPr>
            </w:pPr>
            <w:r w:rsidRPr="00F82BEB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EB">
            <w:pPr>
              <w:pStyle w:val="ListBullet"/>
              <w:rPr>
                <w:lang w:val="en-NZ"/>
              </w:rPr>
            </w:pPr>
            <w:r w:rsidRPr="00F82BEB">
              <w:t>legibly and accurately fill out workplace documentation using correct industry terminology and conventions.</w:t>
            </w:r>
          </w:p>
        </w:tc>
      </w:tr>
      <w:tr w:rsidTr="00F82B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EB">
            <w:pPr>
              <w:pStyle w:val="BodyText"/>
              <w:rPr>
                <w:lang w:val="en-NZ"/>
              </w:rPr>
            </w:pPr>
            <w:r w:rsidRPr="00F82BEB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BEB" w:rsidP="00F82BEB">
            <w:pPr>
              <w:pStyle w:val="ListBullet"/>
            </w:pPr>
            <w:r w:rsidRPr="00F82BEB">
              <w:t>participate effectively in verbal exchanges using questioning and active listening to request, clarify and clearly c</w:t>
            </w:r>
            <w:r w:rsidRPr="00F82BEB">
              <w:t>onvey information.</w:t>
            </w:r>
          </w:p>
        </w:tc>
      </w:tr>
    </w:tbl>
    <w:p w:rsidR="00000000" w:rsidRPr="00F82BEB" w:rsidP="00F82BEB">
      <w:pPr>
        <w:pStyle w:val="BodyText"/>
      </w:pPr>
    </w:p>
    <w:p w:rsidR="00000000" w:rsidRPr="00F82BEB" w:rsidP="00F82BEB">
      <w:pPr>
        <w:pStyle w:val="AllowPageBreak"/>
      </w:pPr>
    </w:p>
    <w:p w:rsidR="00000000" w:rsidRPr="00F82BEB" w:rsidP="00F82BEB">
      <w:pPr>
        <w:pStyle w:val="Heading1"/>
      </w:pPr>
      <w:bookmarkStart w:id="7" w:name="O_775964"/>
      <w:bookmarkEnd w:id="7"/>
      <w:r w:rsidRPr="00F82BEB">
        <w:t>Range of Conditions</w:t>
      </w:r>
    </w:p>
    <w:p w:rsidR="00000000" w:rsidRPr="00F82BEB" w:rsidP="00BE3909">
      <w:pPr>
        <w:pStyle w:val="BodyText"/>
      </w:pPr>
      <w:r w:rsidRPr="00F82BEB">
        <w:t xml:space="preserve">This section specifies work environments and conditions that may affect performance. Essential operating conditions that may be present (depending on the work situation, </w:t>
      </w:r>
      <w:r w:rsidRPr="00F82BEB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82B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EB">
            <w:pPr>
              <w:pStyle w:val="BodyText"/>
              <w:rPr>
                <w:lang w:val="en-NZ"/>
              </w:rPr>
            </w:pPr>
            <w:r w:rsidRPr="00F82BEB">
              <w:rPr>
                <w:rStyle w:val="BoldandItalics"/>
              </w:rPr>
              <w:t xml:space="preserve">Safety requirements </w:t>
            </w:r>
            <w:r w:rsidRPr="00F82BEB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BEB" w:rsidP="00F82BEB">
            <w:pPr>
              <w:pStyle w:val="ListBullet"/>
            </w:pPr>
            <w:r w:rsidRPr="00F82BEB">
              <w:t>work health and safety (WHS) and</w:t>
            </w:r>
            <w:r w:rsidRPr="00F82BEB">
              <w:t xml:space="preserve"> occupational health and safety (OHS) requirements, including procedures for working with:</w:t>
            </w:r>
          </w:p>
          <w:p w:rsidR="00000000" w:rsidRPr="00F82BEB" w:rsidP="00F82BEB">
            <w:pPr>
              <w:pStyle w:val="ListBullet2"/>
            </w:pPr>
            <w:r w:rsidRPr="00F82BEB">
              <w:t xml:space="preserve">high pressure diesel fuel systems </w:t>
            </w:r>
          </w:p>
          <w:p w:rsidR="00000000" w:rsidRPr="00F82BEB" w:rsidP="00F82BEB">
            <w:pPr>
              <w:pStyle w:val="ListBullet2"/>
            </w:pPr>
            <w:r w:rsidRPr="00F82BEB">
              <w:t>flammable fuels</w:t>
            </w:r>
          </w:p>
          <w:p w:rsidR="00000000" w:rsidRPr="00F82BEB" w:rsidP="00F82BEB">
            <w:pPr>
              <w:pStyle w:val="ListBullet2"/>
            </w:pPr>
            <w:r w:rsidRPr="00F82BEB">
              <w:t>running engines and exhaust gases.</w:t>
            </w:r>
          </w:p>
        </w:tc>
      </w:tr>
    </w:tbl>
    <w:p w:rsidR="00000000" w:rsidRPr="00F82BEB" w:rsidP="00F82BEB">
      <w:pPr>
        <w:pStyle w:val="BodyText"/>
      </w:pPr>
    </w:p>
    <w:p w:rsidR="00000000" w:rsidRPr="00F82BEB" w:rsidP="00F82BEB">
      <w:pPr>
        <w:pStyle w:val="AllowPageBreak"/>
      </w:pPr>
    </w:p>
    <w:p w:rsidR="00000000" w:rsidRPr="00F82BEB" w:rsidP="00F82BEB">
      <w:pPr>
        <w:pStyle w:val="Heading1"/>
      </w:pPr>
      <w:bookmarkStart w:id="8" w:name="O_775965"/>
      <w:bookmarkEnd w:id="8"/>
      <w:r w:rsidRPr="00F82BEB">
        <w:t>Unit Mapping Information</w:t>
      </w:r>
    </w:p>
    <w:p w:rsidR="00000000" w:rsidRPr="00F82BEB" w:rsidP="00BE3909">
      <w:pPr>
        <w:pStyle w:val="BodyText"/>
      </w:pPr>
      <w:r w:rsidRPr="00F82BEB">
        <w:t>Equivalent to AURHTF2001 Inspect heavy commercial vehicle fuel systems and components</w:t>
      </w:r>
    </w:p>
    <w:p w:rsidR="00000000" w:rsidRPr="00F82BEB" w:rsidP="00F82BEB">
      <w:pPr>
        <w:pStyle w:val="Heading1"/>
      </w:pPr>
      <w:bookmarkStart w:id="9" w:name="O_775972"/>
      <w:bookmarkEnd w:id="9"/>
      <w:r w:rsidRPr="00F82BEB">
        <w:t>Links</w:t>
      </w:r>
    </w:p>
    <w:p w:rsidR="00000000" w:rsidRPr="00F82BEB" w:rsidP="00BE3909">
      <w:pPr>
        <w:pStyle w:val="BodyText"/>
      </w:pPr>
      <w:r w:rsidRPr="00F82B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C51A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82BEB" w:rsidP="00BE3909">
      <w:pPr>
        <w:pStyle w:val="BodyText"/>
        <w:sectPr w:rsidSect="00F82B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2BEB" w:rsidP="00F82BEB">
      <w:pPr>
        <w:pStyle w:val="SuperHeading"/>
      </w:pPr>
      <w:r w:rsidRPr="00F82BEB">
        <w:t>Assessment Requirements for AURHTF001 Inspect heavy commercial vehicle fuel systems</w:t>
      </w:r>
    </w:p>
    <w:p w:rsidR="00000000" w:rsidRPr="00F82BEB" w:rsidP="00F82BEB">
      <w:pPr>
        <w:pStyle w:val="Heading1"/>
      </w:pPr>
      <w:bookmarkStart w:id="10" w:name="O_775967"/>
      <w:bookmarkEnd w:id="10"/>
      <w:r w:rsidRPr="00F82BE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E39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BEB" w:rsidP="00F82BEB">
            <w:pPr>
              <w:pStyle w:val="BodyText"/>
            </w:pPr>
            <w:r w:rsidRPr="00F82BE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EB">
            <w:pPr>
              <w:pStyle w:val="BodyText"/>
              <w:rPr>
                <w:lang w:val="en-NZ"/>
              </w:rPr>
            </w:pPr>
            <w:r w:rsidRPr="00F82BEB">
              <w:rPr>
                <w:rStyle w:val="SpecialBold"/>
              </w:rPr>
              <w:t>Comment</w:t>
            </w:r>
          </w:p>
        </w:tc>
      </w:tr>
      <w:tr w:rsidTr="00BE39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BEB">
            <w:pPr>
              <w:pStyle w:val="BodyText"/>
              <w:rPr>
                <w:lang w:val="en-NZ"/>
              </w:rPr>
            </w:pPr>
            <w:r w:rsidRPr="00F82BE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BEB" w:rsidP="00F82BEB">
            <w:pPr>
              <w:pStyle w:val="BodyText"/>
            </w:pPr>
            <w:r w:rsidRPr="00F82BEB">
              <w:t>New unit of competency.</w:t>
            </w:r>
          </w:p>
        </w:tc>
      </w:tr>
    </w:tbl>
    <w:p w:rsidR="00000000" w:rsidRPr="00F82BEB" w:rsidP="00F82BEB">
      <w:pPr>
        <w:pStyle w:val="BodyText"/>
      </w:pPr>
    </w:p>
    <w:p w:rsidR="00000000" w:rsidRPr="00F82BEB" w:rsidP="00F82BEB">
      <w:pPr>
        <w:pStyle w:val="AllowPageBreak"/>
      </w:pPr>
    </w:p>
    <w:p w:rsidR="00000000" w:rsidRPr="00F82BEB" w:rsidP="00F82BEB">
      <w:pPr>
        <w:pStyle w:val="Heading1"/>
      </w:pPr>
      <w:bookmarkStart w:id="11" w:name="O_775968"/>
      <w:bookmarkEnd w:id="11"/>
      <w:r w:rsidRPr="00F82BEB">
        <w:t>Performance Evidence</w:t>
      </w:r>
    </w:p>
    <w:p w:rsidR="00000000" w:rsidRPr="00F82BEB" w:rsidP="00BE3909">
      <w:pPr>
        <w:pStyle w:val="BodyText"/>
      </w:pPr>
      <w:r w:rsidRPr="00F82BEB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F82BEB" w:rsidP="00F82BEB">
      <w:pPr>
        <w:pStyle w:val="ListBullet"/>
      </w:pPr>
      <w:r w:rsidRPr="00F82BEB">
        <w:t>inspect one h</w:t>
      </w:r>
      <w:r w:rsidRPr="00F82BEB">
        <w:t>eavy commercial vehicle fuel system and components, including:</w:t>
      </w:r>
    </w:p>
    <w:p w:rsidR="00000000" w:rsidRPr="00F82BEB" w:rsidP="00F82BEB">
      <w:pPr>
        <w:pStyle w:val="ListBullet2"/>
      </w:pPr>
      <w:r w:rsidRPr="00F82BEB">
        <w:t>fuel tanks and fittings</w:t>
      </w:r>
    </w:p>
    <w:p w:rsidR="00000000" w:rsidRPr="00F82BEB" w:rsidP="00F82BEB">
      <w:pPr>
        <w:pStyle w:val="ListBullet2"/>
      </w:pPr>
      <w:r w:rsidRPr="00F82BEB">
        <w:t>fuel lines</w:t>
      </w:r>
    </w:p>
    <w:p w:rsidR="00000000" w:rsidRPr="00F82BEB" w:rsidP="00F82BEB">
      <w:pPr>
        <w:pStyle w:val="ListBullet2"/>
      </w:pPr>
      <w:r w:rsidRPr="00F82BEB">
        <w:t>fuel filters</w:t>
      </w:r>
    </w:p>
    <w:p w:rsidR="00000000" w:rsidRPr="00F82BEB" w:rsidP="00F82BEB">
      <w:pPr>
        <w:pStyle w:val="ListBullet2"/>
      </w:pPr>
      <w:r w:rsidRPr="00F82BEB">
        <w:t>fuel pumps</w:t>
      </w:r>
    </w:p>
    <w:p w:rsidR="00000000" w:rsidRPr="00F82BEB" w:rsidP="00F82BEB">
      <w:pPr>
        <w:pStyle w:val="ListBullet2"/>
      </w:pPr>
      <w:r w:rsidRPr="00F82BEB">
        <w:t xml:space="preserve">fuel injectors </w:t>
      </w:r>
    </w:p>
    <w:p w:rsidR="00000000" w:rsidRPr="00F82BEB" w:rsidP="00F82BEB">
      <w:pPr>
        <w:pStyle w:val="ListBullet2"/>
      </w:pPr>
      <w:r w:rsidRPr="00F82BEB">
        <w:t>water separators.</w:t>
      </w:r>
    </w:p>
    <w:p w:rsidR="00000000" w:rsidRPr="00F82BEB" w:rsidP="00F82BEB">
      <w:pPr>
        <w:pStyle w:val="AllowPageBreak"/>
      </w:pPr>
    </w:p>
    <w:p w:rsidR="00000000" w:rsidRPr="00F82BEB" w:rsidP="00F82BEB">
      <w:pPr>
        <w:pStyle w:val="Heading1"/>
      </w:pPr>
      <w:bookmarkStart w:id="12" w:name="O_775969"/>
      <w:bookmarkEnd w:id="12"/>
      <w:r w:rsidRPr="00F82BEB">
        <w:t>Knowledge Evidence</w:t>
      </w:r>
    </w:p>
    <w:p w:rsidR="00000000" w:rsidRPr="00F82BEB" w:rsidP="00BE3909">
      <w:pPr>
        <w:pStyle w:val="BodyText"/>
      </w:pPr>
      <w:r w:rsidRPr="00F82BEB">
        <w:t>Individuals must be able to demonstrate knowledge of:</w:t>
      </w:r>
    </w:p>
    <w:p w:rsidR="00000000" w:rsidRPr="00F82BEB" w:rsidP="00F82BEB">
      <w:pPr>
        <w:pStyle w:val="ListBullet"/>
      </w:pPr>
      <w:r w:rsidRPr="00F82BEB">
        <w:t>work health and safety (WHS) and occupational health and safety (OHS) requirements relating to inspecting heavy commercial vehicle fuel systems, including procedures for working with:</w:t>
      </w:r>
    </w:p>
    <w:p w:rsidR="00000000" w:rsidRPr="00F82BEB" w:rsidP="00F82BEB">
      <w:pPr>
        <w:pStyle w:val="ListBullet2"/>
      </w:pPr>
      <w:r w:rsidRPr="00F82BEB">
        <w:t xml:space="preserve">high pressure diesel fuel systems </w:t>
      </w:r>
    </w:p>
    <w:p w:rsidR="00000000" w:rsidRPr="00F82BEB" w:rsidP="00F82BEB">
      <w:pPr>
        <w:pStyle w:val="ListBullet2"/>
      </w:pPr>
      <w:r w:rsidRPr="00F82BEB">
        <w:t>flammable fuels</w:t>
      </w:r>
    </w:p>
    <w:p w:rsidR="00000000" w:rsidRPr="00F82BEB" w:rsidP="00F82BEB">
      <w:pPr>
        <w:pStyle w:val="ListBullet2"/>
      </w:pPr>
      <w:r w:rsidRPr="00F82BEB">
        <w:t>running engines and exhaust gases</w:t>
      </w:r>
    </w:p>
    <w:p w:rsidR="00000000" w:rsidRPr="00F82BEB" w:rsidP="00F82BEB">
      <w:pPr>
        <w:pStyle w:val="ListBullet"/>
      </w:pPr>
      <w:r w:rsidRPr="00F82BEB">
        <w:t>identification, function and basic operation of heavy vehicle fuel systems and components, including:</w:t>
      </w:r>
    </w:p>
    <w:p w:rsidR="00000000" w:rsidRPr="00F82BEB" w:rsidP="00F82BEB">
      <w:pPr>
        <w:pStyle w:val="ListBullet2"/>
      </w:pPr>
      <w:r w:rsidRPr="00F82BEB">
        <w:t>fuel tanks and fittings</w:t>
      </w:r>
    </w:p>
    <w:p w:rsidR="00000000" w:rsidRPr="00F82BEB" w:rsidP="00F82BEB">
      <w:pPr>
        <w:pStyle w:val="ListBullet2"/>
      </w:pPr>
      <w:r w:rsidRPr="00F82BEB">
        <w:t>fuel lines</w:t>
      </w:r>
    </w:p>
    <w:p w:rsidR="00000000" w:rsidRPr="00F82BEB" w:rsidP="00F82BEB">
      <w:pPr>
        <w:pStyle w:val="ListBullet2"/>
      </w:pPr>
      <w:r w:rsidRPr="00F82BEB">
        <w:t>fuel filters</w:t>
      </w:r>
    </w:p>
    <w:p w:rsidR="00000000" w:rsidRPr="00F82BEB" w:rsidP="00F82BEB">
      <w:pPr>
        <w:pStyle w:val="ListBullet2"/>
      </w:pPr>
      <w:r w:rsidRPr="00F82BEB">
        <w:t>fuel pumps</w:t>
      </w:r>
    </w:p>
    <w:p w:rsidR="00000000" w:rsidRPr="00F82BEB" w:rsidP="00F82BEB">
      <w:pPr>
        <w:pStyle w:val="ListBullet2"/>
      </w:pPr>
      <w:r w:rsidRPr="00F82BEB">
        <w:t>fuel injectors</w:t>
      </w:r>
    </w:p>
    <w:p w:rsidR="00000000" w:rsidRPr="00F82BEB" w:rsidP="00F82BEB">
      <w:pPr>
        <w:pStyle w:val="ListBullet2"/>
      </w:pPr>
      <w:r w:rsidRPr="00F82BEB">
        <w:t xml:space="preserve">water separators </w:t>
      </w:r>
    </w:p>
    <w:p w:rsidR="00000000" w:rsidRPr="00F82BEB" w:rsidP="00F82BEB">
      <w:pPr>
        <w:pStyle w:val="ListBullet"/>
      </w:pPr>
      <w:r w:rsidRPr="00F82BEB">
        <w:t>inspection procedures for</w:t>
      </w:r>
      <w:r w:rsidRPr="00F82BEB">
        <w:t xml:space="preserve"> heavy commercial vehicle fuel systems and components.</w:t>
      </w:r>
    </w:p>
    <w:p w:rsidR="00000000" w:rsidRPr="00F82BEB" w:rsidP="00F82BEB">
      <w:pPr>
        <w:pStyle w:val="AllowPageBreak"/>
      </w:pPr>
    </w:p>
    <w:p w:rsidR="00000000" w:rsidRPr="00F82BEB" w:rsidP="00F82BEB">
      <w:pPr>
        <w:pStyle w:val="Heading1"/>
      </w:pPr>
      <w:bookmarkStart w:id="13" w:name="O_775970"/>
      <w:bookmarkEnd w:id="13"/>
      <w:r w:rsidRPr="00F82BEB">
        <w:t>Assessment Conditions</w:t>
      </w:r>
    </w:p>
    <w:p w:rsidR="00000000" w:rsidRPr="00F82BEB" w:rsidP="00BE3909">
      <w:pPr>
        <w:pStyle w:val="BodyText"/>
      </w:pPr>
      <w:r w:rsidRPr="00F82BEB">
        <w:t>Assessors must satisfy NVR/AQTF assessor requirements.</w:t>
      </w:r>
    </w:p>
    <w:p w:rsidR="00000000" w:rsidRPr="00F82BEB" w:rsidP="00BE3909">
      <w:pPr>
        <w:pStyle w:val="BodyText"/>
      </w:pPr>
      <w:r w:rsidRPr="00F82BEB">
        <w:t>Competency is to be assessed in the workplace or a simulated environment that accurately reflects performance in a real workplace setting.</w:t>
      </w:r>
    </w:p>
    <w:p w:rsidR="00000000" w:rsidRPr="00F82BEB" w:rsidP="00BE3909">
      <w:pPr>
        <w:pStyle w:val="BodyText"/>
      </w:pPr>
      <w:r w:rsidRPr="00F82BEB">
        <w:t>Assessment must include direct observation of tasks.</w:t>
      </w:r>
    </w:p>
    <w:p w:rsidR="00000000" w:rsidRPr="00F82BEB" w:rsidP="00BE3909">
      <w:pPr>
        <w:pStyle w:val="BodyText"/>
      </w:pPr>
      <w:r w:rsidRPr="00F82BEB">
        <w:t xml:space="preserve">Where assessment of competency includes third-party evidence, </w:t>
      </w:r>
      <w:r w:rsidRPr="00F82BEB">
        <w:t>individuals must provide evidence that links them to the vehicle fuel systems and components that they have inspected, e.g. repair orders.</w:t>
      </w:r>
    </w:p>
    <w:p w:rsidR="00000000" w:rsidRPr="00F82BEB" w:rsidP="00BE3909">
      <w:pPr>
        <w:pStyle w:val="BodyText"/>
      </w:pPr>
      <w:r w:rsidRPr="00F82BEB">
        <w:t>Assessors must verify performance evidence through questioning on skills and knowledge to ensure correct interpretat</w:t>
      </w:r>
      <w:r w:rsidRPr="00F82BEB">
        <w:t>ion and application.</w:t>
      </w:r>
    </w:p>
    <w:p w:rsidR="00000000" w:rsidRPr="00F82BEB" w:rsidP="00BE3909">
      <w:pPr>
        <w:pStyle w:val="BodyText"/>
      </w:pPr>
      <w:r w:rsidRPr="00F82BEB">
        <w:t>The following resources must be made available:</w:t>
      </w:r>
    </w:p>
    <w:p w:rsidR="00000000" w:rsidRPr="00F82BEB" w:rsidP="00F82BEB">
      <w:pPr>
        <w:pStyle w:val="ListBullet"/>
      </w:pPr>
      <w:r w:rsidRPr="00F82BEB">
        <w:t>automotive workplace or simulated workplace</w:t>
      </w:r>
    </w:p>
    <w:p w:rsidR="00000000" w:rsidRPr="00F82BEB" w:rsidP="00F82BEB">
      <w:pPr>
        <w:pStyle w:val="ListBullet"/>
      </w:pPr>
      <w:r w:rsidRPr="00F82BEB">
        <w:t>task instructions</w:t>
      </w:r>
    </w:p>
    <w:p w:rsidR="00000000" w:rsidRPr="00F82BEB" w:rsidP="00F82BEB">
      <w:pPr>
        <w:pStyle w:val="ListBullet"/>
      </w:pPr>
      <w:r w:rsidRPr="00F82BEB">
        <w:t>manufacturer fuel system specifications</w:t>
      </w:r>
    </w:p>
    <w:p w:rsidR="00000000" w:rsidRPr="00F82BEB" w:rsidP="00F82BEB">
      <w:pPr>
        <w:pStyle w:val="ListBullet"/>
      </w:pPr>
      <w:r w:rsidRPr="00F82BEB">
        <w:t xml:space="preserve">one heavy commercial vehicle with fuel system and components </w:t>
      </w:r>
    </w:p>
    <w:p w:rsidR="00000000" w:rsidRPr="00F82BEB" w:rsidP="00F82BEB">
      <w:pPr>
        <w:pStyle w:val="ListBullet"/>
      </w:pPr>
      <w:r w:rsidRPr="00F82BEB">
        <w:t xml:space="preserve">tools, equipment and </w:t>
      </w:r>
      <w:r w:rsidRPr="00F82BEB">
        <w:t>materials appropriate for inspecting heavy commercial vehicle fuel systems and components.</w:t>
      </w:r>
    </w:p>
    <w:p w:rsidR="00000000" w:rsidRPr="00F82BEB" w:rsidP="00F82BEB">
      <w:pPr>
        <w:pStyle w:val="AllowPageBreak"/>
      </w:pPr>
    </w:p>
    <w:p w:rsidR="00000000" w:rsidRPr="00F82BEB" w:rsidP="00F82BEB">
      <w:pPr>
        <w:pStyle w:val="Heading1"/>
      </w:pPr>
      <w:bookmarkStart w:id="14" w:name="O_775973"/>
      <w:bookmarkEnd w:id="14"/>
      <w:r w:rsidRPr="00F82BEB">
        <w:t>Links</w:t>
      </w:r>
    </w:p>
    <w:p w:rsidR="00000000" w:rsidRPr="00F82BEB" w:rsidP="00BE3909">
      <w:pPr>
        <w:pStyle w:val="BodyText"/>
      </w:pPr>
      <w:r w:rsidRPr="00F82B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C51A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82BEB" w:rsidP="00BE3909">
      <w:pPr>
        <w:pStyle w:val="BodyText"/>
      </w:pPr>
      <w:r w:rsidRPr="00F82B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C51A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82BEB" w:rsidP="00F82BEB"/>
    <w:sectPr w:rsidSect="00F82B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B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BEB" w:rsidRPr="00BE3909" w:rsidP="00BE39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B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09" w:rsidP="00F82B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3909" w:rsidP="00F82B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E3909" w:rsidP="00F82B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BEB" w:rsidP="00F82B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3909">
      <w:t>Approved</w:t>
    </w:r>
    <w:r w:rsidR="00BE39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39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3909">
      <w:rPr>
        <w:noProof/>
      </w:rPr>
      <w:t>4</w:t>
    </w:r>
    <w:r>
      <w:rPr>
        <w:noProof/>
      </w:rPr>
      <w:fldChar w:fldCharType="end"/>
    </w:r>
  </w:p>
  <w:p w:rsidR="00F82BEB" w:rsidP="00F82B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39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3909">
      <w:t>Mining and Automotive Skills Alliance</w:t>
    </w:r>
    <w:r w:rsidR="00BE3909">
      <w:fldChar w:fldCharType="end"/>
    </w:r>
  </w:p>
  <w:p w:rsidR="00F82BEB" w:rsidP="00F82B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B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2BEB" w:rsidRPr="00BE3909" w:rsidP="00BE39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B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909" w:rsidRPr="002D2AF8" w:rsidP="00F82B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AURHTF001 Inspect heavy commercial vehicle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3909" w:rsidP="00F82B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BEB" w:rsidRPr="002D2AF8" w:rsidP="00F82B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3909">
      <w:t>AURHTF001 Inspect heavy commercial vehicle fuel systems</w:t>
    </w:r>
    <w:r w:rsidR="00BE39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3909">
      <w:rPr>
        <w:noProof/>
      </w:rPr>
      <w:t>2 March 2025</w:t>
    </w:r>
    <w:r>
      <w:fldChar w:fldCharType="end"/>
    </w:r>
  </w:p>
  <w:p w:rsidR="00F82BEB" w:rsidP="00F82B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1069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AAA0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72CC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B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2B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2B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2B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2B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2B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2B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2B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2B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2B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2B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2BEB"/>
  </w:style>
  <w:style w:type="character" w:customStyle="1" w:styleId="Heading1Char">
    <w:name w:val="Heading 1 Char"/>
    <w:basedOn w:val="DefaultParagraphFont"/>
    <w:link w:val="Heading1"/>
    <w:rsid w:val="00F82B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2B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2B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2B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2B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2BEB"/>
    <w:rPr>
      <w:b/>
      <w:spacing w:val="0"/>
    </w:rPr>
  </w:style>
  <w:style w:type="paragraph" w:styleId="ListBullet2">
    <w:name w:val="List Bullet 2"/>
    <w:basedOn w:val="List2"/>
    <w:rsid w:val="00F82B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2B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2B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82BE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82B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2B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2B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2B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2B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2B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2B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2B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2B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2B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2B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2B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2B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2B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2B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2B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2B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2B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2B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2B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2B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2B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2B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2B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2B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2B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2B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2B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2B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2B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2B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2BEB"/>
    <w:rPr>
      <w:i/>
    </w:rPr>
  </w:style>
  <w:style w:type="paragraph" w:styleId="Caption">
    <w:name w:val="caption"/>
    <w:basedOn w:val="BodyText"/>
    <w:next w:val="Normal"/>
    <w:qFormat/>
    <w:rsid w:val="00F82B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2B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2B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2BEB"/>
  </w:style>
  <w:style w:type="paragraph" w:styleId="TableofFigures">
    <w:name w:val="table of figures"/>
    <w:basedOn w:val="Normal"/>
    <w:next w:val="Normal"/>
    <w:semiHidden/>
    <w:rsid w:val="00F82B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2B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2BEB"/>
    <w:rPr>
      <w:rFonts w:ascii="Wingdings" w:hAnsi="Wingdings"/>
    </w:rPr>
  </w:style>
  <w:style w:type="paragraph" w:customStyle="1" w:styleId="TableHeading">
    <w:name w:val="Table Heading"/>
    <w:basedOn w:val="HeadingBase"/>
    <w:rsid w:val="00F82B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2BEB"/>
    <w:rPr>
      <w:color w:val="0033CC"/>
      <w:u w:val="none"/>
    </w:rPr>
  </w:style>
  <w:style w:type="paragraph" w:customStyle="1" w:styleId="BodyTextRight">
    <w:name w:val="Body Text Right"/>
    <w:basedOn w:val="BodyText"/>
    <w:rsid w:val="00F82B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2B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2B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2B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2B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2B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2BEB"/>
    <w:rPr>
      <w:sz w:val="32"/>
    </w:rPr>
  </w:style>
  <w:style w:type="paragraph" w:customStyle="1" w:styleId="HeadingProcedure">
    <w:name w:val="Heading Procedure"/>
    <w:basedOn w:val="HeadingBase"/>
    <w:next w:val="Normal"/>
    <w:rsid w:val="00F82B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2BEB"/>
    <w:pPr>
      <w:spacing w:before="60" w:after="60"/>
    </w:pPr>
  </w:style>
  <w:style w:type="paragraph" w:styleId="ListContinue">
    <w:name w:val="List Continue"/>
    <w:basedOn w:val="List"/>
    <w:rsid w:val="00F82BEB"/>
    <w:pPr>
      <w:ind w:firstLine="0"/>
    </w:pPr>
  </w:style>
  <w:style w:type="paragraph" w:customStyle="1" w:styleId="ListNote">
    <w:name w:val="List Note"/>
    <w:basedOn w:val="List"/>
    <w:rsid w:val="00F82B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2B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2B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2BEB"/>
    <w:rPr>
      <w:rFonts w:ascii="Courier New" w:hAnsi="Courier New"/>
    </w:rPr>
  </w:style>
  <w:style w:type="paragraph" w:customStyle="1" w:styleId="NoteBullet">
    <w:name w:val="Note Bullet"/>
    <w:basedOn w:val="Note"/>
    <w:rsid w:val="00F82B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2B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2B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2B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2B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2B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2B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2BEB"/>
    <w:rPr>
      <w:b/>
      <w:smallCaps/>
    </w:rPr>
  </w:style>
  <w:style w:type="paragraph" w:customStyle="1" w:styleId="TableListNumber">
    <w:name w:val="Table List Number"/>
    <w:basedOn w:val="ListNumber"/>
    <w:rsid w:val="00F82B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2B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2BEB"/>
    <w:pPr>
      <w:numPr>
        <w:numId w:val="9"/>
      </w:numPr>
    </w:pPr>
  </w:style>
  <w:style w:type="paragraph" w:customStyle="1" w:styleId="ListAlpha2">
    <w:name w:val="List Alpha 2"/>
    <w:basedOn w:val="List2"/>
    <w:rsid w:val="00F82BEB"/>
    <w:pPr>
      <w:numPr>
        <w:numId w:val="8"/>
      </w:numPr>
    </w:pPr>
  </w:style>
  <w:style w:type="paragraph" w:styleId="List2">
    <w:name w:val="List 2"/>
    <w:basedOn w:val="BodyText"/>
    <w:rsid w:val="00F82B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2B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2B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2B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2B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2B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2BEB"/>
    <w:pPr>
      <w:numPr>
        <w:numId w:val="4"/>
      </w:numPr>
    </w:pPr>
  </w:style>
  <w:style w:type="paragraph" w:styleId="ListContinue2">
    <w:name w:val="List Continue 2"/>
    <w:basedOn w:val="List2"/>
    <w:rsid w:val="00F82BEB"/>
    <w:pPr>
      <w:ind w:firstLine="0"/>
    </w:pPr>
  </w:style>
  <w:style w:type="paragraph" w:styleId="ListContinue3">
    <w:name w:val="List Continue 3"/>
    <w:basedOn w:val="List3"/>
    <w:rsid w:val="00F82BEB"/>
    <w:pPr>
      <w:ind w:left="1021" w:firstLine="0"/>
    </w:pPr>
  </w:style>
  <w:style w:type="paragraph" w:styleId="ListContinue4">
    <w:name w:val="List Continue 4"/>
    <w:basedOn w:val="List4"/>
    <w:rsid w:val="00F82BEB"/>
    <w:pPr>
      <w:ind w:firstLine="0"/>
    </w:pPr>
  </w:style>
  <w:style w:type="paragraph" w:styleId="ListContinue5">
    <w:name w:val="List Continue 5"/>
    <w:basedOn w:val="List5"/>
    <w:rsid w:val="00F82BEB"/>
    <w:pPr>
      <w:ind w:firstLine="0"/>
    </w:pPr>
  </w:style>
  <w:style w:type="paragraph" w:styleId="ListNumber3">
    <w:name w:val="List Number 3"/>
    <w:basedOn w:val="List3"/>
    <w:rsid w:val="00F82BEB"/>
    <w:pPr>
      <w:numPr>
        <w:numId w:val="5"/>
      </w:numPr>
    </w:pPr>
  </w:style>
  <w:style w:type="paragraph" w:styleId="ListNumber4">
    <w:name w:val="List Number 4"/>
    <w:basedOn w:val="List4"/>
    <w:rsid w:val="00F82BEB"/>
    <w:pPr>
      <w:numPr>
        <w:numId w:val="6"/>
      </w:numPr>
    </w:pPr>
  </w:style>
  <w:style w:type="paragraph" w:styleId="ListNumber5">
    <w:name w:val="List Number 5"/>
    <w:basedOn w:val="List5"/>
    <w:rsid w:val="00F82BEB"/>
    <w:pPr>
      <w:numPr>
        <w:numId w:val="7"/>
      </w:numPr>
    </w:pPr>
  </w:style>
  <w:style w:type="paragraph" w:styleId="BlockText">
    <w:name w:val="Block Text"/>
    <w:basedOn w:val="Normal"/>
    <w:rsid w:val="00F82B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2B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2BEB"/>
    <w:rPr>
      <w:sz w:val="16"/>
      <w:vertAlign w:val="superscript"/>
    </w:rPr>
  </w:style>
  <w:style w:type="character" w:customStyle="1" w:styleId="Symbols">
    <w:name w:val="Symbols"/>
    <w:basedOn w:val="DefaultParagraphFont"/>
    <w:rsid w:val="00F82BEB"/>
    <w:rPr>
      <w:rFonts w:ascii="Symbol" w:hAnsi="Symbol"/>
    </w:rPr>
  </w:style>
  <w:style w:type="character" w:customStyle="1" w:styleId="MenuOptions">
    <w:name w:val="Menu Options"/>
    <w:basedOn w:val="DefaultParagraphFont"/>
    <w:rsid w:val="00F82B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2BEB"/>
    <w:rPr>
      <w:b/>
    </w:rPr>
  </w:style>
  <w:style w:type="character" w:customStyle="1" w:styleId="Underlined">
    <w:name w:val="Underlined"/>
    <w:basedOn w:val="DefaultParagraphFont"/>
    <w:rsid w:val="00F82BEB"/>
    <w:rPr>
      <w:u w:val="single"/>
    </w:rPr>
  </w:style>
  <w:style w:type="paragraph" w:customStyle="1" w:styleId="TableBodyTextRight">
    <w:name w:val="Table Body Text Right"/>
    <w:basedOn w:val="TableBodyText"/>
    <w:rsid w:val="00F82B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2BEB"/>
    <w:rPr>
      <w:sz w:val="18"/>
    </w:rPr>
  </w:style>
  <w:style w:type="paragraph" w:customStyle="1" w:styleId="BodySmallRight">
    <w:name w:val="Body Small Right"/>
    <w:basedOn w:val="BodyTextRight"/>
    <w:rsid w:val="00F82BEB"/>
    <w:rPr>
      <w:sz w:val="18"/>
      <w:szCs w:val="18"/>
    </w:rPr>
  </w:style>
  <w:style w:type="paragraph" w:customStyle="1" w:styleId="MarginEdition">
    <w:name w:val="Margin Edition"/>
    <w:basedOn w:val="MarginNote"/>
    <w:rsid w:val="00F82B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2BEB"/>
    <w:rPr>
      <w:sz w:val="2"/>
      <w:szCs w:val="2"/>
    </w:rPr>
  </w:style>
  <w:style w:type="character" w:customStyle="1" w:styleId="Small">
    <w:name w:val="Small"/>
    <w:basedOn w:val="DefaultParagraphFont"/>
    <w:rsid w:val="00F82BEB"/>
    <w:rPr>
      <w:sz w:val="16"/>
    </w:rPr>
  </w:style>
  <w:style w:type="paragraph" w:customStyle="1" w:styleId="WideTable">
    <w:name w:val="Wide Table"/>
    <w:basedOn w:val="Normal"/>
    <w:rsid w:val="00F82B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2BEB"/>
  </w:style>
  <w:style w:type="paragraph" w:styleId="Quote">
    <w:name w:val="Quote"/>
    <w:basedOn w:val="Heading1"/>
    <w:link w:val="QuoteChar"/>
    <w:qFormat/>
    <w:rsid w:val="00F82B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2B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2BEB"/>
    <w:pPr>
      <w:pageBreakBefore/>
    </w:pPr>
  </w:style>
  <w:style w:type="paragraph" w:customStyle="1" w:styleId="Border">
    <w:name w:val="Border"/>
    <w:basedOn w:val="Normal"/>
    <w:qFormat/>
    <w:rsid w:val="00F82B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2B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B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B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2B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2B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2B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2B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2B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2BEB"/>
    <w:rPr>
      <w:u w:val="single"/>
    </w:rPr>
  </w:style>
  <w:style w:type="paragraph" w:styleId="BalloonText">
    <w:name w:val="Balloon Text"/>
    <w:basedOn w:val="Normal"/>
    <w:link w:val="BalloonTextChar"/>
    <w:rsid w:val="00F82B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B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2B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2B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2B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2B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2BEB"/>
    <w:pPr>
      <w:spacing w:before="0" w:after="0"/>
    </w:pPr>
  </w:style>
  <w:style w:type="paragraph" w:customStyle="1" w:styleId="BodyTextBold">
    <w:name w:val="Body Text Bold"/>
    <w:basedOn w:val="BodyText"/>
    <w:qFormat/>
    <w:rsid w:val="00F82BEB"/>
    <w:rPr>
      <w:b/>
    </w:rPr>
  </w:style>
  <w:style w:type="character" w:styleId="Hyperlink">
    <w:name w:val="Hyperlink"/>
    <w:basedOn w:val="DefaultParagraphFont"/>
    <w:uiPriority w:val="99"/>
    <w:unhideWhenUsed/>
    <w:rsid w:val="00BE39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892</Words>
  <Characters>5943</Characters>
  <Application>Microsoft Office Word</Application>
  <DocSecurity>0</DocSecurity>
  <Lines>198</Lines>
  <Paragraphs>124</Paragraphs>
  <ScaleCrop>false</ScaleCrop>
  <Company>Author-it Software Corporation Ltd.</Company>
  <LinksUpToDate>false</LinksUpToDate>
  <CharactersWithSpaces>6711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AURHTF001 Inspect heavy commercial vehicle fuel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2025-03-01T20:59:00Z</dcterms:created>
  <dcterms:modified xsi:type="dcterms:W3CDTF">2025-03-01T20:59:00Z</dcterms:modified>
</cp:coreProperties>
</file>