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9A4" w:rsidP="00B26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AURHTE102 Diagnose and repair heavy vehicle compression ignition engines</w:t>
      </w:r>
      <w:r>
        <w:fldChar w:fldCharType="end"/>
      </w:r>
    </w:p>
    <w:p w:rsidR="00B269A4" w:rsidP="00B269A4">
      <w:pPr>
        <w:pStyle w:val="Version"/>
        <w:sectPr w:rsidSect="00AB4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678" w:rsidP="00AB4678">
      <w:pPr>
        <w:pStyle w:val="SuperHeading"/>
      </w:pPr>
      <w:r w:rsidRPr="00AB4678">
        <w:t>AURHTE102 Diagnose and repair heavy vehicle compression ignition engines</w:t>
      </w:r>
    </w:p>
    <w:p w:rsidR="00000000" w:rsidRPr="00AB4678" w:rsidP="00AB4678">
      <w:pPr>
        <w:pStyle w:val="Heading1"/>
      </w:pPr>
      <w:bookmarkStart w:id="1" w:name="O_1113123"/>
      <w:bookmarkEnd w:id="1"/>
      <w:r w:rsidRPr="00AB4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rPr>
                <w:rStyle w:val="SpecialBold"/>
              </w:rPr>
              <w:t>Comments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t>This version first released with AUR Automotive Retail, Service and Repair Training Package Version 6.0</w:t>
            </w:r>
          </w:p>
        </w:tc>
      </w:tr>
    </w:tbl>
    <w:p w:rsidR="00000000" w:rsidRPr="00AB4678" w:rsidP="00AB4678">
      <w:pPr>
        <w:pStyle w:val="BodyText"/>
      </w:pPr>
    </w:p>
    <w:p w:rsidR="00000000" w:rsidRPr="00AB4678" w:rsidP="00AB4678">
      <w:pPr>
        <w:pStyle w:val="AllowPageBreak"/>
      </w:pPr>
    </w:p>
    <w:p w:rsidR="00000000" w:rsidRPr="00AB4678" w:rsidP="00AB4678">
      <w:pPr>
        <w:pStyle w:val="Heading1"/>
      </w:pPr>
      <w:bookmarkStart w:id="2" w:name="O_1113130"/>
      <w:bookmarkEnd w:id="2"/>
      <w:r w:rsidRPr="00AB4678">
        <w:t>Application</w:t>
      </w:r>
    </w:p>
    <w:p w:rsidR="00000000" w:rsidRPr="00AB4678" w:rsidP="00B269A4">
      <w:pPr>
        <w:pStyle w:val="BodyText"/>
      </w:pPr>
      <w:r w:rsidRPr="00AB4678">
        <w:t>This unit describes the skills and knowledge required to diagnose and repair faults in the compression ignition engines of heavy vehicles. The unit involves preparing for the task, sourcing a diagnostic testing strategy, diagn</w:t>
      </w:r>
      <w:r w:rsidRPr="00AB4678">
        <w:t>osing the cause of the fault, carrying out the repair, performing post-repair testing, and completing workplace processes and documentation.</w:t>
      </w:r>
    </w:p>
    <w:p w:rsidR="00000000" w:rsidRPr="00AB4678" w:rsidP="00B269A4">
      <w:pPr>
        <w:pStyle w:val="BodyText"/>
      </w:pPr>
      <w:r w:rsidRPr="00AB4678">
        <w:t xml:space="preserve">The unit applies to those who work in the automotive service and repair industry. The compression ignition engines </w:t>
      </w:r>
      <w:r w:rsidRPr="00AB4678">
        <w:t>include those in agricultural machinery, heavy commercial vehicles, mobile plant machinery or marine vessels.</w:t>
      </w:r>
    </w:p>
    <w:p w:rsidR="00000000" w:rsidRPr="00AB4678" w:rsidP="00B269A4">
      <w:pPr>
        <w:pStyle w:val="BodyText"/>
      </w:pPr>
      <w:r w:rsidRPr="00AB4678">
        <w:t>No licensing, legislative, regulatory or certification requirements apply to this unit at the time of publication.</w:t>
      </w:r>
    </w:p>
    <w:p w:rsidR="00000000" w:rsidRPr="00AB4678" w:rsidP="00AB4678">
      <w:pPr>
        <w:pStyle w:val="Heading1"/>
      </w:pPr>
      <w:bookmarkStart w:id="3" w:name="O_1113128"/>
      <w:bookmarkEnd w:id="3"/>
      <w:r w:rsidRPr="00AB4678">
        <w:t>Unit Sector</w:t>
      </w:r>
    </w:p>
    <w:p w:rsidR="00000000" w:rsidRPr="00AB4678" w:rsidP="00B269A4">
      <w:pPr>
        <w:pStyle w:val="BodyText"/>
      </w:pPr>
      <w:r w:rsidRPr="00AB4678">
        <w:t>Mechanical – Heavy Vehicle Technical – Engines</w:t>
      </w:r>
    </w:p>
    <w:p w:rsidR="00000000" w:rsidRPr="00AB4678" w:rsidP="00AB4678">
      <w:pPr>
        <w:pStyle w:val="Heading1"/>
      </w:pPr>
      <w:bookmarkStart w:id="4" w:name="O_1113127"/>
      <w:bookmarkEnd w:id="4"/>
      <w:r w:rsidRPr="00AB46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rPr>
                <w:rStyle w:val="SpecialBold"/>
              </w:rPr>
              <w:t>ELEMENT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rPr>
                <w:rStyle w:val="SpecialBold"/>
              </w:rPr>
              <w:t>PERFORMANCE CRITERIA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rPr>
                <w:rStyle w:val="Emphasis"/>
              </w:rPr>
              <w:t>Elements describe the essential outcomes.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rPr>
                <w:rStyle w:val="Emphasis"/>
              </w:rPr>
              <w:t>Performance criteria describe</w:t>
            </w:r>
            <w:r w:rsidRPr="00AB4678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List"/>
              <w:rPr>
                <w:lang w:val="en-NZ"/>
              </w:rPr>
            </w:pPr>
            <w:r w:rsidRPr="00AB4678">
              <w:t>1. Prepare to diagnose and repair engine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"/>
            </w:pPr>
            <w:r w:rsidRPr="00AB4678">
              <w:t xml:space="preserve">1.1 Identify job requirements from workplace instructions </w:t>
            </w:r>
          </w:p>
          <w:p w:rsidR="00000000" w:rsidRPr="00AB4678" w:rsidP="00AB4678">
            <w:pPr>
              <w:pStyle w:val="List"/>
            </w:pPr>
            <w:r w:rsidRPr="00AB4678">
              <w:t xml:space="preserve">1.2 Identify required information for diagnosis activity </w:t>
            </w:r>
          </w:p>
          <w:p w:rsidR="00000000" w:rsidRPr="00AB4678" w:rsidP="00AB4678">
            <w:pPr>
              <w:pStyle w:val="List"/>
            </w:pPr>
            <w:r w:rsidRPr="00AB4678">
              <w:t>1.3 Analyse diagnostic options</w:t>
            </w:r>
            <w:r w:rsidRPr="00AB4678">
              <w:t xml:space="preserve"> and source testing strategy to identify cause of fault using workplace and manufacturer procedures </w:t>
            </w:r>
          </w:p>
          <w:p w:rsidR="00000000" w:rsidRPr="00AB4678" w:rsidP="00AB4678">
            <w:pPr>
              <w:pStyle w:val="List"/>
            </w:pPr>
            <w:r w:rsidRPr="00AB4678">
              <w:t xml:space="preserve">1.4 Identify hazards and environmental issues associated with diagnose and repair activity, assess potential risks and </w:t>
            </w:r>
            <w:r w:rsidRPr="00AB4678">
              <w:t>implement control measures in line w</w:t>
            </w:r>
            <w:r w:rsidRPr="00AB4678">
              <w:t xml:space="preserve">ith workplace policies and procedures </w:t>
            </w:r>
          </w:p>
          <w:p w:rsidR="00000000" w:rsidP="00AB4678">
            <w:pPr>
              <w:pStyle w:val="List"/>
              <w:rPr>
                <w:lang w:val="en-NZ"/>
              </w:rPr>
            </w:pPr>
            <w:r w:rsidRPr="00AB4678">
              <w:t xml:space="preserve">1.5 Identify tools and equipment required for testing strategy and establish serviceability according to workplace procedures 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List"/>
              <w:rPr>
                <w:lang w:val="en-NZ"/>
              </w:rPr>
            </w:pPr>
            <w:r w:rsidRPr="00AB4678">
              <w:t>2. Diagnose engine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"/>
            </w:pPr>
            <w:r w:rsidRPr="00AB4678">
              <w:t>2.1 Implement diagnostic tests set out in testing strategy according t</w:t>
            </w:r>
            <w:r w:rsidRPr="00AB4678">
              <w:t>o manufacturer and workplace procedures, and workplace health and safety requirements</w:t>
            </w:r>
          </w:p>
          <w:p w:rsidR="00000000" w:rsidRPr="00AB4678" w:rsidP="00AB4678">
            <w:pPr>
              <w:pStyle w:val="List"/>
            </w:pPr>
            <w:r w:rsidRPr="00AB4678">
              <w:t>2.2 Identify cause of fault through analysis of diagnostic test results</w:t>
            </w:r>
          </w:p>
          <w:p w:rsidR="00000000" w:rsidRPr="00AB4678" w:rsidP="00AB4678">
            <w:pPr>
              <w:pStyle w:val="List"/>
            </w:pPr>
            <w:r w:rsidRPr="00AB4678">
              <w:t>2.3 Confirm and report cause of fault according to workplace procedures</w:t>
            </w:r>
          </w:p>
          <w:p w:rsidR="00000000" w:rsidP="00AB4678">
            <w:pPr>
              <w:pStyle w:val="List"/>
              <w:rPr>
                <w:lang w:val="en-NZ"/>
              </w:rPr>
            </w:pPr>
            <w:r w:rsidRPr="00AB4678">
              <w:t>2.4 Develop and report recommendations for necessary repairs according to workplace procedures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List"/>
              <w:rPr>
                <w:lang w:val="en-NZ"/>
              </w:rPr>
            </w:pPr>
            <w:r w:rsidRPr="00AB4678">
              <w:t>3. Repair engine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"/>
            </w:pPr>
            <w:r w:rsidRPr="00AB4678">
              <w:t xml:space="preserve">3.1 Identify required information for repair activity </w:t>
            </w:r>
          </w:p>
          <w:p w:rsidR="00000000" w:rsidRPr="00AB4678" w:rsidP="00AB4678">
            <w:pPr>
              <w:pStyle w:val="List"/>
            </w:pPr>
            <w:r w:rsidRPr="00AB4678">
              <w:t>3.2 Identify tools, equipment and materials required for repair activity and establish s</w:t>
            </w:r>
            <w:r w:rsidRPr="00AB4678">
              <w:t xml:space="preserve">erviceability according to workplace procedures </w:t>
            </w:r>
          </w:p>
          <w:p w:rsidR="00000000" w:rsidRPr="00AB4678" w:rsidP="00AB4678">
            <w:pPr>
              <w:pStyle w:val="List"/>
            </w:pPr>
            <w:r w:rsidRPr="00AB4678">
              <w:t>3.3 Carry out repairs according to workplace and manufacturer procedures, manufacturer specifications, workplace health and safety and environmental requirements</w:t>
            </w:r>
          </w:p>
          <w:p w:rsidR="00000000" w:rsidP="00AB4678">
            <w:pPr>
              <w:pStyle w:val="List"/>
              <w:rPr>
                <w:lang w:val="en-NZ"/>
              </w:rPr>
            </w:pPr>
            <w:r w:rsidRPr="00AB4678">
              <w:t>3.4 Carry out post-repair testing according t</w:t>
            </w:r>
            <w:r w:rsidRPr="00AB4678">
              <w:t xml:space="preserve">o workplace procedures, workplace health and safety and environmental requirements 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List"/>
              <w:rPr>
                <w:lang w:val="en-NZ"/>
              </w:rPr>
            </w:pPr>
            <w:r w:rsidRPr="00AB4678">
              <w:t>4. Complete work processes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"/>
            </w:pPr>
            <w:r w:rsidRPr="00AB4678">
              <w:t xml:space="preserve">4.1 Conduct final inspection according to workplace procedures and confirm vehicle is ready for use </w:t>
            </w:r>
          </w:p>
          <w:p w:rsidR="00000000" w:rsidRPr="00AB4678" w:rsidP="00AB4678">
            <w:pPr>
              <w:pStyle w:val="List"/>
            </w:pPr>
            <w:r w:rsidRPr="00AB4678">
              <w:t>4.2 Clear work area and dispose of or recyc</w:t>
            </w:r>
            <w:r w:rsidRPr="00AB4678">
              <w:t>le materials according to workplace procedures</w:t>
            </w:r>
          </w:p>
          <w:p w:rsidR="00000000" w:rsidRPr="00AB4678" w:rsidP="00AB4678">
            <w:pPr>
              <w:pStyle w:val="List"/>
            </w:pPr>
            <w:r w:rsidRPr="00AB4678">
              <w:t>4.3 Complete documentation according to workplace procedures</w:t>
            </w:r>
          </w:p>
        </w:tc>
      </w:tr>
    </w:tbl>
    <w:p w:rsidR="00000000" w:rsidRPr="00AB4678" w:rsidP="00AB4678">
      <w:pPr>
        <w:pStyle w:val="BodyText"/>
      </w:pPr>
    </w:p>
    <w:p w:rsidR="00000000" w:rsidRPr="00AB4678" w:rsidP="00AB4678">
      <w:pPr>
        <w:pStyle w:val="AllowPageBreak"/>
      </w:pPr>
    </w:p>
    <w:p w:rsidR="00000000" w:rsidRPr="00AB4678" w:rsidP="00AB4678">
      <w:pPr>
        <w:pStyle w:val="Heading1"/>
      </w:pPr>
      <w:bookmarkStart w:id="5" w:name="O_1113126"/>
      <w:bookmarkEnd w:id="5"/>
      <w:r w:rsidRPr="00AB4678">
        <w:t>Foundation Skills</w:t>
      </w:r>
    </w:p>
    <w:p w:rsidR="00000000" w:rsidRPr="00B269A4" w:rsidP="00B269A4">
      <w:pPr>
        <w:pStyle w:val="BodyText"/>
        <w:rPr>
          <w:i/>
        </w:rPr>
      </w:pPr>
      <w:r w:rsidRPr="00B269A4">
        <w:rPr>
          <w:rStyle w:val="Emphasis"/>
        </w:rPr>
        <w:t>This section describes those language, literacy, numeracy and employment skills that are essential to perform</w:t>
      </w:r>
      <w:r w:rsidRPr="00B269A4">
        <w:rPr>
          <w:rStyle w:val="Emphasis"/>
        </w:rPr>
        <w:t>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8"/>
        <w:gridCol w:w="6396"/>
      </w:tblGrid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rPr>
                <w:rStyle w:val="SpecialBold"/>
              </w:rPr>
              <w:t>SKILL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rPr>
                <w:rStyle w:val="SpecialBold"/>
              </w:rPr>
              <w:t>DESCRIPTION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 xml:space="preserve">Learning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Bullet"/>
            </w:pPr>
            <w:r w:rsidRPr="00AB4678">
              <w:t>Locates required sources of information efficiently</w:t>
            </w:r>
          </w:p>
          <w:p w:rsidR="00000000" w:rsidP="00AB4678">
            <w:pPr>
              <w:pStyle w:val="ListBullet"/>
              <w:rPr>
                <w:lang w:val="en-NZ"/>
              </w:rPr>
            </w:pPr>
            <w:r w:rsidRPr="00AB4678">
              <w:t>Develops a sequenced plan for a specific task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 xml:space="preserve">Reading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ListBullet"/>
              <w:rPr>
                <w:lang w:val="en-NZ"/>
              </w:rPr>
            </w:pPr>
            <w:r w:rsidRPr="00AB4678">
              <w:t xml:space="preserve">Organises and interprets technical information from workplace procedures, manufacturer procedures and </w:t>
            </w:r>
            <w:r w:rsidRPr="00AB4678">
              <w:t>manufacturer specifications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 xml:space="preserve">Oral communication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Bullet"/>
            </w:pPr>
            <w:r w:rsidRPr="00AB4678">
              <w:t>Clarifies instructions</w:t>
            </w:r>
          </w:p>
          <w:p w:rsidR="00000000" w:rsidP="00AB4678">
            <w:pPr>
              <w:pStyle w:val="ListBullet"/>
              <w:rPr>
                <w:lang w:val="en-NZ"/>
              </w:rPr>
            </w:pPr>
            <w:r w:rsidRPr="00AB4678">
              <w:t>Obtains information from customers and supervisors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 xml:space="preserve">Numeracy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Bullet"/>
            </w:pPr>
            <w:r w:rsidRPr="00AB4678">
              <w:t>Measures engine components</w:t>
            </w:r>
          </w:p>
          <w:p w:rsidR="00000000" w:rsidRPr="00AB4678" w:rsidP="00AB4678">
            <w:pPr>
              <w:pStyle w:val="ListBullet"/>
            </w:pPr>
            <w:r w:rsidRPr="00AB4678">
              <w:t>Uses mathematical operations</w:t>
            </w:r>
          </w:p>
          <w:p w:rsidR="00000000" w:rsidRPr="00AB4678" w:rsidP="00AB4678">
            <w:pPr>
              <w:pStyle w:val="ListBullet"/>
            </w:pPr>
            <w:r w:rsidRPr="00AB4678">
              <w:t xml:space="preserve">Calculates distances, areas, volumes and tolerances </w:t>
            </w:r>
          </w:p>
          <w:p w:rsidR="00000000" w:rsidP="00AB4678">
            <w:pPr>
              <w:pStyle w:val="ListBullet"/>
              <w:rPr>
                <w:lang w:val="en-NZ"/>
              </w:rPr>
            </w:pPr>
            <w:r w:rsidRPr="00AB4678">
              <w:t>Calculates deviations from manufacturer specifications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 xml:space="preserve">Planning and organising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ListBullet"/>
            </w:pPr>
            <w:r w:rsidRPr="00AB4678">
              <w:t>Plans own work requirements</w:t>
            </w:r>
          </w:p>
          <w:p w:rsidR="00000000" w:rsidRPr="00AB4678" w:rsidP="00AB4678">
            <w:pPr>
              <w:pStyle w:val="ListBullet"/>
            </w:pPr>
            <w:r w:rsidRPr="00AB4678">
              <w:t>Prioritises actions to achieve requir</w:t>
            </w:r>
            <w:r w:rsidRPr="00AB4678">
              <w:t>ed outcomes</w:t>
            </w:r>
          </w:p>
          <w:p w:rsidR="00000000" w:rsidP="00AB4678">
            <w:pPr>
              <w:pStyle w:val="ListBullet"/>
              <w:rPr>
                <w:lang w:val="en-NZ"/>
              </w:rPr>
            </w:pPr>
            <w:r w:rsidRPr="00AB4678">
              <w:t>Ensures tasks are completed within workplace timeframes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 xml:space="preserve">Technology 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4678" w:rsidP="00AB4678">
            <w:pPr>
              <w:pStyle w:val="ListBullet"/>
            </w:pPr>
            <w:r w:rsidRPr="00AB4678">
              <w:t>Uses precision measuring equipment</w:t>
            </w:r>
          </w:p>
        </w:tc>
      </w:tr>
    </w:tbl>
    <w:p w:rsidR="00000000" w:rsidRPr="00AB4678" w:rsidP="00AB4678">
      <w:pPr>
        <w:pStyle w:val="BodyText"/>
      </w:pPr>
    </w:p>
    <w:p w:rsidR="00000000" w:rsidRPr="00AB4678" w:rsidP="00AB4678">
      <w:pPr>
        <w:pStyle w:val="AllowPageBreak"/>
      </w:pPr>
    </w:p>
    <w:p w:rsidR="00000000" w:rsidRPr="00AB4678" w:rsidP="00AB4678">
      <w:pPr>
        <w:pStyle w:val="Heading1"/>
      </w:pPr>
      <w:bookmarkStart w:id="6" w:name="O_1113124"/>
      <w:bookmarkEnd w:id="6"/>
      <w:r w:rsidRPr="00AB4678">
        <w:t>Unit Mapping Information</w:t>
      </w:r>
    </w:p>
    <w:p w:rsidR="00000000" w:rsidRPr="00AB4678" w:rsidP="00B269A4">
      <w:pPr>
        <w:pStyle w:val="BodyText"/>
      </w:pPr>
      <w:r w:rsidRPr="00AB4678">
        <w:t>Supersedes and is equivalent to AURHTE002 Diagnose and repair heavy vehicle compression ignition engines.</w:t>
      </w:r>
    </w:p>
    <w:p w:rsidR="00000000" w:rsidRPr="00AB4678" w:rsidP="00AB4678">
      <w:pPr>
        <w:pStyle w:val="Heading1"/>
      </w:pPr>
      <w:bookmarkStart w:id="7" w:name="O_1113117"/>
      <w:bookmarkEnd w:id="7"/>
      <w:r w:rsidRPr="00AB4678">
        <w:t>Links</w:t>
      </w:r>
    </w:p>
    <w:p w:rsidR="00000000" w:rsidRPr="00AB4678" w:rsidP="00B269A4">
      <w:pPr>
        <w:pStyle w:val="BodyText"/>
      </w:pPr>
      <w:r w:rsidRPr="00AB46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0F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4678" w:rsidP="00B269A4">
      <w:pPr>
        <w:pStyle w:val="BodyText"/>
        <w:sectPr w:rsidSect="00AB46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4678" w:rsidP="00AB4678">
      <w:pPr>
        <w:pStyle w:val="SuperHeading"/>
      </w:pPr>
      <w:r w:rsidRPr="00AB4678">
        <w:t>Assessment Requirements for AURHTE102 Diagnose and repair heavy vehicle compression ignition engines</w:t>
      </w:r>
    </w:p>
    <w:p w:rsidR="00000000" w:rsidRPr="00AB4678" w:rsidP="00AB4678">
      <w:pPr>
        <w:pStyle w:val="Heading1"/>
      </w:pPr>
      <w:bookmarkStart w:id="8" w:name="O_1113119"/>
      <w:bookmarkEnd w:id="8"/>
      <w:r w:rsidRPr="00AB46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rPr>
                <w:rStyle w:val="SpecialBold"/>
              </w:rPr>
              <w:t>Comments</w:t>
            </w:r>
          </w:p>
        </w:tc>
      </w:tr>
      <w:tr w:rsidTr="00AB46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678">
            <w:pPr>
              <w:pStyle w:val="BodyText"/>
              <w:rPr>
                <w:lang w:val="en-NZ"/>
              </w:rPr>
            </w:pPr>
            <w:r w:rsidRPr="00AB467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678" w:rsidP="00AB4678">
            <w:pPr>
              <w:pStyle w:val="BodyText"/>
            </w:pPr>
            <w:r w:rsidRPr="00AB4678">
              <w:t>This version first rel</w:t>
            </w:r>
            <w:r w:rsidRPr="00AB4678">
              <w:t>eased with AUR Automotive Retail, Service and Repair Training Package Version 6.0</w:t>
            </w:r>
          </w:p>
        </w:tc>
      </w:tr>
    </w:tbl>
    <w:p w:rsidR="00000000" w:rsidRPr="00AB4678" w:rsidP="00AB4678">
      <w:pPr>
        <w:pStyle w:val="BodyText"/>
      </w:pPr>
    </w:p>
    <w:p w:rsidR="00000000" w:rsidRPr="00AB4678" w:rsidP="00AB4678">
      <w:pPr>
        <w:pStyle w:val="AllowPageBreak"/>
      </w:pPr>
    </w:p>
    <w:p w:rsidR="00000000" w:rsidRPr="00AB4678" w:rsidP="00AB4678">
      <w:pPr>
        <w:pStyle w:val="Heading1"/>
      </w:pPr>
      <w:bookmarkStart w:id="9" w:name="O_1113122"/>
      <w:bookmarkEnd w:id="9"/>
      <w:r w:rsidRPr="00AB4678">
        <w:t>Performance Evidence</w:t>
      </w:r>
    </w:p>
    <w:p w:rsidR="00000000" w:rsidRPr="00AB4678" w:rsidP="00B269A4">
      <w:pPr>
        <w:pStyle w:val="BodyText"/>
      </w:pPr>
      <w:r w:rsidRPr="00AB4678">
        <w:t>The candidate must demonstrate the ability to complete the tasks outlined in the elements, performance criteria and foundation skills of this unit, including evidence of the ability to:</w:t>
      </w:r>
    </w:p>
    <w:p w:rsidR="00000000" w:rsidRPr="00AB4678" w:rsidP="00AB4678">
      <w:pPr>
        <w:pStyle w:val="ListBullet"/>
      </w:pPr>
      <w:r w:rsidRPr="00AB4678">
        <w:t>diagnose and repair a fault in at least two heavy vehicle compression</w:t>
      </w:r>
      <w:r w:rsidRPr="00AB4678">
        <w:t xml:space="preserve"> ignition engines.</w:t>
      </w:r>
    </w:p>
    <w:p w:rsidR="00000000" w:rsidRPr="00AB4678" w:rsidP="00AB4678">
      <w:pPr>
        <w:pStyle w:val="List"/>
      </w:pPr>
    </w:p>
    <w:p w:rsidR="00000000" w:rsidRPr="00AB4678" w:rsidP="00B269A4">
      <w:pPr>
        <w:pStyle w:val="BodyText"/>
      </w:pPr>
      <w:r w:rsidRPr="00AB4678">
        <w:t>In the course of the above work, the candidate must:</w:t>
      </w:r>
    </w:p>
    <w:p w:rsidR="00000000" w:rsidRPr="00AB4678" w:rsidP="00AB4678">
      <w:pPr>
        <w:pStyle w:val="ListBullet"/>
      </w:pPr>
      <w:r w:rsidRPr="00AB4678">
        <w:t>diagnose and repair a fault in:</w:t>
      </w:r>
    </w:p>
    <w:p w:rsidR="00000000" w:rsidRPr="00AB4678" w:rsidP="00AB4678">
      <w:pPr>
        <w:pStyle w:val="ListBullet2"/>
      </w:pPr>
      <w:r w:rsidRPr="00AB4678">
        <w:t>an engine cylinder head, which must include removing the cylinder head from the engine</w:t>
      </w:r>
    </w:p>
    <w:p w:rsidR="00000000" w:rsidRPr="00AB4678" w:rsidP="00AB4678">
      <w:pPr>
        <w:pStyle w:val="ListBullet2"/>
      </w:pPr>
      <w:r w:rsidRPr="00AB4678">
        <w:t>an engine bottom end, which must include removing the crankshaft, pistons and connecting rods from the engine</w:t>
      </w:r>
    </w:p>
    <w:p w:rsidR="00000000" w:rsidRPr="00AB4678" w:rsidP="00AB4678">
      <w:pPr>
        <w:pStyle w:val="ListBullet"/>
      </w:pPr>
      <w:r w:rsidRPr="00AB4678">
        <w:t>dismantle and reassemble one of the above compression ignition engines, ensuring that the engine is running at the end of the repair.</w:t>
      </w:r>
    </w:p>
    <w:p w:rsidR="00000000" w:rsidRPr="00AB4678" w:rsidP="00AB4678">
      <w:pPr>
        <w:pStyle w:val="AllowPageBreak"/>
      </w:pPr>
    </w:p>
    <w:p w:rsidR="00000000" w:rsidRPr="00AB4678" w:rsidP="00AB4678">
      <w:pPr>
        <w:pStyle w:val="Heading1"/>
      </w:pPr>
      <w:bookmarkStart w:id="10" w:name="O_1113121"/>
      <w:bookmarkEnd w:id="10"/>
      <w:r w:rsidRPr="00AB4678">
        <w:t>Knowledge Evidence</w:t>
      </w:r>
    </w:p>
    <w:p w:rsidR="00000000" w:rsidRPr="00AB4678" w:rsidP="00B269A4">
      <w:pPr>
        <w:pStyle w:val="BodyText"/>
      </w:pPr>
      <w:r w:rsidRPr="00AB4678">
        <w:t>The candidate must be able to demonstrate knowledge to complete the tasks outlined in the elements, performance criteria and foundation skills of this unit, including knowledge of:</w:t>
      </w:r>
    </w:p>
    <w:p w:rsidR="00000000" w:rsidRPr="00AB4678" w:rsidP="00AB4678">
      <w:pPr>
        <w:pStyle w:val="ListBullet"/>
      </w:pPr>
      <w:r w:rsidRPr="00AB4678">
        <w:t>methods to locate and interpret information req</w:t>
      </w:r>
      <w:r w:rsidRPr="00AB4678">
        <w:t>uired to diagnose and repair heavy vehicle compression ignition engines, including:</w:t>
      </w:r>
    </w:p>
    <w:p w:rsidR="00000000" w:rsidRPr="00AB4678" w:rsidP="00AB4678">
      <w:pPr>
        <w:pStyle w:val="ListBullet2"/>
      </w:pPr>
      <w:r w:rsidRPr="00AB4678">
        <w:t>information provided by customers and supervisors</w:t>
      </w:r>
    </w:p>
    <w:p w:rsidR="00000000" w:rsidRPr="00AB4678" w:rsidP="00AB4678">
      <w:pPr>
        <w:pStyle w:val="ListBullet2"/>
      </w:pPr>
      <w:r w:rsidRPr="00AB4678">
        <w:t>manufacturer specifications and procedures or equivalent documentation</w:t>
      </w:r>
    </w:p>
    <w:p w:rsidR="00000000" w:rsidRPr="00AB4678" w:rsidP="00AB4678">
      <w:pPr>
        <w:pStyle w:val="ListBullet"/>
      </w:pPr>
      <w:r w:rsidRPr="00AB4678">
        <w:t>workplace proced</w:t>
      </w:r>
      <w:r w:rsidRPr="00AB4678">
        <w:t xml:space="preserve">ures required to diagnose and repair heavy vehicle compression ignition engines, including: </w:t>
      </w:r>
    </w:p>
    <w:p w:rsidR="00000000" w:rsidRPr="00AB4678" w:rsidP="00AB4678">
      <w:pPr>
        <w:pStyle w:val="ListBullet2"/>
      </w:pPr>
      <w:r w:rsidRPr="00AB4678">
        <w:t>establishing serviceability of tools and equipment</w:t>
      </w:r>
    </w:p>
    <w:p w:rsidR="00000000" w:rsidRPr="00AB4678" w:rsidP="00AB4678">
      <w:pPr>
        <w:pStyle w:val="ListBullet2"/>
      </w:pPr>
      <w:r w:rsidRPr="00AB4678">
        <w:t>documentation procedures</w:t>
      </w:r>
    </w:p>
    <w:p w:rsidR="00000000" w:rsidRPr="00AB4678" w:rsidP="00AB4678">
      <w:pPr>
        <w:pStyle w:val="ListBullet2"/>
      </w:pPr>
      <w:r w:rsidRPr="00AB4678">
        <w:t>housekeeping procedures, including:</w:t>
      </w:r>
    </w:p>
    <w:p w:rsidR="00000000" w:rsidRPr="00AB4678" w:rsidP="00AB4678">
      <w:pPr>
        <w:pStyle w:val="ListBullet3"/>
      </w:pPr>
      <w:r w:rsidRPr="00AB4678">
        <w:t>examination of tools and equipment</w:t>
      </w:r>
    </w:p>
    <w:p w:rsidR="00000000" w:rsidRPr="00AB4678" w:rsidP="00AB4678">
      <w:pPr>
        <w:pStyle w:val="ListBullet3"/>
      </w:pPr>
      <w:r w:rsidRPr="00AB4678">
        <w:t>storage of equipment</w:t>
      </w:r>
    </w:p>
    <w:p w:rsidR="00000000" w:rsidRPr="00AB4678" w:rsidP="00AB4678">
      <w:pPr>
        <w:pStyle w:val="ListBullet3"/>
      </w:pPr>
      <w:r w:rsidRPr="00AB4678">
        <w:t>identification, tagging and isolation of faulty equipment</w:t>
      </w:r>
    </w:p>
    <w:p w:rsidR="00000000" w:rsidRPr="00AB4678" w:rsidP="00AB4678">
      <w:pPr>
        <w:pStyle w:val="ListBullet3"/>
      </w:pPr>
      <w:r w:rsidRPr="00AB4678">
        <w:t>disposal of excess materials</w:t>
      </w:r>
    </w:p>
    <w:p w:rsidR="00000000" w:rsidRPr="00AB4678" w:rsidP="00AB4678">
      <w:pPr>
        <w:pStyle w:val="ListBullet3"/>
      </w:pPr>
      <w:r w:rsidRPr="00AB4678">
        <w:t>recycling procedures</w:t>
      </w:r>
    </w:p>
    <w:p w:rsidR="00000000" w:rsidRPr="00AB4678" w:rsidP="00AB4678">
      <w:pPr>
        <w:pStyle w:val="ListBullet"/>
      </w:pPr>
      <w:r w:rsidRPr="00AB4678">
        <w:t>workplace health and safety (WHS) requirements relating to diagnosing and repairing heavy vehicle compression ignition engines</w:t>
      </w:r>
      <w:r w:rsidRPr="00AB4678">
        <w:t>, including procedures for:</w:t>
      </w:r>
    </w:p>
    <w:p w:rsidR="00000000" w:rsidRPr="00AB4678" w:rsidP="00AB4678">
      <w:pPr>
        <w:pStyle w:val="ListBullet2"/>
      </w:pPr>
      <w:r w:rsidRPr="00AB4678">
        <w:t>isolating and stabilising heavy vehicles or machines</w:t>
      </w:r>
    </w:p>
    <w:p w:rsidR="00000000" w:rsidRPr="00AB4678" w:rsidP="00AB4678">
      <w:pPr>
        <w:pStyle w:val="ListBullet2"/>
      </w:pPr>
      <w:r w:rsidRPr="00AB4678">
        <w:t>lifting and supporting heavy vehicle compression ignition engines</w:t>
      </w:r>
    </w:p>
    <w:p w:rsidR="00000000" w:rsidRPr="00AB4678" w:rsidP="00AB4678">
      <w:pPr>
        <w:pStyle w:val="ListBullet2"/>
      </w:pPr>
      <w:r w:rsidRPr="00AB4678">
        <w:t>working with compression ignition engines</w:t>
      </w:r>
    </w:p>
    <w:p w:rsidR="00000000" w:rsidRPr="00AB4678" w:rsidP="00AB4678">
      <w:pPr>
        <w:pStyle w:val="ListBullet"/>
      </w:pPr>
      <w:r w:rsidRPr="00AB4678">
        <w:t>environmental requi</w:t>
      </w:r>
      <w:r w:rsidRPr="00AB4678">
        <w:t>rements relating to diagnosing and repairing heavy vehicle compression ignition engines, including procedures for trapping, storing and disposing of fluids released from compression ignition engines</w:t>
      </w:r>
    </w:p>
    <w:p w:rsidR="00000000" w:rsidRPr="00AB4678" w:rsidP="00AB4678">
      <w:pPr>
        <w:pStyle w:val="ListBullet"/>
      </w:pPr>
      <w:r w:rsidRPr="00AB4678">
        <w:t>operating principles of heavy vehicle compression ignitio</w:t>
      </w:r>
      <w:r w:rsidRPr="00AB4678">
        <w:t>n engines, including:</w:t>
      </w:r>
    </w:p>
    <w:p w:rsidR="00000000" w:rsidRPr="00AB4678" w:rsidP="00AB4678">
      <w:pPr>
        <w:pStyle w:val="ListBullet2"/>
      </w:pPr>
      <w:r w:rsidRPr="00AB4678">
        <w:t>combustion, including:</w:t>
      </w:r>
    </w:p>
    <w:p w:rsidR="00000000" w:rsidRPr="00AB4678" w:rsidP="00AB4678">
      <w:pPr>
        <w:pStyle w:val="ListBullet3"/>
      </w:pPr>
      <w:r w:rsidRPr="00AB4678">
        <w:t>combustion cycles</w:t>
      </w:r>
    </w:p>
    <w:p w:rsidR="00000000" w:rsidRPr="00AB4678" w:rsidP="00AB4678">
      <w:pPr>
        <w:pStyle w:val="ListBullet3"/>
      </w:pPr>
      <w:r w:rsidRPr="00AB4678">
        <w:t>swept volume and engine volume</w:t>
      </w:r>
    </w:p>
    <w:p w:rsidR="00000000" w:rsidRPr="00AB4678" w:rsidP="00AB4678">
      <w:pPr>
        <w:pStyle w:val="ListBullet3"/>
      </w:pPr>
      <w:r w:rsidRPr="00AB4678">
        <w:t>compression ratio</w:t>
      </w:r>
    </w:p>
    <w:p w:rsidR="00000000" w:rsidRPr="00AB4678" w:rsidP="00AB4678">
      <w:pPr>
        <w:pStyle w:val="ListBullet3"/>
      </w:pPr>
      <w:r w:rsidRPr="00AB4678">
        <w:t>engine efficiency, including volumetric efficiency, thermal efficiency and mechanical efficiency</w:t>
      </w:r>
    </w:p>
    <w:p w:rsidR="00000000" w:rsidRPr="00AB4678" w:rsidP="00AB4678">
      <w:pPr>
        <w:pStyle w:val="ListBullet3"/>
      </w:pPr>
      <w:r w:rsidRPr="00AB4678">
        <w:t>torque and horsepower, including brake horsepower</w:t>
      </w:r>
    </w:p>
    <w:p w:rsidR="00000000" w:rsidRPr="00AB4678" w:rsidP="00AB4678">
      <w:pPr>
        <w:pStyle w:val="ListBullet"/>
      </w:pPr>
      <w:r w:rsidRPr="00AB4678">
        <w:t>purpose and operation of heavy vehicle compression ignition engines and components, including:</w:t>
      </w:r>
    </w:p>
    <w:p w:rsidR="00000000" w:rsidRPr="00AB4678" w:rsidP="00AB4678">
      <w:pPr>
        <w:pStyle w:val="ListBullet2"/>
      </w:pPr>
      <w:r w:rsidRPr="00AB4678">
        <w:t>lubrication system, cylinder blocks, cylinder liners, pistons, cylinder heads, combustion chambers, inlet and</w:t>
      </w:r>
      <w:r w:rsidRPr="00AB4678">
        <w:t xml:space="preserve"> exhaust manifolds, connecting rods, crankshafts, pistons, piston rings, gudgeon pins, camshafts, timing gears, vibration dampers and flywheels</w:t>
      </w:r>
    </w:p>
    <w:p w:rsidR="00000000" w:rsidRPr="00AB4678" w:rsidP="00AB4678">
      <w:pPr>
        <w:pStyle w:val="ListBullet"/>
      </w:pPr>
      <w:r w:rsidRPr="00AB4678">
        <w:t>diagnostic testing procedures for heavy vehicle compression ignition engines, including:</w:t>
      </w:r>
    </w:p>
    <w:p w:rsidR="00000000" w:rsidRPr="00AB4678" w:rsidP="00AB4678">
      <w:pPr>
        <w:pStyle w:val="ListBullet2"/>
      </w:pPr>
      <w:r w:rsidRPr="00AB4678">
        <w:t>scan tool testing</w:t>
      </w:r>
    </w:p>
    <w:p w:rsidR="00000000" w:rsidRPr="00AB4678" w:rsidP="00AB4678">
      <w:pPr>
        <w:pStyle w:val="ListBullet2"/>
      </w:pPr>
      <w:r w:rsidRPr="00AB4678">
        <w:t>engine compression tests</w:t>
      </w:r>
    </w:p>
    <w:p w:rsidR="00000000" w:rsidRPr="00AB4678" w:rsidP="00AB4678">
      <w:pPr>
        <w:pStyle w:val="ListBullet2"/>
      </w:pPr>
      <w:r w:rsidRPr="00AB4678">
        <w:t>cylinder leakage tests</w:t>
      </w:r>
    </w:p>
    <w:p w:rsidR="00000000" w:rsidRPr="00AB4678" w:rsidP="00AB4678">
      <w:pPr>
        <w:pStyle w:val="ListBullet2"/>
      </w:pPr>
      <w:r w:rsidRPr="00AB4678">
        <w:t>oil pressure tests</w:t>
      </w:r>
    </w:p>
    <w:p w:rsidR="00000000" w:rsidRPr="00AB4678" w:rsidP="00AB4678">
      <w:pPr>
        <w:pStyle w:val="ListBullet2"/>
      </w:pPr>
      <w:r w:rsidRPr="00AB4678">
        <w:t>checking sources of fluid leaks</w:t>
      </w:r>
    </w:p>
    <w:p w:rsidR="00000000" w:rsidRPr="00AB4678" w:rsidP="00AB4678">
      <w:pPr>
        <w:pStyle w:val="ListBullet2"/>
      </w:pPr>
      <w:r w:rsidRPr="00AB4678">
        <w:t>exhaust smoke diagnosis</w:t>
      </w:r>
    </w:p>
    <w:p w:rsidR="00000000" w:rsidRPr="00AB4678" w:rsidP="00AB4678">
      <w:pPr>
        <w:pStyle w:val="ListBullet2"/>
      </w:pPr>
      <w:r w:rsidRPr="00AB4678">
        <w:t>checking abnormal engine noises</w:t>
      </w:r>
    </w:p>
    <w:p w:rsidR="00000000" w:rsidRPr="00AB4678" w:rsidP="00AB4678">
      <w:pPr>
        <w:pStyle w:val="ListBullet"/>
      </w:pPr>
      <w:r w:rsidRPr="00AB4678">
        <w:t>dismantling, inspection and reassembly procedures for heavy vehicle compression ignition engines, in</w:t>
      </w:r>
      <w:r w:rsidRPr="00AB4678">
        <w:t>cluding procedures for:</w:t>
      </w:r>
    </w:p>
    <w:p w:rsidR="00000000" w:rsidRPr="00AB4678" w:rsidP="00AB4678">
      <w:pPr>
        <w:pStyle w:val="ListBullet2"/>
      </w:pPr>
      <w:r w:rsidRPr="00AB4678">
        <w:t>measuring clearances and tolerances, including:</w:t>
      </w:r>
    </w:p>
    <w:p w:rsidR="00000000" w:rsidRPr="00AB4678" w:rsidP="00AB4678">
      <w:pPr>
        <w:pStyle w:val="ListBullet3"/>
      </w:pPr>
      <w:r w:rsidRPr="00AB4678">
        <w:t>crankshaft and camshaft bearings and journals</w:t>
      </w:r>
    </w:p>
    <w:p w:rsidR="00000000" w:rsidRPr="00AB4678" w:rsidP="00AB4678">
      <w:pPr>
        <w:pStyle w:val="ListBullet3"/>
      </w:pPr>
      <w:r w:rsidRPr="00AB4678">
        <w:t>main bearing and connecting rod tunnels</w:t>
      </w:r>
    </w:p>
    <w:p w:rsidR="00000000" w:rsidRPr="00AB4678" w:rsidP="00AB4678">
      <w:pPr>
        <w:pStyle w:val="ListBullet3"/>
      </w:pPr>
      <w:r w:rsidRPr="00AB4678">
        <w:t>cylinder bores and pistons</w:t>
      </w:r>
    </w:p>
    <w:p w:rsidR="00000000" w:rsidRPr="00AB4678" w:rsidP="00AB4678">
      <w:pPr>
        <w:pStyle w:val="ListBullet3"/>
      </w:pPr>
      <w:r w:rsidRPr="00AB4678">
        <w:t>liner depths and protrusions</w:t>
      </w:r>
    </w:p>
    <w:p w:rsidR="00000000" w:rsidRPr="00AB4678" w:rsidP="00AB4678">
      <w:pPr>
        <w:pStyle w:val="ListBullet3"/>
      </w:pPr>
      <w:r w:rsidRPr="00AB4678">
        <w:t>cylinder heads</w:t>
      </w:r>
    </w:p>
    <w:p w:rsidR="00000000" w:rsidRPr="00AB4678" w:rsidP="00AB4678">
      <w:pPr>
        <w:pStyle w:val="ListBullet2"/>
      </w:pPr>
      <w:r w:rsidRPr="00AB4678">
        <w:t>inspecting components</w:t>
      </w:r>
    </w:p>
    <w:p w:rsidR="00000000" w:rsidRPr="00AB4678" w:rsidP="00AB4678">
      <w:pPr>
        <w:pStyle w:val="ListBullet"/>
      </w:pPr>
      <w:r w:rsidRPr="00AB4678">
        <w:t>repair procedures for heavy vehicle compression ignition engines, including procedures for removing and refitting the:</w:t>
      </w:r>
    </w:p>
    <w:p w:rsidR="00000000" w:rsidRPr="00AB4678" w:rsidP="00AB4678">
      <w:pPr>
        <w:pStyle w:val="ListBullet2"/>
      </w:pPr>
      <w:r w:rsidRPr="00AB4678">
        <w:t>cylinder head</w:t>
      </w:r>
    </w:p>
    <w:p w:rsidR="00000000" w:rsidRPr="00AB4678" w:rsidP="00AB4678">
      <w:pPr>
        <w:pStyle w:val="ListBullet2"/>
      </w:pPr>
      <w:r w:rsidRPr="00AB4678">
        <w:t>piston and connecting rod</w:t>
      </w:r>
    </w:p>
    <w:p w:rsidR="00000000" w:rsidRPr="00AB4678" w:rsidP="00AB4678">
      <w:pPr>
        <w:pStyle w:val="ListBullet2"/>
      </w:pPr>
      <w:r w:rsidRPr="00AB4678">
        <w:t>crankshaft</w:t>
      </w:r>
    </w:p>
    <w:p w:rsidR="00000000" w:rsidRPr="00AB4678" w:rsidP="00AB4678">
      <w:pPr>
        <w:pStyle w:val="ListBullet2"/>
      </w:pPr>
      <w:r w:rsidRPr="00AB4678">
        <w:t>cylinder liner</w:t>
      </w:r>
    </w:p>
    <w:p w:rsidR="00000000" w:rsidRPr="00AB4678" w:rsidP="00AB4678">
      <w:pPr>
        <w:pStyle w:val="ListBullet"/>
      </w:pPr>
      <w:r w:rsidRPr="00AB4678">
        <w:t>post-repair testing procedures for heavy vehicle compression ignition engines.</w:t>
      </w:r>
    </w:p>
    <w:p w:rsidR="00000000" w:rsidRPr="00AB4678" w:rsidP="00AB4678">
      <w:pPr>
        <w:pStyle w:val="AllowPageBreak"/>
      </w:pPr>
    </w:p>
    <w:p w:rsidR="00000000" w:rsidRPr="00AB4678" w:rsidP="00AB4678">
      <w:pPr>
        <w:pStyle w:val="Heading1"/>
      </w:pPr>
      <w:bookmarkStart w:id="11" w:name="O_1113120"/>
      <w:bookmarkEnd w:id="11"/>
      <w:r w:rsidRPr="00AB4678">
        <w:t>Assessment Conditions</w:t>
      </w:r>
    </w:p>
    <w:p w:rsidR="00000000" w:rsidRPr="00AB4678" w:rsidP="00B269A4">
      <w:pPr>
        <w:pStyle w:val="BodyText"/>
      </w:pPr>
      <w:r w:rsidRPr="00AB4678">
        <w:t>Competency is to be assessed in the workplace or a simulated environment that accurately reflects performance in a real workplace settin</w:t>
      </w:r>
      <w:r w:rsidRPr="00AB4678">
        <w:t>g.</w:t>
      </w:r>
    </w:p>
    <w:p w:rsidR="00000000" w:rsidRPr="00AB4678" w:rsidP="00B269A4">
      <w:pPr>
        <w:pStyle w:val="BodyText"/>
      </w:pPr>
      <w:r w:rsidRPr="00AB4678">
        <w:t>Assessment must include direct observation of tasks.</w:t>
      </w:r>
    </w:p>
    <w:p w:rsidR="00000000" w:rsidRPr="00AB4678" w:rsidP="00B269A4">
      <w:pPr>
        <w:pStyle w:val="BodyText"/>
      </w:pPr>
      <w:r w:rsidRPr="00AB4678">
        <w:t xml:space="preserve">Where assessment of competency includes third-party evidence, individuals must provide evidence that links them to the heavy vehicle compression ignition engines that they have worked on, e.g. repair </w:t>
      </w:r>
      <w:r w:rsidRPr="00AB4678">
        <w:t>orders.</w:t>
      </w:r>
    </w:p>
    <w:p w:rsidR="00000000" w:rsidRPr="00AB4678" w:rsidP="00B269A4">
      <w:pPr>
        <w:pStyle w:val="BodyText"/>
      </w:pPr>
      <w:r w:rsidRPr="00AB4678">
        <w:t>Assessors must verify performance evidence through questioning on skills and knowledge to ensure correct interpretation and application.</w:t>
      </w:r>
    </w:p>
    <w:p w:rsidR="00000000" w:rsidRPr="00AB4678" w:rsidP="00B269A4">
      <w:pPr>
        <w:pStyle w:val="BodyText"/>
      </w:pPr>
      <w:r w:rsidRPr="00AB4678">
        <w:t>The following resources must be made available:</w:t>
      </w:r>
    </w:p>
    <w:p w:rsidR="00000000" w:rsidRPr="00AB4678" w:rsidP="00AB4678">
      <w:pPr>
        <w:pStyle w:val="ListBullet"/>
      </w:pPr>
      <w:r w:rsidRPr="00AB4678">
        <w:t>automotive repair workplace or simulated workplace</w:t>
      </w:r>
    </w:p>
    <w:p w:rsidR="00000000" w:rsidRPr="00AB4678" w:rsidP="00AB4678">
      <w:pPr>
        <w:pStyle w:val="ListBullet"/>
      </w:pPr>
      <w:r w:rsidRPr="00AB4678">
        <w:t>workplace instructions</w:t>
      </w:r>
    </w:p>
    <w:p w:rsidR="00000000" w:rsidRPr="00AB4678" w:rsidP="00AB4678">
      <w:pPr>
        <w:pStyle w:val="ListBullet"/>
      </w:pPr>
      <w:r w:rsidRPr="00AB4678">
        <w:t>manufacturer engine specifications</w:t>
      </w:r>
    </w:p>
    <w:p w:rsidR="00000000" w:rsidRPr="00AB4678" w:rsidP="00AB4678">
      <w:pPr>
        <w:pStyle w:val="ListBullet"/>
      </w:pPr>
      <w:r w:rsidRPr="00AB4678">
        <w:t>two different heavy vehicle compression ignition engines with faults</w:t>
      </w:r>
    </w:p>
    <w:p w:rsidR="00000000" w:rsidRPr="00AB4678" w:rsidP="00AB4678">
      <w:pPr>
        <w:pStyle w:val="ListBullet"/>
      </w:pPr>
      <w:r w:rsidRPr="00AB4678">
        <w:t>diagnostic equipment for heavy vehicle compression ignition engines</w:t>
      </w:r>
    </w:p>
    <w:p w:rsidR="00000000" w:rsidRPr="00AB4678" w:rsidP="00AB4678">
      <w:pPr>
        <w:pStyle w:val="ListBullet"/>
      </w:pPr>
      <w:r w:rsidRPr="00AB4678">
        <w:t xml:space="preserve">tools, equipment and materials appropriate for repairing and </w:t>
      </w:r>
      <w:r w:rsidRPr="00AB4678">
        <w:t>adjusting heavy vehicle compression ignition engines.</w:t>
      </w:r>
    </w:p>
    <w:p w:rsidR="00000000" w:rsidRPr="00AB4678" w:rsidP="00AB4678">
      <w:pPr>
        <w:pStyle w:val="List"/>
      </w:pPr>
    </w:p>
    <w:p w:rsidR="00000000" w:rsidRPr="00AB4678" w:rsidP="00B269A4">
      <w:pPr>
        <w:pStyle w:val="BodyText"/>
      </w:pPr>
      <w:r w:rsidRPr="00AB4678">
        <w:t>Assessors of this unit must satisfy the requirements for assessors in applicable vocational education and training legislation, frameworks and/or standards.</w:t>
      </w:r>
    </w:p>
    <w:p w:rsidR="00000000" w:rsidRPr="00AB4678" w:rsidP="00AB4678">
      <w:pPr>
        <w:pStyle w:val="Heading1"/>
      </w:pPr>
      <w:bookmarkStart w:id="12" w:name="O_1113118"/>
      <w:bookmarkEnd w:id="12"/>
      <w:r w:rsidRPr="00AB4678">
        <w:t>Links</w:t>
      </w:r>
    </w:p>
    <w:p w:rsidR="00000000" w:rsidRPr="00AB4678" w:rsidP="00B269A4">
      <w:pPr>
        <w:pStyle w:val="BodyText"/>
      </w:pPr>
      <w:r w:rsidRPr="00AB4678">
        <w:t>Companion Volume Im</w:t>
      </w:r>
      <w:r w:rsidRPr="00AB4678">
        <w:t xml:space="preserve">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0F9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4678" w:rsidP="00AB4678"/>
    <w:sectPr w:rsidSect="00AB46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 w:rsidRPr="00B269A4" w:rsidP="00B26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A4" w:rsidP="00AB4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269A4" w:rsidP="00AB4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269A4" w:rsidP="00AB46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 w:rsidP="00AB4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69A4">
      <w:t>Approved</w:t>
    </w:r>
    <w:r w:rsidR="00B269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69A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69A4">
      <w:rPr>
        <w:noProof/>
      </w:rPr>
      <w:t>5</w:t>
    </w:r>
    <w:r>
      <w:rPr>
        <w:noProof/>
      </w:rPr>
      <w:fldChar w:fldCharType="end"/>
    </w:r>
  </w:p>
  <w:p w:rsidR="00AB4678" w:rsidP="00AB4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69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69A4">
      <w:t>Mining and Automotive Skills Alliance</w:t>
    </w:r>
    <w:r w:rsidR="00B269A4">
      <w:fldChar w:fldCharType="end"/>
    </w:r>
  </w:p>
  <w:p w:rsidR="00AB4678" w:rsidP="00AB4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678" w:rsidRPr="00B269A4" w:rsidP="00B26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9A4" w:rsidRPr="002D2AF8" w:rsidP="00AB4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AURHTE102 Diagnose and repair heavy vehicle compression ignition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69A4" w:rsidP="00AB46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678" w:rsidRPr="002D2AF8" w:rsidP="00AB4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69A4">
      <w:t>AURHTE102 Diagnose and repair heavy vehicle compression ignition engines</w:t>
    </w:r>
    <w:r w:rsidR="00B269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69A4">
      <w:rPr>
        <w:noProof/>
      </w:rPr>
      <w:t>2 March 2025</w:t>
    </w:r>
    <w:r>
      <w:fldChar w:fldCharType="end"/>
    </w:r>
  </w:p>
  <w:p w:rsidR="00AB4678" w:rsidP="00AB4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45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342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E2F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678"/>
  </w:style>
  <w:style w:type="character" w:customStyle="1" w:styleId="Heading1Char">
    <w:name w:val="Heading 1 Char"/>
    <w:basedOn w:val="DefaultParagraphFont"/>
    <w:link w:val="Heading1"/>
    <w:rsid w:val="00AB4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6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46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46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4678"/>
    <w:rPr>
      <w:b/>
      <w:spacing w:val="0"/>
    </w:rPr>
  </w:style>
  <w:style w:type="paragraph" w:styleId="ListBullet2">
    <w:name w:val="List Bullet 2"/>
    <w:basedOn w:val="List2"/>
    <w:rsid w:val="00AB467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4678"/>
    <w:rPr>
      <w:i/>
    </w:rPr>
  </w:style>
  <w:style w:type="paragraph" w:customStyle="1" w:styleId="SuperHeading">
    <w:name w:val="SuperHeading"/>
    <w:basedOn w:val="Normal"/>
    <w:rsid w:val="00AB4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46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4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6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4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4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6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678"/>
  </w:style>
  <w:style w:type="paragraph" w:styleId="TableofFigures">
    <w:name w:val="table of figures"/>
    <w:basedOn w:val="Normal"/>
    <w:next w:val="Normal"/>
    <w:semiHidden/>
    <w:rsid w:val="00AB4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6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4678"/>
    <w:rPr>
      <w:rFonts w:ascii="Wingdings" w:hAnsi="Wingdings"/>
    </w:rPr>
  </w:style>
  <w:style w:type="paragraph" w:customStyle="1" w:styleId="TableHeading">
    <w:name w:val="Table Heading"/>
    <w:basedOn w:val="HeadingBase"/>
    <w:rsid w:val="00AB4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678"/>
    <w:rPr>
      <w:color w:val="0033CC"/>
      <w:u w:val="none"/>
    </w:rPr>
  </w:style>
  <w:style w:type="paragraph" w:customStyle="1" w:styleId="BodyTextRight">
    <w:name w:val="Body Text Right"/>
    <w:basedOn w:val="BodyText"/>
    <w:rsid w:val="00AB4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6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678"/>
    <w:rPr>
      <w:sz w:val="32"/>
    </w:rPr>
  </w:style>
  <w:style w:type="paragraph" w:customStyle="1" w:styleId="HeadingProcedure">
    <w:name w:val="Heading Procedure"/>
    <w:basedOn w:val="HeadingBase"/>
    <w:next w:val="Normal"/>
    <w:rsid w:val="00AB4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678"/>
    <w:pPr>
      <w:spacing w:before="60" w:after="60"/>
    </w:pPr>
  </w:style>
  <w:style w:type="paragraph" w:styleId="ListContinue">
    <w:name w:val="List Continue"/>
    <w:basedOn w:val="List"/>
    <w:rsid w:val="00AB4678"/>
    <w:pPr>
      <w:ind w:firstLine="0"/>
    </w:pPr>
  </w:style>
  <w:style w:type="paragraph" w:customStyle="1" w:styleId="ListNote">
    <w:name w:val="List Note"/>
    <w:basedOn w:val="List"/>
    <w:rsid w:val="00AB4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678"/>
    <w:rPr>
      <w:rFonts w:ascii="Courier New" w:hAnsi="Courier New"/>
    </w:rPr>
  </w:style>
  <w:style w:type="paragraph" w:customStyle="1" w:styleId="NoteBullet">
    <w:name w:val="Note Bullet"/>
    <w:basedOn w:val="Note"/>
    <w:rsid w:val="00AB4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6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4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678"/>
    <w:rPr>
      <w:b/>
      <w:smallCaps/>
    </w:rPr>
  </w:style>
  <w:style w:type="paragraph" w:customStyle="1" w:styleId="TableListNumber">
    <w:name w:val="Table List Number"/>
    <w:basedOn w:val="ListNumber"/>
    <w:rsid w:val="00AB4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678"/>
    <w:pPr>
      <w:numPr>
        <w:numId w:val="10"/>
      </w:numPr>
    </w:pPr>
  </w:style>
  <w:style w:type="paragraph" w:customStyle="1" w:styleId="ListAlpha2">
    <w:name w:val="List Alpha 2"/>
    <w:basedOn w:val="List2"/>
    <w:rsid w:val="00AB4678"/>
    <w:pPr>
      <w:numPr>
        <w:numId w:val="9"/>
      </w:numPr>
    </w:pPr>
  </w:style>
  <w:style w:type="paragraph" w:styleId="List2">
    <w:name w:val="List 2"/>
    <w:basedOn w:val="BodyText"/>
    <w:rsid w:val="00AB4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6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46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4678"/>
    <w:pPr>
      <w:numPr>
        <w:numId w:val="5"/>
      </w:numPr>
    </w:pPr>
  </w:style>
  <w:style w:type="paragraph" w:styleId="ListContinue2">
    <w:name w:val="List Continue 2"/>
    <w:basedOn w:val="List2"/>
    <w:rsid w:val="00AB4678"/>
    <w:pPr>
      <w:ind w:firstLine="0"/>
    </w:pPr>
  </w:style>
  <w:style w:type="paragraph" w:styleId="ListContinue3">
    <w:name w:val="List Continue 3"/>
    <w:basedOn w:val="List3"/>
    <w:rsid w:val="00AB4678"/>
    <w:pPr>
      <w:ind w:left="1021" w:firstLine="0"/>
    </w:pPr>
  </w:style>
  <w:style w:type="paragraph" w:styleId="ListContinue4">
    <w:name w:val="List Continue 4"/>
    <w:basedOn w:val="List4"/>
    <w:rsid w:val="00AB4678"/>
    <w:pPr>
      <w:ind w:firstLine="0"/>
    </w:pPr>
  </w:style>
  <w:style w:type="paragraph" w:styleId="ListContinue5">
    <w:name w:val="List Continue 5"/>
    <w:basedOn w:val="List5"/>
    <w:rsid w:val="00AB4678"/>
    <w:pPr>
      <w:ind w:firstLine="0"/>
    </w:pPr>
  </w:style>
  <w:style w:type="paragraph" w:styleId="ListNumber3">
    <w:name w:val="List Number 3"/>
    <w:basedOn w:val="List3"/>
    <w:rsid w:val="00AB4678"/>
    <w:pPr>
      <w:numPr>
        <w:numId w:val="6"/>
      </w:numPr>
    </w:pPr>
  </w:style>
  <w:style w:type="paragraph" w:styleId="ListNumber4">
    <w:name w:val="List Number 4"/>
    <w:basedOn w:val="List4"/>
    <w:rsid w:val="00AB4678"/>
    <w:pPr>
      <w:numPr>
        <w:numId w:val="7"/>
      </w:numPr>
    </w:pPr>
  </w:style>
  <w:style w:type="paragraph" w:styleId="ListNumber5">
    <w:name w:val="List Number 5"/>
    <w:basedOn w:val="List5"/>
    <w:rsid w:val="00AB4678"/>
    <w:pPr>
      <w:numPr>
        <w:numId w:val="8"/>
      </w:numPr>
    </w:pPr>
  </w:style>
  <w:style w:type="paragraph" w:styleId="BlockText">
    <w:name w:val="Block Text"/>
    <w:basedOn w:val="Normal"/>
    <w:rsid w:val="00AB4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678"/>
    <w:rPr>
      <w:sz w:val="16"/>
      <w:vertAlign w:val="superscript"/>
    </w:rPr>
  </w:style>
  <w:style w:type="character" w:customStyle="1" w:styleId="Symbols">
    <w:name w:val="Symbols"/>
    <w:basedOn w:val="DefaultParagraphFont"/>
    <w:rsid w:val="00AB4678"/>
    <w:rPr>
      <w:rFonts w:ascii="Symbol" w:hAnsi="Symbol"/>
    </w:rPr>
  </w:style>
  <w:style w:type="character" w:customStyle="1" w:styleId="MenuOptions">
    <w:name w:val="Menu Options"/>
    <w:basedOn w:val="DefaultParagraphFont"/>
    <w:rsid w:val="00AB4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678"/>
    <w:rPr>
      <w:b/>
    </w:rPr>
  </w:style>
  <w:style w:type="character" w:customStyle="1" w:styleId="Underlined">
    <w:name w:val="Underlined"/>
    <w:basedOn w:val="DefaultParagraphFont"/>
    <w:rsid w:val="00AB4678"/>
    <w:rPr>
      <w:u w:val="single"/>
    </w:rPr>
  </w:style>
  <w:style w:type="paragraph" w:customStyle="1" w:styleId="TableBodyTextRight">
    <w:name w:val="Table Body Text Right"/>
    <w:basedOn w:val="TableBodyText"/>
    <w:rsid w:val="00AB4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678"/>
    <w:rPr>
      <w:sz w:val="18"/>
    </w:rPr>
  </w:style>
  <w:style w:type="paragraph" w:customStyle="1" w:styleId="BodySmallRight">
    <w:name w:val="Body Small Right"/>
    <w:basedOn w:val="BodyTextRight"/>
    <w:rsid w:val="00AB4678"/>
    <w:rPr>
      <w:sz w:val="18"/>
      <w:szCs w:val="18"/>
    </w:rPr>
  </w:style>
  <w:style w:type="paragraph" w:customStyle="1" w:styleId="MarginEdition">
    <w:name w:val="Margin Edition"/>
    <w:basedOn w:val="MarginNote"/>
    <w:rsid w:val="00AB4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678"/>
    <w:rPr>
      <w:sz w:val="2"/>
      <w:szCs w:val="2"/>
    </w:rPr>
  </w:style>
  <w:style w:type="character" w:customStyle="1" w:styleId="Small">
    <w:name w:val="Small"/>
    <w:basedOn w:val="DefaultParagraphFont"/>
    <w:rsid w:val="00AB4678"/>
    <w:rPr>
      <w:sz w:val="16"/>
    </w:rPr>
  </w:style>
  <w:style w:type="paragraph" w:customStyle="1" w:styleId="WideTable">
    <w:name w:val="Wide Table"/>
    <w:basedOn w:val="Normal"/>
    <w:rsid w:val="00AB4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678"/>
  </w:style>
  <w:style w:type="paragraph" w:styleId="Quote">
    <w:name w:val="Quote"/>
    <w:basedOn w:val="Heading1"/>
    <w:link w:val="QuoteChar"/>
    <w:qFormat/>
    <w:rsid w:val="00AB4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678"/>
    <w:pPr>
      <w:pageBreakBefore/>
    </w:pPr>
  </w:style>
  <w:style w:type="paragraph" w:customStyle="1" w:styleId="Border">
    <w:name w:val="Border"/>
    <w:basedOn w:val="Normal"/>
    <w:qFormat/>
    <w:rsid w:val="00AB4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678"/>
    <w:rPr>
      <w:u w:val="single"/>
    </w:rPr>
  </w:style>
  <w:style w:type="character" w:customStyle="1" w:styleId="BoldandItalics">
    <w:name w:val="Bold and Italics"/>
    <w:qFormat/>
    <w:rsid w:val="00AB4678"/>
    <w:rPr>
      <w:b/>
      <w:i/>
      <w:u w:val="none"/>
    </w:rPr>
  </w:style>
  <w:style w:type="paragraph" w:styleId="BalloonText">
    <w:name w:val="Balloon Text"/>
    <w:basedOn w:val="Normal"/>
    <w:link w:val="BalloonTextChar"/>
    <w:rsid w:val="00AB4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678"/>
    <w:pPr>
      <w:spacing w:before="0" w:after="0"/>
    </w:pPr>
  </w:style>
  <w:style w:type="paragraph" w:customStyle="1" w:styleId="BodyTextBold">
    <w:name w:val="Body Text Bold"/>
    <w:basedOn w:val="BodyText"/>
    <w:qFormat/>
    <w:rsid w:val="00AB4678"/>
    <w:rPr>
      <w:b/>
    </w:rPr>
  </w:style>
  <w:style w:type="character" w:styleId="Hyperlink">
    <w:name w:val="Hyperlink"/>
    <w:basedOn w:val="DefaultParagraphFont"/>
    <w:uiPriority w:val="99"/>
    <w:unhideWhenUsed/>
    <w:rsid w:val="00B26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1240</Words>
  <Characters>8500</Characters>
  <Application>Microsoft Office Word</Application>
  <DocSecurity>0</DocSecurity>
  <Lines>236</Lines>
  <Paragraphs>167</Paragraphs>
  <ScaleCrop>false</ScaleCrop>
  <Company>Author-it Software Corporation Ltd.</Company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AURHTE102 Diagnose and repair heavy vehicle compression ignition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2025-03-01T21:13:00Z</dcterms:created>
  <dcterms:modified xsi:type="dcterms:W3CDTF">2025-03-01T21:13:00Z</dcterms:modified>
</cp:coreProperties>
</file>