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92E" w:rsidP="007F7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AURHTB101 Diagnose and repair heavy vehicle air braking systems</w:t>
      </w:r>
      <w:r>
        <w:fldChar w:fldCharType="end"/>
      </w:r>
    </w:p>
    <w:p w:rsidR="007F792E" w:rsidP="007F792E">
      <w:pPr>
        <w:pStyle w:val="Version"/>
        <w:sectPr w:rsidSect="005E7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A9C" w:rsidP="005E7A9C">
      <w:pPr>
        <w:pStyle w:val="SuperHeading"/>
      </w:pPr>
      <w:r w:rsidRPr="005E7A9C">
        <w:t>AURHTB101 Diagnose and repair heavy vehicle air braking systems</w:t>
      </w:r>
    </w:p>
    <w:p w:rsidR="00000000" w:rsidRPr="005E7A9C" w:rsidP="005E7A9C">
      <w:pPr>
        <w:pStyle w:val="Heading1"/>
      </w:pPr>
      <w:bookmarkStart w:id="1" w:name="O_1113069"/>
      <w:bookmarkEnd w:id="1"/>
      <w:r w:rsidRPr="005E7A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BodyText"/>
            </w:pPr>
            <w:r w:rsidRPr="005E7A9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rPr>
                <w:rStyle w:val="SpecialBold"/>
              </w:rPr>
              <w:t>Comments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BodyText"/>
            </w:pPr>
            <w:r w:rsidRPr="005E7A9C">
              <w:t>This version first released with AUR Automotive Retail, Service and Repair Training Package Version 6.0</w:t>
            </w:r>
          </w:p>
        </w:tc>
      </w:tr>
    </w:tbl>
    <w:p w:rsidR="00000000" w:rsidRPr="005E7A9C" w:rsidP="005E7A9C">
      <w:pPr>
        <w:pStyle w:val="BodyText"/>
      </w:pPr>
    </w:p>
    <w:p w:rsidR="00000000" w:rsidRPr="005E7A9C" w:rsidP="005E7A9C">
      <w:pPr>
        <w:pStyle w:val="AllowPageBreak"/>
      </w:pPr>
    </w:p>
    <w:p w:rsidR="00000000" w:rsidRPr="005E7A9C" w:rsidP="005E7A9C">
      <w:pPr>
        <w:pStyle w:val="Heading1"/>
      </w:pPr>
      <w:bookmarkStart w:id="2" w:name="O_1113076"/>
      <w:bookmarkEnd w:id="2"/>
      <w:r w:rsidRPr="005E7A9C">
        <w:t>Application</w:t>
      </w:r>
    </w:p>
    <w:p w:rsidR="00000000" w:rsidRPr="005E7A9C" w:rsidP="007F792E">
      <w:pPr>
        <w:pStyle w:val="BodyText"/>
      </w:pPr>
      <w:r w:rsidRPr="005E7A9C">
        <w:t>This unit describes the skills and knowledge required to diagnose and repair faults in the air braking systems of heavy vehicles. The unit involves preparing for the task, sourcing a diagnostic testing strategy, diagnosing the cause of</w:t>
      </w:r>
      <w:r w:rsidRPr="005E7A9C">
        <w:t xml:space="preserve"> the fault, carrying out the repair, performing post-repair testing, and completing workplace processes and documentation.</w:t>
      </w:r>
    </w:p>
    <w:p w:rsidR="00000000" w:rsidRPr="005E7A9C" w:rsidP="007F792E">
      <w:pPr>
        <w:pStyle w:val="BodyText"/>
      </w:pPr>
      <w:r w:rsidRPr="005E7A9C">
        <w:t>The unit applies to those who work in the automotive service and repair industry. The air braking systems include those in agricultur</w:t>
      </w:r>
      <w:r w:rsidRPr="005E7A9C">
        <w:t>al machinery, heavy commercial vehicles or mobile plant machinery.</w:t>
      </w:r>
    </w:p>
    <w:p w:rsidR="00000000" w:rsidRPr="005E7A9C" w:rsidP="007F792E">
      <w:pPr>
        <w:pStyle w:val="BodyText"/>
      </w:pPr>
      <w:r w:rsidRPr="005E7A9C">
        <w:t>No licensing, legislative, regulatory or certification requirements apply to this unit at the time of publication.</w:t>
      </w:r>
    </w:p>
    <w:p w:rsidR="00000000" w:rsidRPr="005E7A9C" w:rsidP="005E7A9C">
      <w:pPr>
        <w:pStyle w:val="Heading1"/>
      </w:pPr>
      <w:bookmarkStart w:id="3" w:name="O_1113074"/>
      <w:bookmarkEnd w:id="3"/>
      <w:r w:rsidRPr="005E7A9C">
        <w:t>Unit Sector</w:t>
      </w:r>
    </w:p>
    <w:p w:rsidR="00000000" w:rsidRPr="005E7A9C" w:rsidP="007F792E">
      <w:pPr>
        <w:pStyle w:val="BodyText"/>
      </w:pPr>
      <w:r w:rsidRPr="005E7A9C">
        <w:t>Mechanical – Heavy Vehicle Technical – Brak</w:t>
      </w:r>
      <w:r w:rsidRPr="005E7A9C">
        <w:t>es</w:t>
      </w:r>
    </w:p>
    <w:p w:rsidR="00000000" w:rsidRPr="005E7A9C" w:rsidP="005E7A9C">
      <w:pPr>
        <w:pStyle w:val="Heading1"/>
      </w:pPr>
      <w:bookmarkStart w:id="4" w:name="O_1113073"/>
      <w:bookmarkEnd w:id="4"/>
      <w:r w:rsidRPr="005E7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BodyText"/>
            </w:pPr>
            <w:r w:rsidRPr="005E7A9C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rPr>
                <w:rStyle w:val="SpecialBold"/>
              </w:rPr>
              <w:t>PERFORMANCE CRITERIA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BodyText"/>
            </w:pPr>
            <w:r w:rsidRPr="005E7A9C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List"/>
              <w:rPr>
                <w:lang w:val="en-NZ"/>
              </w:rPr>
            </w:pPr>
            <w:r w:rsidRPr="005E7A9C">
              <w:t>1. Prepare to diagnose and repair heavy vehicle air braking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List"/>
            </w:pPr>
            <w:r w:rsidRPr="005E7A9C">
              <w:t xml:space="preserve">1.1 Identify job requirements from workplace instructions </w:t>
            </w:r>
          </w:p>
          <w:p w:rsidR="00000000" w:rsidRPr="005E7A9C" w:rsidP="005E7A9C">
            <w:pPr>
              <w:pStyle w:val="List"/>
            </w:pPr>
            <w:r w:rsidRPr="005E7A9C">
              <w:t xml:space="preserve">1.2 Identify required information for diagnosis activity </w:t>
            </w:r>
          </w:p>
          <w:p w:rsidR="00000000" w:rsidRPr="005E7A9C" w:rsidP="005E7A9C">
            <w:pPr>
              <w:pStyle w:val="List"/>
            </w:pPr>
            <w:r w:rsidRPr="005E7A9C">
              <w:t>1.3 Analyse diagnostic options and source testing strategy to identify c</w:t>
            </w:r>
            <w:r w:rsidRPr="005E7A9C">
              <w:t xml:space="preserve">ause of fault using workplace and manufacturer procedures </w:t>
            </w:r>
          </w:p>
          <w:p w:rsidR="00000000" w:rsidRPr="005E7A9C" w:rsidP="005E7A9C">
            <w:pPr>
              <w:pStyle w:val="List"/>
            </w:pPr>
            <w:r w:rsidRPr="005E7A9C">
              <w:t xml:space="preserve">1.4 Identify hazards and environmental issues associated with diagnose and repair activity, assess potential risks and implement control measures in line with workplace policies </w:t>
            </w:r>
            <w:r w:rsidRPr="005E7A9C">
              <w:t xml:space="preserve">and procedures </w:t>
            </w:r>
          </w:p>
          <w:p w:rsidR="00000000" w:rsidP="005E7A9C">
            <w:pPr>
              <w:pStyle w:val="List"/>
              <w:rPr>
                <w:lang w:val="en-NZ"/>
              </w:rPr>
            </w:pPr>
            <w:r w:rsidRPr="005E7A9C">
              <w:t>1.5</w:t>
            </w:r>
            <w:r w:rsidRPr="005E7A9C">
              <w:t xml:space="preserve"> Identify tools and equipment required for testing strategy and establish serviceability according to workplace procedures 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List"/>
              <w:rPr>
                <w:lang w:val="en-NZ"/>
              </w:rPr>
            </w:pPr>
            <w:r w:rsidRPr="005E7A9C">
              <w:t>2. Diagnose heavy vehicle air braking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List"/>
            </w:pPr>
            <w:r w:rsidRPr="005E7A9C">
              <w:t>2.1 Implement diagnostic tests set out in testing strategy according to manufacturer a</w:t>
            </w:r>
            <w:r w:rsidRPr="005E7A9C">
              <w:t>nd workplace procedures, and workplace health and safety requirements</w:t>
            </w:r>
          </w:p>
          <w:p w:rsidR="00000000" w:rsidRPr="005E7A9C" w:rsidP="005E7A9C">
            <w:pPr>
              <w:pStyle w:val="List"/>
            </w:pPr>
            <w:r w:rsidRPr="005E7A9C">
              <w:t>2.2 Identify cause of fault through analysis of diagnostic test results</w:t>
            </w:r>
          </w:p>
          <w:p w:rsidR="00000000" w:rsidRPr="005E7A9C" w:rsidP="005E7A9C">
            <w:pPr>
              <w:pStyle w:val="List"/>
            </w:pPr>
            <w:r w:rsidRPr="005E7A9C">
              <w:t>2.3 Confirm and report cause of fault according to workplace procedures</w:t>
            </w:r>
          </w:p>
          <w:p w:rsidR="00000000" w:rsidP="005E7A9C">
            <w:pPr>
              <w:pStyle w:val="List"/>
              <w:rPr>
                <w:lang w:val="en-NZ"/>
              </w:rPr>
            </w:pPr>
            <w:r w:rsidRPr="005E7A9C">
              <w:t>2.4 Develop and report recommendations for</w:t>
            </w:r>
            <w:r w:rsidRPr="005E7A9C">
              <w:t xml:space="preserve"> necessary repairs according to workplace procedures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List"/>
              <w:rPr>
                <w:lang w:val="en-NZ"/>
              </w:rPr>
            </w:pPr>
            <w:r w:rsidRPr="005E7A9C">
              <w:t>3. Repair heavy vehicle air braking system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List"/>
            </w:pPr>
            <w:r w:rsidRPr="005E7A9C">
              <w:t xml:space="preserve">3.1 Identify required information for repair activity </w:t>
            </w:r>
          </w:p>
          <w:p w:rsidR="00000000" w:rsidRPr="005E7A9C" w:rsidP="005E7A9C">
            <w:pPr>
              <w:pStyle w:val="List"/>
            </w:pPr>
            <w:r w:rsidRPr="005E7A9C">
              <w:t xml:space="preserve">3.2 Identify tools, equipment and materials required </w:t>
            </w:r>
            <w:r w:rsidRPr="005E7A9C">
              <w:t xml:space="preserve">for repair activity and establish serviceability according to workplace procedures </w:t>
            </w:r>
          </w:p>
          <w:p w:rsidR="00000000" w:rsidRPr="005E7A9C" w:rsidP="005E7A9C">
            <w:pPr>
              <w:pStyle w:val="List"/>
            </w:pPr>
            <w:r w:rsidRPr="005E7A9C">
              <w:t>3.3 Carry out repairs according to workplace and manufacturer procedures, manufacturer specifications, workplace health and safety and environmental requirements</w:t>
            </w:r>
          </w:p>
          <w:p w:rsidR="00000000" w:rsidP="005E7A9C">
            <w:pPr>
              <w:pStyle w:val="List"/>
              <w:rPr>
                <w:lang w:val="en-NZ"/>
              </w:rPr>
            </w:pPr>
            <w:r w:rsidRPr="005E7A9C">
              <w:t xml:space="preserve">3.4 Carry </w:t>
            </w:r>
            <w:r w:rsidRPr="005E7A9C">
              <w:t xml:space="preserve">out post-repair testing according to workplace procedures, workplace health and safety and environmental requirements 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List"/>
              <w:rPr>
                <w:lang w:val="en-NZ"/>
              </w:rPr>
            </w:pPr>
            <w:r w:rsidRPr="005E7A9C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List"/>
            </w:pPr>
            <w:r w:rsidRPr="005E7A9C">
              <w:t xml:space="preserve">4.1 Conduct final inspection according to workplace procedures and confirm vehicle is ready for use </w:t>
            </w:r>
          </w:p>
          <w:p w:rsidR="00000000" w:rsidRPr="005E7A9C" w:rsidP="005E7A9C">
            <w:pPr>
              <w:pStyle w:val="List"/>
            </w:pPr>
            <w:r w:rsidRPr="005E7A9C">
              <w:t>4.2 Clea</w:t>
            </w:r>
            <w:r w:rsidRPr="005E7A9C">
              <w:t>r work area and dispose of or recycle materials according to workplace procedures</w:t>
            </w:r>
          </w:p>
          <w:p w:rsidR="00000000" w:rsidRPr="005E7A9C" w:rsidP="005E7A9C">
            <w:pPr>
              <w:pStyle w:val="List"/>
            </w:pPr>
            <w:r w:rsidRPr="005E7A9C">
              <w:t>4.3 Complete documentation according to workplace procedures</w:t>
            </w:r>
          </w:p>
        </w:tc>
      </w:tr>
    </w:tbl>
    <w:p w:rsidR="00000000" w:rsidRPr="005E7A9C" w:rsidP="005E7A9C">
      <w:pPr>
        <w:pStyle w:val="BodyText"/>
      </w:pPr>
    </w:p>
    <w:p w:rsidR="00000000" w:rsidRPr="005E7A9C" w:rsidP="005E7A9C">
      <w:pPr>
        <w:pStyle w:val="AllowPageBreak"/>
      </w:pPr>
    </w:p>
    <w:p w:rsidR="00000000" w:rsidRPr="005E7A9C" w:rsidP="005E7A9C">
      <w:pPr>
        <w:pStyle w:val="Heading1"/>
      </w:pPr>
      <w:bookmarkStart w:id="5" w:name="O_1113072"/>
      <w:bookmarkEnd w:id="5"/>
      <w:r w:rsidRPr="005E7A9C">
        <w:t>Foundation Skills</w:t>
      </w:r>
    </w:p>
    <w:p w:rsidR="00000000" w:rsidRPr="007F792E" w:rsidP="007F792E">
      <w:pPr>
        <w:pStyle w:val="BodyText"/>
        <w:rPr>
          <w:i/>
        </w:rPr>
      </w:pPr>
      <w:r w:rsidRPr="007F792E">
        <w:rPr>
          <w:rStyle w:val="Emphasis"/>
        </w:rPr>
        <w:t>This section describes those language, literacy, numeracy and employment s</w:t>
      </w:r>
      <w:r w:rsidRPr="007F792E">
        <w:rPr>
          <w:rStyle w:val="Emphasis"/>
        </w:rPr>
        <w:t>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9C" w:rsidP="005E7A9C">
            <w:pPr>
              <w:pStyle w:val="BodyText"/>
            </w:pPr>
            <w:r w:rsidRPr="005E7A9C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rPr>
                <w:rStyle w:val="SpecialBold"/>
              </w:rPr>
              <w:t>DESCRIPTION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7A9C" w:rsidP="005E7A9C">
            <w:pPr>
              <w:pStyle w:val="ListBullet"/>
            </w:pPr>
            <w:r w:rsidRPr="005E7A9C">
              <w:t>Locates required sources of information efficiently</w:t>
            </w:r>
          </w:p>
          <w:p w:rsidR="00000000" w:rsidP="005E7A9C">
            <w:pPr>
              <w:pStyle w:val="ListBullet"/>
              <w:rPr>
                <w:lang w:val="en-NZ"/>
              </w:rPr>
            </w:pPr>
            <w:r w:rsidRPr="005E7A9C">
              <w:t>Develops a sequenced plan for a specific task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7A9C">
            <w:pPr>
              <w:pStyle w:val="ListBullet"/>
              <w:rPr>
                <w:lang w:val="en-NZ"/>
              </w:rPr>
            </w:pPr>
            <w:r w:rsidRPr="005E7A9C">
              <w:t>Organises and interprets technical information from workplace procedures, manufacturer procedures and manufacturer specifications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7A9C" w:rsidP="005E7A9C">
            <w:pPr>
              <w:pStyle w:val="ListBullet"/>
            </w:pPr>
            <w:r w:rsidRPr="005E7A9C">
              <w:t>Clarifies instructions</w:t>
            </w:r>
          </w:p>
          <w:p w:rsidR="00000000" w:rsidP="005E7A9C">
            <w:pPr>
              <w:pStyle w:val="ListBullet"/>
              <w:rPr>
                <w:lang w:val="en-NZ"/>
              </w:rPr>
            </w:pPr>
            <w:r w:rsidRPr="005E7A9C">
              <w:t>Obtains information from customers and supervisors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7A9C" w:rsidP="005E7A9C">
            <w:pPr>
              <w:pStyle w:val="ListBullet"/>
            </w:pPr>
            <w:r w:rsidRPr="005E7A9C">
              <w:t>Measures braking system components</w:t>
            </w:r>
          </w:p>
          <w:p w:rsidR="00000000" w:rsidRPr="005E7A9C" w:rsidP="005E7A9C">
            <w:pPr>
              <w:pStyle w:val="ListBullet"/>
            </w:pPr>
            <w:r w:rsidRPr="005E7A9C">
              <w:t>Uses mathematical operations</w:t>
            </w:r>
          </w:p>
          <w:p w:rsidR="00000000" w:rsidP="005E7A9C">
            <w:pPr>
              <w:pStyle w:val="ListBullet"/>
              <w:rPr>
                <w:lang w:val="en-NZ"/>
              </w:rPr>
            </w:pPr>
            <w:r w:rsidRPr="005E7A9C">
              <w:t>Calculates deviations and tolerances from manufacturer specifications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7A9C" w:rsidP="005E7A9C">
            <w:pPr>
              <w:pStyle w:val="ListBullet"/>
            </w:pPr>
            <w:r w:rsidRPr="005E7A9C">
              <w:t>Plans own work requirements</w:t>
            </w:r>
          </w:p>
          <w:p w:rsidR="00000000" w:rsidRPr="005E7A9C" w:rsidP="005E7A9C">
            <w:pPr>
              <w:pStyle w:val="ListBullet"/>
            </w:pPr>
            <w:r w:rsidRPr="005E7A9C">
              <w:t>Prioritises actions to achieve required outcomes</w:t>
            </w:r>
          </w:p>
          <w:p w:rsidR="00000000" w:rsidP="005E7A9C">
            <w:pPr>
              <w:pStyle w:val="ListBullet"/>
              <w:rPr>
                <w:lang w:val="en-NZ"/>
              </w:rPr>
            </w:pPr>
            <w:r w:rsidRPr="005E7A9C">
              <w:t xml:space="preserve">Ensures tasks are </w:t>
            </w:r>
            <w:r w:rsidRPr="005E7A9C">
              <w:t>completed within workplace timeframes</w:t>
            </w:r>
          </w:p>
        </w:tc>
      </w:tr>
      <w:tr w:rsidTr="005E7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9C">
            <w:pPr>
              <w:pStyle w:val="BodyText"/>
              <w:rPr>
                <w:lang w:val="en-NZ"/>
              </w:rPr>
            </w:pPr>
            <w:r w:rsidRPr="005E7A9C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7A9C" w:rsidP="005E7A9C">
            <w:pPr>
              <w:pStyle w:val="ListBullet"/>
            </w:pPr>
            <w:r w:rsidRPr="005E7A9C">
              <w:t>Uses measuring and diagnostic equipment</w:t>
            </w:r>
          </w:p>
        </w:tc>
      </w:tr>
    </w:tbl>
    <w:p w:rsidR="00000000" w:rsidRPr="005E7A9C" w:rsidP="005E7A9C">
      <w:pPr>
        <w:pStyle w:val="BodyText"/>
      </w:pPr>
    </w:p>
    <w:p w:rsidR="00000000" w:rsidRPr="005E7A9C" w:rsidP="005E7A9C">
      <w:pPr>
        <w:pStyle w:val="AllowPageBreak"/>
      </w:pPr>
    </w:p>
    <w:p w:rsidR="00000000" w:rsidRPr="005E7A9C" w:rsidP="005E7A9C">
      <w:pPr>
        <w:pStyle w:val="Heading1"/>
      </w:pPr>
      <w:bookmarkStart w:id="6" w:name="O_1113070"/>
      <w:bookmarkEnd w:id="6"/>
      <w:r w:rsidRPr="005E7A9C">
        <w:t>Unit Mapping Information</w:t>
      </w:r>
    </w:p>
    <w:p w:rsidR="00000000" w:rsidRPr="005E7A9C" w:rsidP="007F792E">
      <w:pPr>
        <w:pStyle w:val="BodyText"/>
      </w:pPr>
      <w:r w:rsidRPr="005E7A9C">
        <w:t>Supersedes and is equivalent to AURHTB001 Diagnose and repair heavy vehicle air braking systems.</w:t>
      </w:r>
    </w:p>
    <w:p w:rsidR="00000000" w:rsidRPr="005E7A9C" w:rsidP="005E7A9C">
      <w:pPr>
        <w:pStyle w:val="Heading1"/>
      </w:pPr>
      <w:bookmarkStart w:id="7" w:name="O_1113063"/>
      <w:bookmarkEnd w:id="7"/>
      <w:r w:rsidRPr="005E7A9C">
        <w:t>Links</w:t>
      </w:r>
    </w:p>
    <w:p w:rsidR="00000000" w:rsidRPr="005E7A9C" w:rsidP="007F792E">
      <w:pPr>
        <w:pStyle w:val="BodyText"/>
      </w:pPr>
      <w:r w:rsidRPr="005E7A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01A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E7A9C" w:rsidP="005E7A9C"/>
    <w:sectPr w:rsidSect="005E7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9C" w:rsidRPr="007F792E" w:rsidP="007F7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2E" w:rsidP="005E7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92E" w:rsidP="005E7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F792E" w:rsidP="005E7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A9C" w:rsidRPr="007F792E" w:rsidP="007F7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92E" w:rsidRPr="002D2AF8" w:rsidP="005E7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AURHTB101 Diagnose and repair heavy vehicle air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F792E" w:rsidP="005E7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246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C1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A9C"/>
  </w:style>
  <w:style w:type="character" w:customStyle="1" w:styleId="Heading1Char">
    <w:name w:val="Heading 1 Char"/>
    <w:basedOn w:val="DefaultParagraphFont"/>
    <w:link w:val="Heading1"/>
    <w:rsid w:val="005E7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A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A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A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A9C"/>
    <w:rPr>
      <w:b/>
      <w:spacing w:val="0"/>
    </w:rPr>
  </w:style>
  <w:style w:type="character" w:styleId="Emphasis">
    <w:name w:val="Emphasis"/>
    <w:basedOn w:val="DefaultParagraphFont"/>
    <w:qFormat/>
    <w:rsid w:val="005E7A9C"/>
    <w:rPr>
      <w:i/>
    </w:rPr>
  </w:style>
  <w:style w:type="paragraph" w:customStyle="1" w:styleId="SuperHeading">
    <w:name w:val="SuperHeading"/>
    <w:basedOn w:val="Normal"/>
    <w:rsid w:val="005E7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A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A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A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7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A9C"/>
  </w:style>
  <w:style w:type="paragraph" w:styleId="TableofFigures">
    <w:name w:val="table of figures"/>
    <w:basedOn w:val="Normal"/>
    <w:next w:val="Normal"/>
    <w:semiHidden/>
    <w:rsid w:val="005E7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A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A9C"/>
    <w:rPr>
      <w:rFonts w:ascii="Wingdings" w:hAnsi="Wingdings"/>
    </w:rPr>
  </w:style>
  <w:style w:type="paragraph" w:customStyle="1" w:styleId="TableHeading">
    <w:name w:val="Table Heading"/>
    <w:basedOn w:val="HeadingBase"/>
    <w:rsid w:val="005E7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A9C"/>
    <w:rPr>
      <w:color w:val="0033CC"/>
      <w:u w:val="none"/>
    </w:rPr>
  </w:style>
  <w:style w:type="paragraph" w:customStyle="1" w:styleId="BodyTextRight">
    <w:name w:val="Body Text Right"/>
    <w:basedOn w:val="BodyText"/>
    <w:rsid w:val="005E7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A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A9C"/>
    <w:rPr>
      <w:sz w:val="32"/>
    </w:rPr>
  </w:style>
  <w:style w:type="paragraph" w:customStyle="1" w:styleId="HeadingProcedure">
    <w:name w:val="Heading Procedure"/>
    <w:basedOn w:val="HeadingBase"/>
    <w:next w:val="Normal"/>
    <w:rsid w:val="005E7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A9C"/>
    <w:pPr>
      <w:spacing w:before="60" w:after="60"/>
    </w:pPr>
  </w:style>
  <w:style w:type="paragraph" w:styleId="ListContinue">
    <w:name w:val="List Continue"/>
    <w:basedOn w:val="List"/>
    <w:rsid w:val="005E7A9C"/>
    <w:pPr>
      <w:ind w:firstLine="0"/>
    </w:pPr>
  </w:style>
  <w:style w:type="paragraph" w:customStyle="1" w:styleId="ListNote">
    <w:name w:val="List Note"/>
    <w:basedOn w:val="List"/>
    <w:rsid w:val="005E7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A9C"/>
    <w:rPr>
      <w:rFonts w:ascii="Courier New" w:hAnsi="Courier New"/>
    </w:rPr>
  </w:style>
  <w:style w:type="paragraph" w:customStyle="1" w:styleId="NoteBullet">
    <w:name w:val="Note Bullet"/>
    <w:basedOn w:val="Note"/>
    <w:rsid w:val="005E7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A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A9C"/>
    <w:rPr>
      <w:b/>
      <w:smallCaps/>
    </w:rPr>
  </w:style>
  <w:style w:type="paragraph" w:customStyle="1" w:styleId="TableListNumber">
    <w:name w:val="Table List Number"/>
    <w:basedOn w:val="ListNumber"/>
    <w:rsid w:val="005E7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A9C"/>
    <w:pPr>
      <w:numPr>
        <w:numId w:val="8"/>
      </w:numPr>
    </w:pPr>
  </w:style>
  <w:style w:type="paragraph" w:customStyle="1" w:styleId="ListAlpha2">
    <w:name w:val="List Alpha 2"/>
    <w:basedOn w:val="List2"/>
    <w:rsid w:val="005E7A9C"/>
    <w:pPr>
      <w:numPr>
        <w:numId w:val="7"/>
      </w:numPr>
    </w:pPr>
  </w:style>
  <w:style w:type="paragraph" w:styleId="List2">
    <w:name w:val="List 2"/>
    <w:basedOn w:val="BodyText"/>
    <w:rsid w:val="005E7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A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A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A9C"/>
    <w:pPr>
      <w:numPr>
        <w:numId w:val="3"/>
      </w:numPr>
    </w:pPr>
  </w:style>
  <w:style w:type="paragraph" w:styleId="ListContinue2">
    <w:name w:val="List Continue 2"/>
    <w:basedOn w:val="List2"/>
    <w:rsid w:val="005E7A9C"/>
    <w:pPr>
      <w:ind w:firstLine="0"/>
    </w:pPr>
  </w:style>
  <w:style w:type="paragraph" w:styleId="ListContinue3">
    <w:name w:val="List Continue 3"/>
    <w:basedOn w:val="List3"/>
    <w:rsid w:val="005E7A9C"/>
    <w:pPr>
      <w:ind w:left="1021" w:firstLine="0"/>
    </w:pPr>
  </w:style>
  <w:style w:type="paragraph" w:styleId="ListContinue4">
    <w:name w:val="List Continue 4"/>
    <w:basedOn w:val="List4"/>
    <w:rsid w:val="005E7A9C"/>
    <w:pPr>
      <w:ind w:firstLine="0"/>
    </w:pPr>
  </w:style>
  <w:style w:type="paragraph" w:styleId="ListContinue5">
    <w:name w:val="List Continue 5"/>
    <w:basedOn w:val="List5"/>
    <w:rsid w:val="005E7A9C"/>
    <w:pPr>
      <w:ind w:firstLine="0"/>
    </w:pPr>
  </w:style>
  <w:style w:type="paragraph" w:styleId="ListNumber3">
    <w:name w:val="List Number 3"/>
    <w:basedOn w:val="List3"/>
    <w:rsid w:val="005E7A9C"/>
    <w:pPr>
      <w:numPr>
        <w:numId w:val="4"/>
      </w:numPr>
    </w:pPr>
  </w:style>
  <w:style w:type="paragraph" w:styleId="ListNumber4">
    <w:name w:val="List Number 4"/>
    <w:basedOn w:val="List4"/>
    <w:rsid w:val="005E7A9C"/>
    <w:pPr>
      <w:numPr>
        <w:numId w:val="5"/>
      </w:numPr>
    </w:pPr>
  </w:style>
  <w:style w:type="paragraph" w:styleId="ListNumber5">
    <w:name w:val="List Number 5"/>
    <w:basedOn w:val="List5"/>
    <w:rsid w:val="005E7A9C"/>
    <w:pPr>
      <w:numPr>
        <w:numId w:val="6"/>
      </w:numPr>
    </w:pPr>
  </w:style>
  <w:style w:type="paragraph" w:styleId="BlockText">
    <w:name w:val="Block Text"/>
    <w:basedOn w:val="Normal"/>
    <w:rsid w:val="005E7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A9C"/>
    <w:rPr>
      <w:sz w:val="16"/>
      <w:vertAlign w:val="superscript"/>
    </w:rPr>
  </w:style>
  <w:style w:type="character" w:customStyle="1" w:styleId="Symbols">
    <w:name w:val="Symbols"/>
    <w:basedOn w:val="DefaultParagraphFont"/>
    <w:rsid w:val="005E7A9C"/>
    <w:rPr>
      <w:rFonts w:ascii="Symbol" w:hAnsi="Symbol"/>
    </w:rPr>
  </w:style>
  <w:style w:type="character" w:customStyle="1" w:styleId="MenuOptions">
    <w:name w:val="Menu Options"/>
    <w:basedOn w:val="DefaultParagraphFont"/>
    <w:rsid w:val="005E7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A9C"/>
    <w:rPr>
      <w:b/>
    </w:rPr>
  </w:style>
  <w:style w:type="character" w:customStyle="1" w:styleId="Underlined">
    <w:name w:val="Underlined"/>
    <w:basedOn w:val="DefaultParagraphFont"/>
    <w:rsid w:val="005E7A9C"/>
    <w:rPr>
      <w:u w:val="single"/>
    </w:rPr>
  </w:style>
  <w:style w:type="paragraph" w:customStyle="1" w:styleId="TableBodyTextRight">
    <w:name w:val="Table Body Text Right"/>
    <w:basedOn w:val="TableBodyText"/>
    <w:rsid w:val="005E7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A9C"/>
    <w:rPr>
      <w:sz w:val="18"/>
    </w:rPr>
  </w:style>
  <w:style w:type="paragraph" w:customStyle="1" w:styleId="BodySmallRight">
    <w:name w:val="Body Small Right"/>
    <w:basedOn w:val="BodyTextRight"/>
    <w:rsid w:val="005E7A9C"/>
    <w:rPr>
      <w:sz w:val="18"/>
      <w:szCs w:val="18"/>
    </w:rPr>
  </w:style>
  <w:style w:type="paragraph" w:customStyle="1" w:styleId="MarginEdition">
    <w:name w:val="Margin Edition"/>
    <w:basedOn w:val="MarginNote"/>
    <w:rsid w:val="005E7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A9C"/>
    <w:rPr>
      <w:sz w:val="2"/>
      <w:szCs w:val="2"/>
    </w:rPr>
  </w:style>
  <w:style w:type="character" w:customStyle="1" w:styleId="Small">
    <w:name w:val="Small"/>
    <w:basedOn w:val="DefaultParagraphFont"/>
    <w:rsid w:val="005E7A9C"/>
    <w:rPr>
      <w:sz w:val="16"/>
    </w:rPr>
  </w:style>
  <w:style w:type="paragraph" w:customStyle="1" w:styleId="WideTable">
    <w:name w:val="Wide Table"/>
    <w:basedOn w:val="Normal"/>
    <w:rsid w:val="005E7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A9C"/>
  </w:style>
  <w:style w:type="paragraph" w:styleId="Quote">
    <w:name w:val="Quote"/>
    <w:basedOn w:val="Heading1"/>
    <w:link w:val="QuoteChar"/>
    <w:qFormat/>
    <w:rsid w:val="005E7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A9C"/>
    <w:pPr>
      <w:pageBreakBefore/>
    </w:pPr>
  </w:style>
  <w:style w:type="paragraph" w:customStyle="1" w:styleId="Border">
    <w:name w:val="Border"/>
    <w:basedOn w:val="Normal"/>
    <w:qFormat/>
    <w:rsid w:val="005E7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A9C"/>
    <w:rPr>
      <w:u w:val="single"/>
    </w:rPr>
  </w:style>
  <w:style w:type="character" w:customStyle="1" w:styleId="BoldandItalics">
    <w:name w:val="Bold and Italics"/>
    <w:qFormat/>
    <w:rsid w:val="005E7A9C"/>
    <w:rPr>
      <w:b/>
      <w:i/>
      <w:u w:val="none"/>
    </w:rPr>
  </w:style>
  <w:style w:type="paragraph" w:styleId="BalloonText">
    <w:name w:val="Balloon Text"/>
    <w:basedOn w:val="Normal"/>
    <w:link w:val="BalloonTextChar"/>
    <w:rsid w:val="005E7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A9C"/>
    <w:pPr>
      <w:spacing w:before="0" w:after="0"/>
    </w:pPr>
  </w:style>
  <w:style w:type="paragraph" w:customStyle="1" w:styleId="BodyTextBold">
    <w:name w:val="Body Text Bold"/>
    <w:basedOn w:val="BodyText"/>
    <w:qFormat/>
    <w:rsid w:val="005E7A9C"/>
    <w:rPr>
      <w:b/>
    </w:rPr>
  </w:style>
  <w:style w:type="character" w:styleId="Hyperlink">
    <w:name w:val="Hyperlink"/>
    <w:basedOn w:val="DefaultParagraphFont"/>
    <w:uiPriority w:val="99"/>
    <w:unhideWhenUsed/>
    <w:rsid w:val="007F7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3887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AURHTB101 Diagnose and repair heavy vehicle air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