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1F8" w:rsidP="00185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AURHTB002 Diagnose and repair heavy vehicle hydraulic and air over hydraulic braking systems</w:t>
      </w:r>
      <w:r>
        <w:fldChar w:fldCharType="end"/>
      </w:r>
    </w:p>
    <w:p w:rsidR="001851F8" w:rsidP="001851F8">
      <w:pPr>
        <w:pStyle w:val="Version"/>
        <w:sectPr w:rsidSect="007129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9BB" w:rsidP="007129BB">
      <w:pPr>
        <w:pStyle w:val="SuperHeading"/>
      </w:pPr>
      <w:r w:rsidRPr="007129BB">
        <w:t>Assessment Requirements for AURHTB002 Diagnose and repair heavy vehicle hydraulic and air over hydraulic braking systems</w:t>
      </w:r>
    </w:p>
    <w:p w:rsidR="00000000" w:rsidRPr="007129BB" w:rsidP="007129BB">
      <w:pPr>
        <w:pStyle w:val="Heading1"/>
      </w:pPr>
      <w:bookmarkStart w:id="1" w:name="O_771615"/>
      <w:bookmarkEnd w:id="1"/>
      <w:r w:rsidRPr="007129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51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9BB" w:rsidP="007129BB">
            <w:pPr>
              <w:pStyle w:val="BodyText"/>
            </w:pPr>
            <w:r w:rsidRPr="007129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9BB">
            <w:pPr>
              <w:pStyle w:val="BodyText"/>
              <w:rPr>
                <w:lang w:val="en-NZ"/>
              </w:rPr>
            </w:pPr>
            <w:r w:rsidRPr="007129BB">
              <w:rPr>
                <w:rStyle w:val="SpecialBold"/>
              </w:rPr>
              <w:t>Comment</w:t>
            </w:r>
          </w:p>
        </w:tc>
      </w:tr>
      <w:tr w:rsidTr="001851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9BB">
            <w:pPr>
              <w:pStyle w:val="BodyText"/>
              <w:rPr>
                <w:lang w:val="en-NZ"/>
              </w:rPr>
            </w:pPr>
            <w:r w:rsidRPr="007129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9BB" w:rsidP="007129BB">
            <w:pPr>
              <w:pStyle w:val="BodyText"/>
            </w:pPr>
            <w:r w:rsidRPr="007129BB">
              <w:t>New unit of competency.</w:t>
            </w:r>
          </w:p>
        </w:tc>
      </w:tr>
    </w:tbl>
    <w:p w:rsidR="00000000" w:rsidRPr="007129BB" w:rsidP="007129BB">
      <w:pPr>
        <w:pStyle w:val="BodyText"/>
      </w:pPr>
    </w:p>
    <w:p w:rsidR="00000000" w:rsidRPr="007129BB" w:rsidP="007129BB">
      <w:pPr>
        <w:pStyle w:val="AllowPageBreak"/>
      </w:pPr>
    </w:p>
    <w:p w:rsidR="00000000" w:rsidRPr="007129BB" w:rsidP="007129BB">
      <w:pPr>
        <w:pStyle w:val="Heading1"/>
      </w:pPr>
      <w:bookmarkStart w:id="2" w:name="O_771616"/>
      <w:bookmarkEnd w:id="2"/>
      <w:r w:rsidRPr="007129BB">
        <w:t>Performance Evidence</w:t>
      </w:r>
    </w:p>
    <w:p w:rsidR="00000000" w:rsidRPr="007129BB" w:rsidP="001851F8">
      <w:pPr>
        <w:pStyle w:val="BodyText"/>
      </w:pPr>
      <w:r w:rsidRPr="007129B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129BB" w:rsidP="007129BB">
      <w:pPr>
        <w:pStyle w:val="ListBullet"/>
      </w:pPr>
      <w:r w:rsidRPr="007129BB">
        <w:t xml:space="preserve">diagnose and repair a fault in a </w:t>
      </w:r>
      <w:r w:rsidRPr="007129BB">
        <w:t>heavy vehicle hydraulic braking system, including:</w:t>
      </w:r>
    </w:p>
    <w:p w:rsidR="00000000" w:rsidRPr="007129BB" w:rsidP="007129BB">
      <w:pPr>
        <w:pStyle w:val="ListBullet2"/>
      </w:pPr>
      <w:r w:rsidRPr="007129BB">
        <w:t>master cylinder and wheel cylinders</w:t>
      </w:r>
    </w:p>
    <w:p w:rsidR="00000000" w:rsidRPr="007129BB" w:rsidP="007129BB">
      <w:pPr>
        <w:pStyle w:val="ListBullet2"/>
      </w:pPr>
      <w:r w:rsidRPr="007129BB">
        <w:t>disc and drum brake wheel end components</w:t>
      </w:r>
    </w:p>
    <w:p w:rsidR="00000000" w:rsidRPr="007129BB" w:rsidP="007129BB">
      <w:pPr>
        <w:pStyle w:val="ListBullet2"/>
      </w:pPr>
      <w:r w:rsidRPr="007129BB">
        <w:t>parking brake</w:t>
      </w:r>
    </w:p>
    <w:p w:rsidR="00000000" w:rsidRPr="007129BB" w:rsidP="007129BB">
      <w:pPr>
        <w:pStyle w:val="ListBullet"/>
      </w:pPr>
      <w:r w:rsidRPr="007129BB">
        <w:t>diagnose and repair a fault in a heavy vehicle air over hydraulic braking system, including:</w:t>
      </w:r>
    </w:p>
    <w:p w:rsidR="00000000" w:rsidRPr="007129BB" w:rsidP="007129BB">
      <w:pPr>
        <w:pStyle w:val="ListBullet2"/>
      </w:pPr>
      <w:r w:rsidRPr="007129BB">
        <w:t>disc and drum brake wheel end components</w:t>
      </w:r>
    </w:p>
    <w:p w:rsidR="00000000" w:rsidRPr="007129BB" w:rsidP="007129BB">
      <w:pPr>
        <w:pStyle w:val="ListBullet2"/>
      </w:pPr>
      <w:r w:rsidRPr="007129BB">
        <w:t xml:space="preserve">air compressor, delivery and storage components </w:t>
      </w:r>
    </w:p>
    <w:p w:rsidR="00000000" w:rsidRPr="007129BB" w:rsidP="007129BB">
      <w:pPr>
        <w:pStyle w:val="ListBullet2"/>
      </w:pPr>
      <w:r w:rsidRPr="007129BB">
        <w:t xml:space="preserve">foot valves </w:t>
      </w:r>
    </w:p>
    <w:p w:rsidR="00000000" w:rsidRPr="007129BB" w:rsidP="007129BB">
      <w:pPr>
        <w:pStyle w:val="ListBullet2"/>
      </w:pPr>
      <w:r w:rsidRPr="007129BB">
        <w:t>parking brake.</w:t>
      </w:r>
    </w:p>
    <w:p w:rsidR="00000000" w:rsidRPr="007129BB" w:rsidP="007129BB">
      <w:pPr>
        <w:pStyle w:val="AllowPageBreak"/>
      </w:pPr>
    </w:p>
    <w:p w:rsidR="00000000" w:rsidRPr="007129BB" w:rsidP="007129BB">
      <w:pPr>
        <w:pStyle w:val="Heading1"/>
      </w:pPr>
      <w:bookmarkStart w:id="3" w:name="O_771617"/>
      <w:bookmarkEnd w:id="3"/>
      <w:r w:rsidRPr="007129BB">
        <w:t>Knowledge Evidence</w:t>
      </w:r>
    </w:p>
    <w:p w:rsidR="00000000" w:rsidRPr="007129BB" w:rsidP="001851F8">
      <w:pPr>
        <w:pStyle w:val="BodyText"/>
      </w:pPr>
      <w:r w:rsidRPr="007129BB">
        <w:t>Individuals must be able to demonstrate knowledge of:</w:t>
      </w:r>
    </w:p>
    <w:p w:rsidR="00000000" w:rsidRPr="007129BB" w:rsidP="007129BB">
      <w:pPr>
        <w:pStyle w:val="ListBullet"/>
      </w:pPr>
      <w:r w:rsidRPr="007129BB">
        <w:t>work health and safety (WHS) and occupational h</w:t>
      </w:r>
      <w:r w:rsidRPr="007129BB">
        <w:t>ealth and safety (OHS) requirements relating to diagnosing and repairing heavy vehicle hydraulic and air over hydraulic braking systems, including procedures for:</w:t>
      </w:r>
    </w:p>
    <w:p w:rsidR="00000000" w:rsidRPr="007129BB" w:rsidP="007129BB">
      <w:pPr>
        <w:pStyle w:val="ListBullet2"/>
      </w:pPr>
      <w:r w:rsidRPr="007129BB">
        <w:t>working safely with stored energy in springs and high air pressure systems</w:t>
      </w:r>
    </w:p>
    <w:p w:rsidR="00000000" w:rsidRPr="007129BB" w:rsidP="007129BB">
      <w:pPr>
        <w:pStyle w:val="ListBullet2"/>
      </w:pPr>
      <w:r w:rsidRPr="007129BB">
        <w:t>managing and cont</w:t>
      </w:r>
      <w:r w:rsidRPr="007129BB">
        <w:t>rolling brake dust and brake fluids</w:t>
      </w:r>
    </w:p>
    <w:p w:rsidR="00000000" w:rsidRPr="007129BB" w:rsidP="007129BB">
      <w:pPr>
        <w:pStyle w:val="ListBullet2"/>
      </w:pPr>
      <w:r w:rsidRPr="007129BB">
        <w:t>removing and refitting wheel assemblies</w:t>
      </w:r>
    </w:p>
    <w:p w:rsidR="00000000" w:rsidRPr="007129BB" w:rsidP="007129BB">
      <w:pPr>
        <w:pStyle w:val="ListBullet"/>
      </w:pPr>
      <w:r w:rsidRPr="007129BB">
        <w:t>environmental procedures for trapping, storing and disposing of hazardous materials and substances released from braking systems, including brake fluids and brake dust and fibres</w:t>
      </w:r>
    </w:p>
    <w:p w:rsidR="00000000" w:rsidRPr="007129BB" w:rsidP="007129BB">
      <w:pPr>
        <w:pStyle w:val="ListBullet"/>
      </w:pPr>
      <w:r w:rsidRPr="007129BB">
        <w:t>operating principles of heavy vehicle hydraulic braking systems and associated components, including:</w:t>
      </w:r>
    </w:p>
    <w:p w:rsidR="00000000" w:rsidRPr="007129BB" w:rsidP="007129BB">
      <w:pPr>
        <w:pStyle w:val="ListBullet2"/>
      </w:pPr>
      <w:r w:rsidRPr="007129BB">
        <w:t>levers</w:t>
      </w:r>
    </w:p>
    <w:p w:rsidR="00000000" w:rsidRPr="007129BB" w:rsidP="007129BB">
      <w:pPr>
        <w:pStyle w:val="ListBullet2"/>
      </w:pPr>
      <w:r w:rsidRPr="007129BB">
        <w:t>friction</w:t>
      </w:r>
    </w:p>
    <w:p w:rsidR="00000000" w:rsidRPr="007129BB" w:rsidP="007129BB">
      <w:pPr>
        <w:pStyle w:val="ListBullet2"/>
      </w:pPr>
      <w:r w:rsidRPr="007129BB">
        <w:t>pneumatics</w:t>
      </w:r>
    </w:p>
    <w:p w:rsidR="00000000" w:rsidRPr="007129BB" w:rsidP="007129BB">
      <w:pPr>
        <w:pStyle w:val="ListBullet2"/>
      </w:pPr>
      <w:r w:rsidRPr="007129BB">
        <w:t>hydraulics</w:t>
      </w:r>
    </w:p>
    <w:p w:rsidR="00000000" w:rsidRPr="007129BB" w:rsidP="007129BB">
      <w:pPr>
        <w:pStyle w:val="ListBullet"/>
      </w:pPr>
      <w:r w:rsidRPr="007129BB">
        <w:t>Australian Design Rules ADR35 and ADR38 relating to repairing heavy vehicle brakes</w:t>
      </w:r>
    </w:p>
    <w:p w:rsidR="00000000" w:rsidRPr="007129BB" w:rsidP="007129BB">
      <w:pPr>
        <w:pStyle w:val="ListBullet"/>
      </w:pPr>
      <w:r w:rsidRPr="007129BB">
        <w:t>application, purpose and operat</w:t>
      </w:r>
      <w:r w:rsidRPr="007129BB">
        <w:t>ion of heavy vehicle hydraulic and air over hydraulic braking systems and components, including:</w:t>
      </w:r>
    </w:p>
    <w:p w:rsidR="00000000" w:rsidRPr="007129BB" w:rsidP="007129BB">
      <w:pPr>
        <w:pStyle w:val="ListBullet2"/>
      </w:pPr>
      <w:r w:rsidRPr="007129BB">
        <w:t>hydraulic braking systems, including:</w:t>
      </w:r>
    </w:p>
    <w:p w:rsidR="00000000" w:rsidRPr="007129BB" w:rsidP="007129BB">
      <w:pPr>
        <w:pStyle w:val="ListBullet3"/>
      </w:pPr>
      <w:r w:rsidRPr="007129BB">
        <w:t>disc and caliper assemblies</w:t>
      </w:r>
    </w:p>
    <w:p w:rsidR="00000000" w:rsidRPr="007129BB" w:rsidP="007129BB">
      <w:pPr>
        <w:pStyle w:val="ListBullet3"/>
      </w:pPr>
      <w:r w:rsidRPr="007129BB">
        <w:t>drum and lining assemblies</w:t>
      </w:r>
    </w:p>
    <w:p w:rsidR="00000000" w:rsidRPr="007129BB" w:rsidP="007129BB">
      <w:pPr>
        <w:pStyle w:val="ListBullet3"/>
      </w:pPr>
      <w:r w:rsidRPr="007129BB">
        <w:t>master cylinder and boosters</w:t>
      </w:r>
    </w:p>
    <w:p w:rsidR="00000000" w:rsidRPr="007129BB" w:rsidP="007129BB">
      <w:pPr>
        <w:pStyle w:val="ListBullet3"/>
      </w:pPr>
      <w:r w:rsidRPr="007129BB">
        <w:t>brake lines and hydraulic valves</w:t>
      </w:r>
    </w:p>
    <w:p w:rsidR="00000000" w:rsidRPr="007129BB" w:rsidP="007129BB">
      <w:pPr>
        <w:pStyle w:val="ListBullet3"/>
      </w:pPr>
      <w:r w:rsidRPr="007129BB">
        <w:t>load compensating valves</w:t>
      </w:r>
    </w:p>
    <w:p w:rsidR="00000000" w:rsidRPr="007129BB" w:rsidP="007129BB">
      <w:pPr>
        <w:pStyle w:val="ListBullet3"/>
      </w:pPr>
      <w:r w:rsidRPr="007129BB">
        <w:t>proportioning valves</w:t>
      </w:r>
    </w:p>
    <w:p w:rsidR="00000000" w:rsidRPr="007129BB" w:rsidP="007129BB">
      <w:pPr>
        <w:pStyle w:val="ListBullet2"/>
      </w:pPr>
      <w:r w:rsidRPr="007129BB">
        <w:t>air over hydraulic braking systems, including:</w:t>
      </w:r>
    </w:p>
    <w:p w:rsidR="00000000" w:rsidRPr="007129BB" w:rsidP="007129BB">
      <w:pPr>
        <w:pStyle w:val="ListBullet3"/>
      </w:pPr>
      <w:r w:rsidRPr="007129BB">
        <w:t>air storage</w:t>
      </w:r>
    </w:p>
    <w:p w:rsidR="00000000" w:rsidRPr="007129BB" w:rsidP="007129BB">
      <w:pPr>
        <w:pStyle w:val="ListBullet3"/>
      </w:pPr>
      <w:r w:rsidRPr="007129BB">
        <w:t>brake valves</w:t>
      </w:r>
    </w:p>
    <w:p w:rsidR="00000000" w:rsidRPr="007129BB" w:rsidP="007129BB">
      <w:pPr>
        <w:pStyle w:val="ListBullet3"/>
      </w:pPr>
      <w:r w:rsidRPr="007129BB">
        <w:t>air compressor</w:t>
      </w:r>
    </w:p>
    <w:p w:rsidR="00000000" w:rsidRPr="007129BB" w:rsidP="007129BB">
      <w:pPr>
        <w:pStyle w:val="ListBullet3"/>
      </w:pPr>
      <w:r w:rsidRPr="007129BB">
        <w:t>brake lines and valves</w:t>
      </w:r>
    </w:p>
    <w:p w:rsidR="00000000" w:rsidRPr="007129BB" w:rsidP="007129BB">
      <w:pPr>
        <w:pStyle w:val="ListBullet3"/>
      </w:pPr>
      <w:r w:rsidRPr="007129BB">
        <w:t>receiver drier</w:t>
      </w:r>
    </w:p>
    <w:p w:rsidR="00000000" w:rsidRPr="007129BB" w:rsidP="007129BB">
      <w:pPr>
        <w:pStyle w:val="ListBullet2"/>
      </w:pPr>
      <w:r w:rsidRPr="007129BB">
        <w:t>parking brake systems</w:t>
      </w:r>
    </w:p>
    <w:p w:rsidR="00000000" w:rsidRPr="007129BB" w:rsidP="007129BB">
      <w:pPr>
        <w:pStyle w:val="ListBullet"/>
      </w:pPr>
      <w:r w:rsidRPr="007129BB">
        <w:t>diagnostic testing procedures for heavy vehicle hydraulic a</w:t>
      </w:r>
      <w:r w:rsidRPr="007129BB">
        <w:t>nd air over hydraulic braking systems, including:</w:t>
      </w:r>
    </w:p>
    <w:p w:rsidR="00000000" w:rsidRPr="007129BB" w:rsidP="007129BB">
      <w:pPr>
        <w:pStyle w:val="ListBullet2"/>
      </w:pPr>
      <w:r w:rsidRPr="007129BB">
        <w:t>air control system tests</w:t>
      </w:r>
    </w:p>
    <w:p w:rsidR="00000000" w:rsidRPr="007129BB" w:rsidP="007129BB">
      <w:pPr>
        <w:pStyle w:val="ListBullet2"/>
      </w:pPr>
      <w:r w:rsidRPr="007129BB">
        <w:t>hydraulic system component inspection and evaluation</w:t>
      </w:r>
    </w:p>
    <w:p w:rsidR="00000000" w:rsidRPr="007129BB" w:rsidP="007129BB">
      <w:pPr>
        <w:pStyle w:val="ListBullet2"/>
      </w:pPr>
      <w:r w:rsidRPr="007129BB">
        <w:t>air braking system component inspection and evaluation</w:t>
      </w:r>
    </w:p>
    <w:p w:rsidR="00000000" w:rsidRPr="007129BB" w:rsidP="007129BB">
      <w:pPr>
        <w:pStyle w:val="ListBullet2"/>
      </w:pPr>
      <w:r w:rsidRPr="007129BB">
        <w:t>brake fluid tests</w:t>
      </w:r>
    </w:p>
    <w:p w:rsidR="00000000" w:rsidRPr="007129BB" w:rsidP="007129BB">
      <w:pPr>
        <w:pStyle w:val="ListBullet2"/>
      </w:pPr>
      <w:r w:rsidRPr="007129BB">
        <w:t>parking brake operational tests</w:t>
      </w:r>
    </w:p>
    <w:p w:rsidR="00000000" w:rsidRPr="007129BB" w:rsidP="007129BB">
      <w:pPr>
        <w:pStyle w:val="ListBullet2"/>
      </w:pPr>
      <w:r w:rsidRPr="007129BB">
        <w:t>drum and disc brake operational tests</w:t>
      </w:r>
    </w:p>
    <w:p w:rsidR="00000000" w:rsidRPr="007129BB" w:rsidP="007129BB">
      <w:pPr>
        <w:pStyle w:val="ListBullet2"/>
      </w:pPr>
      <w:r w:rsidRPr="007129BB">
        <w:t>drum brake and shoes, disc and pad measurement and evaluation</w:t>
      </w:r>
    </w:p>
    <w:p w:rsidR="00000000" w:rsidRPr="007129BB" w:rsidP="007129BB">
      <w:pPr>
        <w:pStyle w:val="ListBullet2"/>
      </w:pPr>
      <w:r w:rsidRPr="007129BB">
        <w:t>stationary and mobile performance tests</w:t>
      </w:r>
    </w:p>
    <w:p w:rsidR="00000000" w:rsidRPr="007129BB" w:rsidP="007129BB">
      <w:pPr>
        <w:pStyle w:val="ListBullet"/>
      </w:pPr>
      <w:r w:rsidRPr="007129BB">
        <w:t>repair procedures for heavy vehicle hydraulic and air over hydraulic braking systems, including:</w:t>
      </w:r>
    </w:p>
    <w:p w:rsidR="00000000" w:rsidRPr="007129BB" w:rsidP="007129BB">
      <w:pPr>
        <w:pStyle w:val="ListBullet2"/>
      </w:pPr>
      <w:r w:rsidRPr="007129BB">
        <w:t>removal, replacem</w:t>
      </w:r>
      <w:r w:rsidRPr="007129BB">
        <w:t>ent and adjustment procedures for hydraulic system components, including:</w:t>
      </w:r>
    </w:p>
    <w:p w:rsidR="00000000" w:rsidRPr="007129BB" w:rsidP="007129BB">
      <w:pPr>
        <w:pStyle w:val="ListBullet3"/>
      </w:pPr>
      <w:r w:rsidRPr="007129BB">
        <w:t>disc and caliper assemblies</w:t>
      </w:r>
    </w:p>
    <w:p w:rsidR="00000000" w:rsidRPr="007129BB" w:rsidP="007129BB">
      <w:pPr>
        <w:pStyle w:val="ListBullet3"/>
      </w:pPr>
      <w:r w:rsidRPr="007129BB">
        <w:t>drum and lining assemblies</w:t>
      </w:r>
    </w:p>
    <w:p w:rsidR="00000000" w:rsidRPr="007129BB" w:rsidP="007129BB">
      <w:pPr>
        <w:pStyle w:val="ListBullet3"/>
      </w:pPr>
      <w:r w:rsidRPr="007129BB">
        <w:t>master cylinder and boosters</w:t>
      </w:r>
    </w:p>
    <w:p w:rsidR="00000000" w:rsidRPr="007129BB" w:rsidP="007129BB">
      <w:pPr>
        <w:pStyle w:val="ListBullet3"/>
      </w:pPr>
      <w:r w:rsidRPr="007129BB">
        <w:t>brake lines and valves</w:t>
      </w:r>
    </w:p>
    <w:p w:rsidR="00000000" w:rsidRPr="007129BB" w:rsidP="007129BB">
      <w:pPr>
        <w:pStyle w:val="ListBullet3"/>
      </w:pPr>
      <w:r w:rsidRPr="007129BB">
        <w:t>switches</w:t>
      </w:r>
    </w:p>
    <w:p w:rsidR="00000000" w:rsidRPr="007129BB" w:rsidP="007129BB">
      <w:pPr>
        <w:pStyle w:val="ListBullet2"/>
      </w:pPr>
      <w:r w:rsidRPr="007129BB">
        <w:t>removal, replacement and adjustment procedures for hydraulic and air over hydraulic braking system components, including:</w:t>
      </w:r>
    </w:p>
    <w:p w:rsidR="00000000" w:rsidRPr="007129BB" w:rsidP="007129BB">
      <w:pPr>
        <w:pStyle w:val="ListBullet3"/>
      </w:pPr>
      <w:r w:rsidRPr="007129BB">
        <w:t>brake valves</w:t>
      </w:r>
    </w:p>
    <w:p w:rsidR="00000000" w:rsidRPr="007129BB" w:rsidP="007129BB">
      <w:pPr>
        <w:pStyle w:val="ListBullet3"/>
      </w:pPr>
      <w:r w:rsidRPr="007129BB">
        <w:t>air compressors</w:t>
      </w:r>
    </w:p>
    <w:p w:rsidR="00000000" w:rsidRPr="007129BB" w:rsidP="007129BB">
      <w:pPr>
        <w:pStyle w:val="ListBullet3"/>
      </w:pPr>
      <w:r w:rsidRPr="007129BB">
        <w:t>air storage</w:t>
      </w:r>
    </w:p>
    <w:p w:rsidR="00000000" w:rsidRPr="007129BB" w:rsidP="007129BB">
      <w:pPr>
        <w:pStyle w:val="ListBullet3"/>
      </w:pPr>
      <w:r w:rsidRPr="007129BB">
        <w:t>brake lines and valves</w:t>
      </w:r>
    </w:p>
    <w:p w:rsidR="00000000" w:rsidRPr="007129BB" w:rsidP="007129BB">
      <w:pPr>
        <w:pStyle w:val="ListBullet3"/>
      </w:pPr>
      <w:r w:rsidRPr="007129BB">
        <w:t xml:space="preserve">receiver driers </w:t>
      </w:r>
    </w:p>
    <w:p w:rsidR="00000000" w:rsidRPr="007129BB" w:rsidP="007129BB">
      <w:pPr>
        <w:pStyle w:val="ListBullet"/>
      </w:pPr>
      <w:r w:rsidRPr="007129BB">
        <w:t>post-repair testing procedures for heavy vehicle hy</w:t>
      </w:r>
      <w:r w:rsidRPr="007129BB">
        <w:t>draulic and air over hydraulic braking systems, including stationary and mobile performance tests.</w:t>
      </w:r>
    </w:p>
    <w:p w:rsidR="00000000" w:rsidRPr="007129BB" w:rsidP="007129BB">
      <w:pPr>
        <w:pStyle w:val="AllowPageBreak"/>
      </w:pPr>
    </w:p>
    <w:p w:rsidR="00000000" w:rsidRPr="007129BB" w:rsidP="007129BB">
      <w:pPr>
        <w:pStyle w:val="Heading1"/>
      </w:pPr>
      <w:bookmarkStart w:id="4" w:name="O_771618"/>
      <w:bookmarkEnd w:id="4"/>
      <w:r w:rsidRPr="007129BB">
        <w:t>Assessment Conditions</w:t>
      </w:r>
    </w:p>
    <w:p w:rsidR="00000000" w:rsidRPr="007129BB" w:rsidP="001851F8">
      <w:pPr>
        <w:pStyle w:val="BodyText"/>
      </w:pPr>
      <w:r w:rsidRPr="007129BB">
        <w:t>Assessors must satisfy NVR/AQTF assessor requirements.</w:t>
      </w:r>
    </w:p>
    <w:p w:rsidR="00000000" w:rsidRPr="007129BB" w:rsidP="001851F8">
      <w:pPr>
        <w:pStyle w:val="BodyText"/>
      </w:pPr>
      <w:r w:rsidRPr="007129BB">
        <w:t>Competency is to be assessed in the workplace or a simulated environment that accurately reflects performance in a real workplace setting.</w:t>
      </w:r>
    </w:p>
    <w:p w:rsidR="00000000" w:rsidRPr="007129BB" w:rsidP="001851F8">
      <w:pPr>
        <w:pStyle w:val="BodyText"/>
      </w:pPr>
      <w:r w:rsidRPr="007129BB">
        <w:t>Assessment must include direct observation of tasks.</w:t>
      </w:r>
    </w:p>
    <w:p w:rsidR="00000000" w:rsidRPr="007129BB" w:rsidP="001851F8">
      <w:pPr>
        <w:pStyle w:val="BodyText"/>
      </w:pPr>
      <w:r w:rsidRPr="007129BB">
        <w:t xml:space="preserve">Where assessment of competency includes third-party evidence, </w:t>
      </w:r>
      <w:r w:rsidRPr="007129BB">
        <w:t>individuals must provide evidence that links them to the heavy vehicle hydraulic and air over hydraulic braking systems that they have worked on, e.g. repair orders.</w:t>
      </w:r>
    </w:p>
    <w:p w:rsidR="00000000" w:rsidRPr="007129BB" w:rsidP="001851F8">
      <w:pPr>
        <w:pStyle w:val="BodyText"/>
      </w:pPr>
      <w:r w:rsidRPr="007129BB">
        <w:t>Assessors must verify performance evidence through questioning on skills and knowledge to</w:t>
      </w:r>
      <w:r w:rsidRPr="007129BB">
        <w:t xml:space="preserve"> ensure correct interpretation and application.</w:t>
      </w:r>
    </w:p>
    <w:p w:rsidR="00000000" w:rsidRPr="007129BB" w:rsidP="001851F8">
      <w:pPr>
        <w:pStyle w:val="BodyText"/>
      </w:pPr>
      <w:r w:rsidRPr="007129BB">
        <w:t>The following resources must be made available:</w:t>
      </w:r>
    </w:p>
    <w:p w:rsidR="00000000" w:rsidRPr="007129BB" w:rsidP="007129BB">
      <w:pPr>
        <w:pStyle w:val="ListBullet"/>
      </w:pPr>
      <w:r w:rsidRPr="007129BB">
        <w:t>automotive repair workplace or simulated workplace</w:t>
      </w:r>
    </w:p>
    <w:p w:rsidR="00000000" w:rsidRPr="007129BB" w:rsidP="007129BB">
      <w:pPr>
        <w:pStyle w:val="ListBullet"/>
      </w:pPr>
      <w:r w:rsidRPr="007129BB">
        <w:t>workplace instructions</w:t>
      </w:r>
    </w:p>
    <w:p w:rsidR="00000000" w:rsidRPr="007129BB" w:rsidP="007129BB">
      <w:pPr>
        <w:pStyle w:val="ListBullet"/>
      </w:pPr>
      <w:r w:rsidRPr="007129BB">
        <w:t>manufacturer braking system specifications</w:t>
      </w:r>
    </w:p>
    <w:p w:rsidR="00000000" w:rsidRPr="007129BB" w:rsidP="007129BB">
      <w:pPr>
        <w:pStyle w:val="ListBullet"/>
      </w:pPr>
      <w:r w:rsidRPr="007129BB">
        <w:t>two heavy vehicles with the faults and br</w:t>
      </w:r>
      <w:r w:rsidRPr="007129BB">
        <w:t>aking systems specified in the performance evidence</w:t>
      </w:r>
    </w:p>
    <w:p w:rsidR="00000000" w:rsidRPr="007129BB" w:rsidP="007129BB">
      <w:pPr>
        <w:pStyle w:val="ListBullet"/>
      </w:pPr>
      <w:r w:rsidRPr="007129BB">
        <w:t>diagnostic equipment for heavy vehicle hydraulic and air over hydraulic braking systems</w:t>
      </w:r>
    </w:p>
    <w:p w:rsidR="00000000" w:rsidRPr="007129BB" w:rsidP="007129BB">
      <w:pPr>
        <w:pStyle w:val="ListBullet"/>
      </w:pPr>
      <w:r w:rsidRPr="007129BB">
        <w:t>Australian Design Rules ADR35 and ADR38</w:t>
      </w:r>
    </w:p>
    <w:p w:rsidR="00000000" w:rsidRPr="007129BB" w:rsidP="007129BB">
      <w:pPr>
        <w:pStyle w:val="ListBullet"/>
      </w:pPr>
      <w:r w:rsidRPr="007129BB">
        <w:t>tools, equipment and materials appropriate for repairing and adjusting heavy</w:t>
      </w:r>
      <w:r w:rsidRPr="007129BB">
        <w:t xml:space="preserve"> vehicle hydraulic and air over hydraulic braking systems.</w:t>
      </w:r>
    </w:p>
    <w:p w:rsidR="00000000" w:rsidRPr="007129BB" w:rsidP="007129BB">
      <w:pPr>
        <w:pStyle w:val="AllowPageBreak"/>
      </w:pPr>
    </w:p>
    <w:p w:rsidR="00000000" w:rsidRPr="007129BB" w:rsidP="007129BB">
      <w:pPr>
        <w:pStyle w:val="Heading1"/>
      </w:pPr>
      <w:bookmarkStart w:id="5" w:name="O_771621"/>
      <w:bookmarkEnd w:id="5"/>
      <w:r w:rsidRPr="007129BB">
        <w:t>Links</w:t>
      </w:r>
    </w:p>
    <w:p w:rsidR="00000000" w:rsidRPr="007129BB" w:rsidP="001851F8">
      <w:pPr>
        <w:pStyle w:val="BodyText"/>
      </w:pPr>
      <w:r w:rsidRPr="007129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815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129BB" w:rsidP="001851F8">
      <w:pPr>
        <w:pStyle w:val="BodyText"/>
      </w:pPr>
      <w:r w:rsidRPr="007129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815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129BB" w:rsidP="007129BB"/>
    <w:sectPr w:rsidSect="007129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BB" w:rsidRPr="001851F8" w:rsidP="00185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F8" w:rsidP="007129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1F8" w:rsidP="007129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851F8" w:rsidP="007129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9BB" w:rsidRPr="001851F8" w:rsidP="00185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F8" w:rsidRPr="002D2AF8" w:rsidP="007129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AURHTB002 Diagnose and repair heavy vehicle hydraulic and air over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851F8" w:rsidP="007129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A8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ACA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342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9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9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9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9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9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9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9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9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9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9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9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9BB"/>
  </w:style>
  <w:style w:type="character" w:customStyle="1" w:styleId="Heading1Char">
    <w:name w:val="Heading 1 Char"/>
    <w:basedOn w:val="DefaultParagraphFont"/>
    <w:link w:val="Heading1"/>
    <w:rsid w:val="007129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9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9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9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9BB"/>
    <w:rPr>
      <w:b/>
      <w:spacing w:val="0"/>
    </w:rPr>
  </w:style>
  <w:style w:type="paragraph" w:styleId="ListBullet2">
    <w:name w:val="List Bullet 2"/>
    <w:basedOn w:val="List2"/>
    <w:rsid w:val="007129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9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9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29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29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9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9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9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9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9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9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9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9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9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9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9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9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9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9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9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9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9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9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9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9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9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9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9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9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9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9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9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9BB"/>
    <w:rPr>
      <w:i/>
    </w:rPr>
  </w:style>
  <w:style w:type="paragraph" w:styleId="Caption">
    <w:name w:val="caption"/>
    <w:basedOn w:val="BodyText"/>
    <w:next w:val="Normal"/>
    <w:qFormat/>
    <w:rsid w:val="007129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9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9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9BB"/>
  </w:style>
  <w:style w:type="paragraph" w:styleId="TableofFigures">
    <w:name w:val="table of figures"/>
    <w:basedOn w:val="Normal"/>
    <w:next w:val="Normal"/>
    <w:semiHidden/>
    <w:rsid w:val="007129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9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29BB"/>
    <w:rPr>
      <w:rFonts w:ascii="Wingdings" w:hAnsi="Wingdings"/>
    </w:rPr>
  </w:style>
  <w:style w:type="paragraph" w:customStyle="1" w:styleId="TableHeading">
    <w:name w:val="Table Heading"/>
    <w:basedOn w:val="HeadingBase"/>
    <w:rsid w:val="007129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9BB"/>
    <w:rPr>
      <w:color w:val="0033CC"/>
      <w:u w:val="none"/>
    </w:rPr>
  </w:style>
  <w:style w:type="paragraph" w:customStyle="1" w:styleId="BodyTextRight">
    <w:name w:val="Body Text Right"/>
    <w:basedOn w:val="BodyText"/>
    <w:rsid w:val="007129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9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9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9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9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9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9BB"/>
    <w:rPr>
      <w:sz w:val="32"/>
    </w:rPr>
  </w:style>
  <w:style w:type="paragraph" w:customStyle="1" w:styleId="HeadingProcedure">
    <w:name w:val="Heading Procedure"/>
    <w:basedOn w:val="HeadingBase"/>
    <w:next w:val="Normal"/>
    <w:rsid w:val="007129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9BB"/>
    <w:pPr>
      <w:spacing w:before="60" w:after="60"/>
    </w:pPr>
  </w:style>
  <w:style w:type="paragraph" w:styleId="ListContinue">
    <w:name w:val="List Continue"/>
    <w:basedOn w:val="List"/>
    <w:rsid w:val="007129BB"/>
    <w:pPr>
      <w:ind w:firstLine="0"/>
    </w:pPr>
  </w:style>
  <w:style w:type="paragraph" w:customStyle="1" w:styleId="ListNote">
    <w:name w:val="List Note"/>
    <w:basedOn w:val="List"/>
    <w:rsid w:val="007129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9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9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9BB"/>
    <w:rPr>
      <w:rFonts w:ascii="Courier New" w:hAnsi="Courier New"/>
    </w:rPr>
  </w:style>
  <w:style w:type="paragraph" w:customStyle="1" w:styleId="NoteBullet">
    <w:name w:val="Note Bullet"/>
    <w:basedOn w:val="Note"/>
    <w:rsid w:val="007129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9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9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9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9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29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9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9BB"/>
    <w:rPr>
      <w:b/>
      <w:smallCaps/>
    </w:rPr>
  </w:style>
  <w:style w:type="paragraph" w:customStyle="1" w:styleId="TableListNumber">
    <w:name w:val="Table List Number"/>
    <w:basedOn w:val="ListNumber"/>
    <w:rsid w:val="007129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9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9BB"/>
    <w:pPr>
      <w:numPr>
        <w:numId w:val="10"/>
      </w:numPr>
    </w:pPr>
  </w:style>
  <w:style w:type="paragraph" w:customStyle="1" w:styleId="ListAlpha2">
    <w:name w:val="List Alpha 2"/>
    <w:basedOn w:val="List2"/>
    <w:rsid w:val="007129BB"/>
    <w:pPr>
      <w:numPr>
        <w:numId w:val="9"/>
      </w:numPr>
    </w:pPr>
  </w:style>
  <w:style w:type="paragraph" w:styleId="List2">
    <w:name w:val="List 2"/>
    <w:basedOn w:val="BodyText"/>
    <w:rsid w:val="007129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9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9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9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29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29BB"/>
    <w:pPr>
      <w:numPr>
        <w:numId w:val="5"/>
      </w:numPr>
    </w:pPr>
  </w:style>
  <w:style w:type="paragraph" w:styleId="ListContinue2">
    <w:name w:val="List Continue 2"/>
    <w:basedOn w:val="List2"/>
    <w:rsid w:val="007129BB"/>
    <w:pPr>
      <w:ind w:firstLine="0"/>
    </w:pPr>
  </w:style>
  <w:style w:type="paragraph" w:styleId="ListContinue3">
    <w:name w:val="List Continue 3"/>
    <w:basedOn w:val="List3"/>
    <w:rsid w:val="007129BB"/>
    <w:pPr>
      <w:ind w:left="1021" w:firstLine="0"/>
    </w:pPr>
  </w:style>
  <w:style w:type="paragraph" w:styleId="ListContinue4">
    <w:name w:val="List Continue 4"/>
    <w:basedOn w:val="List4"/>
    <w:rsid w:val="007129BB"/>
    <w:pPr>
      <w:ind w:firstLine="0"/>
    </w:pPr>
  </w:style>
  <w:style w:type="paragraph" w:styleId="ListContinue5">
    <w:name w:val="List Continue 5"/>
    <w:basedOn w:val="List5"/>
    <w:rsid w:val="007129BB"/>
    <w:pPr>
      <w:ind w:firstLine="0"/>
    </w:pPr>
  </w:style>
  <w:style w:type="paragraph" w:styleId="ListNumber3">
    <w:name w:val="List Number 3"/>
    <w:basedOn w:val="List3"/>
    <w:rsid w:val="007129BB"/>
    <w:pPr>
      <w:numPr>
        <w:numId w:val="6"/>
      </w:numPr>
    </w:pPr>
  </w:style>
  <w:style w:type="paragraph" w:styleId="ListNumber4">
    <w:name w:val="List Number 4"/>
    <w:basedOn w:val="List4"/>
    <w:rsid w:val="007129BB"/>
    <w:pPr>
      <w:numPr>
        <w:numId w:val="7"/>
      </w:numPr>
    </w:pPr>
  </w:style>
  <w:style w:type="paragraph" w:styleId="ListNumber5">
    <w:name w:val="List Number 5"/>
    <w:basedOn w:val="List5"/>
    <w:rsid w:val="007129BB"/>
    <w:pPr>
      <w:numPr>
        <w:numId w:val="8"/>
      </w:numPr>
    </w:pPr>
  </w:style>
  <w:style w:type="paragraph" w:styleId="BlockText">
    <w:name w:val="Block Text"/>
    <w:basedOn w:val="Normal"/>
    <w:rsid w:val="007129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9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9BB"/>
    <w:rPr>
      <w:sz w:val="16"/>
      <w:vertAlign w:val="superscript"/>
    </w:rPr>
  </w:style>
  <w:style w:type="character" w:customStyle="1" w:styleId="Symbols">
    <w:name w:val="Symbols"/>
    <w:basedOn w:val="DefaultParagraphFont"/>
    <w:rsid w:val="007129BB"/>
    <w:rPr>
      <w:rFonts w:ascii="Symbol" w:hAnsi="Symbol"/>
    </w:rPr>
  </w:style>
  <w:style w:type="character" w:customStyle="1" w:styleId="MenuOptions">
    <w:name w:val="Menu Options"/>
    <w:basedOn w:val="DefaultParagraphFont"/>
    <w:rsid w:val="007129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9BB"/>
    <w:rPr>
      <w:b/>
    </w:rPr>
  </w:style>
  <w:style w:type="character" w:customStyle="1" w:styleId="Underlined">
    <w:name w:val="Underlined"/>
    <w:basedOn w:val="DefaultParagraphFont"/>
    <w:rsid w:val="007129BB"/>
    <w:rPr>
      <w:u w:val="single"/>
    </w:rPr>
  </w:style>
  <w:style w:type="paragraph" w:customStyle="1" w:styleId="TableBodyTextRight">
    <w:name w:val="Table Body Text Right"/>
    <w:basedOn w:val="TableBodyText"/>
    <w:rsid w:val="007129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9BB"/>
    <w:rPr>
      <w:sz w:val="18"/>
    </w:rPr>
  </w:style>
  <w:style w:type="paragraph" w:customStyle="1" w:styleId="BodySmallRight">
    <w:name w:val="Body Small Right"/>
    <w:basedOn w:val="BodyTextRight"/>
    <w:rsid w:val="007129BB"/>
    <w:rPr>
      <w:sz w:val="18"/>
      <w:szCs w:val="18"/>
    </w:rPr>
  </w:style>
  <w:style w:type="paragraph" w:customStyle="1" w:styleId="MarginEdition">
    <w:name w:val="Margin Edition"/>
    <w:basedOn w:val="MarginNote"/>
    <w:rsid w:val="007129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9BB"/>
    <w:rPr>
      <w:sz w:val="2"/>
      <w:szCs w:val="2"/>
    </w:rPr>
  </w:style>
  <w:style w:type="character" w:customStyle="1" w:styleId="Small">
    <w:name w:val="Small"/>
    <w:basedOn w:val="DefaultParagraphFont"/>
    <w:rsid w:val="007129BB"/>
    <w:rPr>
      <w:sz w:val="16"/>
    </w:rPr>
  </w:style>
  <w:style w:type="paragraph" w:customStyle="1" w:styleId="WideTable">
    <w:name w:val="Wide Table"/>
    <w:basedOn w:val="Normal"/>
    <w:rsid w:val="007129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9BB"/>
  </w:style>
  <w:style w:type="paragraph" w:styleId="Quote">
    <w:name w:val="Quote"/>
    <w:basedOn w:val="Heading1"/>
    <w:link w:val="QuoteChar"/>
    <w:qFormat/>
    <w:rsid w:val="007129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9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9BB"/>
    <w:pPr>
      <w:pageBreakBefore/>
    </w:pPr>
  </w:style>
  <w:style w:type="paragraph" w:customStyle="1" w:styleId="Border">
    <w:name w:val="Border"/>
    <w:basedOn w:val="Normal"/>
    <w:qFormat/>
    <w:rsid w:val="007129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9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9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9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9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9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9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9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9BB"/>
    <w:rPr>
      <w:u w:val="single"/>
    </w:rPr>
  </w:style>
  <w:style w:type="character" w:customStyle="1" w:styleId="BoldandItalics">
    <w:name w:val="Bold and Italics"/>
    <w:qFormat/>
    <w:rsid w:val="007129BB"/>
    <w:rPr>
      <w:b/>
      <w:i/>
      <w:u w:val="none"/>
    </w:rPr>
  </w:style>
  <w:style w:type="paragraph" w:styleId="BalloonText">
    <w:name w:val="Balloon Text"/>
    <w:basedOn w:val="Normal"/>
    <w:link w:val="BalloonTextChar"/>
    <w:rsid w:val="00712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9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9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9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9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9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9BB"/>
    <w:pPr>
      <w:spacing w:before="0" w:after="0"/>
    </w:pPr>
  </w:style>
  <w:style w:type="paragraph" w:customStyle="1" w:styleId="BodyTextBold">
    <w:name w:val="Body Text Bold"/>
    <w:basedOn w:val="BodyText"/>
    <w:qFormat/>
    <w:rsid w:val="007129BB"/>
    <w:rPr>
      <w:b/>
    </w:rPr>
  </w:style>
  <w:style w:type="character" w:styleId="Hyperlink">
    <w:name w:val="Hyperlink"/>
    <w:basedOn w:val="DefaultParagraphFont"/>
    <w:uiPriority w:val="99"/>
    <w:unhideWhenUsed/>
    <w:rsid w:val="00185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4439</Characters>
  <Application>Microsoft Office Word</Application>
  <DocSecurity>0</DocSecurity>
  <Lines>130</Lines>
  <Paragraphs>104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AURHTB002 Diagnose and repair heavy vehicle hydraulic and air over hydraulic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