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543" w:rsidP="00A92543">
      <w:pPr>
        <w:pStyle w:val="Title"/>
      </w:pPr>
      <w:r>
        <w:fldChar w:fldCharType="begin"/>
      </w:r>
      <w:r>
        <w:instrText xml:space="preserve"> TITLE   \* MERGEFORMAT </w:instrText>
      </w:r>
      <w:r>
        <w:fldChar w:fldCharType="separate"/>
      </w:r>
      <w:r>
        <w:t>AURHTB001 Diagnose and repair heavy vehicle air braking systems</w:t>
      </w:r>
      <w:r>
        <w:fldChar w:fldCharType="end"/>
      </w:r>
    </w:p>
    <w:p w:rsidR="00A92543" w:rsidP="00A92543">
      <w:pPr>
        <w:pStyle w:val="Version"/>
        <w:sectPr w:rsidSect="00211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393" w:rsidP="00211393">
      <w:pPr>
        <w:pStyle w:val="SuperHeading"/>
      </w:pPr>
      <w:r w:rsidRPr="00211393">
        <w:t>AURHTB001 Diagnose and repair heavy vehicle air braking systems</w:t>
      </w:r>
    </w:p>
    <w:p w:rsidR="00000000" w:rsidRPr="00211393" w:rsidP="00211393">
      <w:pPr>
        <w:pStyle w:val="Heading1"/>
      </w:pPr>
      <w:bookmarkStart w:id="1" w:name="O_771586"/>
      <w:bookmarkEnd w:id="1"/>
      <w:r w:rsidRPr="00211393">
        <w:t>Modification History</w:t>
      </w:r>
    </w:p>
    <w:tbl>
      <w:tblPr>
        <w:tblW w:w="9639" w:type="dxa"/>
        <w:tblLayout w:type="fixed"/>
        <w:tblCellMar>
          <w:left w:w="62" w:type="dxa"/>
          <w:right w:w="62" w:type="dxa"/>
        </w:tblCellMar>
        <w:tblLook w:val="0000"/>
      </w:tblPr>
      <w:tblGrid>
        <w:gridCol w:w="2835"/>
        <w:gridCol w:w="6804"/>
      </w:tblGrid>
      <w:tr w:rsidTr="00A925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93" w:rsidP="00211393">
            <w:pPr>
              <w:pStyle w:val="BodyText"/>
            </w:pPr>
            <w:r w:rsidRPr="002113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93">
            <w:pPr>
              <w:pStyle w:val="BodyText"/>
              <w:rPr>
                <w:lang w:val="en-NZ"/>
              </w:rPr>
            </w:pPr>
            <w:r w:rsidRPr="00211393">
              <w:rPr>
                <w:rStyle w:val="SpecialBold"/>
              </w:rPr>
              <w:t>Comment</w:t>
            </w:r>
          </w:p>
        </w:tc>
      </w:tr>
      <w:tr w:rsidTr="00A925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93">
            <w:pPr>
              <w:pStyle w:val="BodyText"/>
              <w:rPr>
                <w:lang w:val="en-NZ"/>
              </w:rPr>
            </w:pPr>
            <w:r w:rsidRPr="002113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93" w:rsidP="00211393">
            <w:pPr>
              <w:pStyle w:val="BodyText"/>
            </w:pPr>
            <w:r w:rsidRPr="00211393">
              <w:t>New unit of competency.</w:t>
            </w:r>
          </w:p>
        </w:tc>
      </w:tr>
    </w:tbl>
    <w:p w:rsidR="00000000" w:rsidRPr="00211393" w:rsidP="00211393">
      <w:pPr>
        <w:pStyle w:val="BodyText"/>
      </w:pPr>
    </w:p>
    <w:p w:rsidR="00000000" w:rsidRPr="00211393" w:rsidP="00211393">
      <w:pPr>
        <w:pStyle w:val="AllowPageBreak"/>
      </w:pPr>
    </w:p>
    <w:p w:rsidR="00000000" w:rsidRPr="00211393" w:rsidP="00211393">
      <w:pPr>
        <w:pStyle w:val="Heading1"/>
      </w:pPr>
      <w:bookmarkStart w:id="2" w:name="O_771587"/>
      <w:bookmarkEnd w:id="2"/>
      <w:r w:rsidRPr="00211393">
        <w:t>Application</w:t>
      </w:r>
    </w:p>
    <w:p w:rsidR="00000000" w:rsidRPr="00211393" w:rsidP="00A92543">
      <w:pPr>
        <w:pStyle w:val="BodyText"/>
      </w:pPr>
      <w:r w:rsidRPr="00211393">
        <w:t>This unit describe</w:t>
      </w:r>
      <w:r w:rsidRPr="00211393">
        <w:t>s the performance outcomes required to diagnose and repair faults in the air braking systems of heavy vehicles. It involves preparing for the task, selecting the correct diagnostic procedure, carrying out the diagnosis and the repair, performing post-repai</w:t>
      </w:r>
      <w:r w:rsidRPr="00211393">
        <w:t>r testing, and completing workplace processes and documentation.</w:t>
      </w:r>
    </w:p>
    <w:p w:rsidR="00000000" w:rsidRPr="00211393" w:rsidP="00A92543">
      <w:pPr>
        <w:pStyle w:val="BodyText"/>
      </w:pPr>
      <w:r w:rsidRPr="00211393">
        <w:t>It applies to those working in the automotive service and repair industry. The air braking systems include those in agricultural machinery, heavy commercial vehicles or mobile plant machiner</w:t>
      </w:r>
      <w:r w:rsidRPr="00211393">
        <w:t>y.</w:t>
      </w:r>
    </w:p>
    <w:p w:rsidR="00A92543" w:rsidP="00A92543">
      <w:pPr>
        <w:pStyle w:val="BodyText"/>
      </w:pPr>
      <w:r w:rsidRPr="00211393">
        <w:t>No licensing, legislative, regulatory or certification requirements apply to this unit at the time of publication.</w:t>
      </w:r>
    </w:p>
    <w:p w:rsidR="00000000" w:rsidRPr="00211393" w:rsidP="00211393">
      <w:pPr>
        <w:pStyle w:val="Heading1"/>
      </w:pPr>
      <w:bookmarkStart w:id="3" w:name="O_771589"/>
      <w:bookmarkEnd w:id="3"/>
      <w:r w:rsidRPr="00211393">
        <w:t>Competency Field</w:t>
      </w:r>
    </w:p>
    <w:p w:rsidR="00000000" w:rsidRPr="00211393" w:rsidP="00A92543">
      <w:pPr>
        <w:pStyle w:val="BodyText"/>
      </w:pPr>
      <w:r w:rsidRPr="00211393">
        <w:t>Mechanical - Heavy Vehicle</w:t>
      </w:r>
    </w:p>
    <w:p w:rsidR="00000000" w:rsidRPr="00211393" w:rsidP="00211393">
      <w:pPr>
        <w:pStyle w:val="Heading1"/>
      </w:pPr>
      <w:bookmarkStart w:id="4" w:name="O_771590"/>
      <w:bookmarkEnd w:id="4"/>
      <w:r w:rsidRPr="00211393">
        <w:t>Unit Sector</w:t>
      </w:r>
    </w:p>
    <w:p w:rsidR="00000000" w:rsidRPr="00211393" w:rsidP="00A92543">
      <w:pPr>
        <w:pStyle w:val="BodyText"/>
      </w:pPr>
      <w:r w:rsidRPr="00211393">
        <w:t>Technical - Brakes</w:t>
      </w:r>
    </w:p>
    <w:p w:rsidR="00000000" w:rsidRPr="00211393" w:rsidP="00211393">
      <w:pPr>
        <w:pStyle w:val="Heading1"/>
      </w:pPr>
      <w:bookmarkStart w:id="5" w:name="O_771591"/>
      <w:bookmarkEnd w:id="5"/>
      <w:r w:rsidRPr="00211393">
        <w:t>Elements and Performance Criteria</w:t>
      </w:r>
    </w:p>
    <w:tbl>
      <w:tblPr>
        <w:tblW w:w="9639" w:type="dxa"/>
        <w:tblLayout w:type="fixed"/>
        <w:tblCellMar>
          <w:left w:w="62" w:type="dxa"/>
          <w:right w:w="62" w:type="dxa"/>
        </w:tblCellMar>
        <w:tblLook w:val="0000"/>
      </w:tblPr>
      <w:tblGrid>
        <w:gridCol w:w="2835"/>
        <w:gridCol w:w="6804"/>
      </w:tblGrid>
      <w:tr w:rsidTr="002113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BodyText"/>
            </w:pPr>
            <w:r w:rsidRPr="00211393">
              <w:rPr>
                <w:rStyle w:val="SpecialBold"/>
              </w:rPr>
              <w:t>Elements</w:t>
            </w:r>
          </w:p>
          <w:p w:rsidR="00000000" w:rsidRPr="00211393" w:rsidP="00211393">
            <w:pPr>
              <w:pStyle w:val="BodyText"/>
            </w:pPr>
            <w:r w:rsidRPr="002113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BodyText"/>
            </w:pPr>
            <w:r w:rsidRPr="00211393">
              <w:rPr>
                <w:rStyle w:val="SpecialBold"/>
              </w:rPr>
              <w:t>Performance Criteria</w:t>
            </w:r>
          </w:p>
          <w:p w:rsidR="00000000" w:rsidP="00211393">
            <w:pPr>
              <w:pStyle w:val="BodyText"/>
              <w:rPr>
                <w:lang w:val="en-NZ"/>
              </w:rPr>
            </w:pPr>
            <w:r w:rsidRPr="00211393">
              <w:t>Performance criteria describe the performance needed to demonstrate achievement of the element. Where bold and italicised text is used, further inform</w:t>
            </w:r>
            <w:r w:rsidRPr="00211393">
              <w:t>ation is detailed in the range of conditions section.</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
              <w:rPr>
                <w:lang w:val="en-NZ"/>
              </w:rPr>
            </w:pPr>
            <w:r w:rsidRPr="00211393">
              <w:t>1.</w:t>
            </w:r>
            <w:r w:rsidRPr="00211393">
              <w:tab/>
              <w:t>Prepare to diagnose and repair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
            </w:pPr>
            <w:r w:rsidRPr="00211393">
              <w:t>1.1</w:t>
            </w:r>
            <w:r w:rsidRPr="00211393">
              <w:tab/>
              <w:t>Job requirements are determined from workplace instructions</w:t>
            </w:r>
          </w:p>
          <w:p w:rsidR="00000000" w:rsidRPr="00211393" w:rsidP="00211393">
            <w:pPr>
              <w:pStyle w:val="List"/>
            </w:pPr>
            <w:r w:rsidRPr="00211393">
              <w:t>1.2</w:t>
            </w:r>
            <w:r w:rsidRPr="00211393">
              <w:tab/>
              <w:t>Diagnostic information is sourced and interpreted</w:t>
            </w:r>
          </w:p>
          <w:p w:rsidR="00000000" w:rsidRPr="00211393" w:rsidP="00211393">
            <w:pPr>
              <w:pStyle w:val="List"/>
            </w:pPr>
            <w:r w:rsidRPr="00211393">
              <w:t>1.3</w:t>
            </w:r>
            <w:r w:rsidRPr="00211393">
              <w:tab/>
              <w:t>Diagnostic options are ana</w:t>
            </w:r>
            <w:r w:rsidRPr="00211393">
              <w:t>lysed and those most appropriate to the circumstances are selected</w:t>
            </w:r>
          </w:p>
          <w:p w:rsidR="00000000" w:rsidRPr="00211393" w:rsidP="00211393">
            <w:pPr>
              <w:pStyle w:val="List"/>
            </w:pPr>
            <w:r w:rsidRPr="00211393">
              <w:t>1.4</w:t>
            </w:r>
            <w:r w:rsidRPr="00211393">
              <w:tab/>
              <w:t>Hazards associated with the work are identified and risks are managed</w:t>
            </w:r>
          </w:p>
          <w:p w:rsidR="00000000" w:rsidP="00211393">
            <w:pPr>
              <w:pStyle w:val="List"/>
              <w:rPr>
                <w:lang w:val="en-NZ"/>
              </w:rPr>
            </w:pPr>
            <w:r w:rsidRPr="00211393">
              <w:t>1.5</w:t>
            </w:r>
            <w:r w:rsidRPr="00211393">
              <w:tab/>
              <w:t>Diagnostic tools and equipment are selected and checked for serviceability</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
              <w:rPr>
                <w:lang w:val="en-NZ"/>
              </w:rPr>
            </w:pPr>
            <w:r w:rsidRPr="00211393">
              <w:t>2.</w:t>
            </w:r>
            <w:r w:rsidRPr="00211393">
              <w:tab/>
              <w:t>Diagnose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
            </w:pPr>
            <w:r w:rsidRPr="00211393">
              <w:t>2.1</w:t>
            </w:r>
            <w:r w:rsidRPr="00211393">
              <w:rPr>
                <w:rStyle w:val="BoldandItalics"/>
              </w:rPr>
              <w:tab/>
            </w:r>
            <w:r w:rsidRPr="00211393">
              <w:rPr>
                <w:rStyle w:val="BoldandItalics"/>
              </w:rPr>
              <w:t>Diagnostic tests</w:t>
            </w:r>
            <w:r w:rsidRPr="00211393">
              <w:t xml:space="preserve"> are carried out according to manufacturer specifications, workplace procedures, and </w:t>
            </w:r>
            <w:r w:rsidRPr="00211393">
              <w:rPr>
                <w:rStyle w:val="BoldandItalics"/>
              </w:rPr>
              <w:t>safety and environmental requirements</w:t>
            </w:r>
          </w:p>
          <w:p w:rsidR="00000000" w:rsidRPr="00211393" w:rsidP="00211393">
            <w:pPr>
              <w:pStyle w:val="List"/>
            </w:pPr>
            <w:r w:rsidRPr="00211393">
              <w:t>2.2</w:t>
            </w:r>
            <w:r w:rsidRPr="00211393">
              <w:tab/>
              <w:t>Faults are identified from diagnostic test results and causes of faults are determined</w:t>
            </w:r>
          </w:p>
          <w:p w:rsidR="00000000" w:rsidP="00211393">
            <w:pPr>
              <w:pStyle w:val="List"/>
              <w:rPr>
                <w:lang w:val="en-NZ"/>
              </w:rPr>
            </w:pPr>
            <w:r w:rsidRPr="00211393">
              <w:t>2.3</w:t>
            </w:r>
            <w:r w:rsidRPr="00211393">
              <w:tab/>
              <w:t>Diagnosis findings, in</w:t>
            </w:r>
            <w:r w:rsidRPr="00211393">
              <w:t>cluding recommendations for necessary repairs or adjustments, are reported according to workplace procedures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
              <w:rPr>
                <w:lang w:val="en-NZ"/>
              </w:rPr>
            </w:pPr>
            <w:r w:rsidRPr="00211393">
              <w:t>3.</w:t>
            </w:r>
            <w:r w:rsidRPr="00211393">
              <w:tab/>
              <w:t>Repair 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
            </w:pPr>
            <w:r w:rsidRPr="00211393">
              <w:t>3.1</w:t>
            </w:r>
            <w:r w:rsidRPr="00211393">
              <w:rPr>
                <w:rStyle w:val="BoldandItalics"/>
              </w:rPr>
              <w:tab/>
              <w:t>Repair information</w:t>
            </w:r>
            <w:r w:rsidRPr="00211393">
              <w:t xml:space="preserve"> is sourced and interpreted</w:t>
            </w:r>
          </w:p>
          <w:p w:rsidR="00000000" w:rsidRPr="00211393" w:rsidP="00211393">
            <w:pPr>
              <w:pStyle w:val="List"/>
            </w:pPr>
            <w:r w:rsidRPr="00211393">
              <w:t>3.2</w:t>
            </w:r>
            <w:r w:rsidRPr="00211393">
              <w:tab/>
              <w:t>Repair options are analysed and those most appropriate to the c</w:t>
            </w:r>
            <w:r w:rsidRPr="00211393">
              <w:t>ircumstances are selected</w:t>
            </w:r>
          </w:p>
          <w:p w:rsidR="00000000" w:rsidRPr="00211393" w:rsidP="00211393">
            <w:pPr>
              <w:pStyle w:val="List"/>
            </w:pPr>
            <w:r w:rsidRPr="00211393">
              <w:t>3.3</w:t>
            </w:r>
            <w:r w:rsidRPr="00211393">
              <w:tab/>
              <w:t>Repair tools, equipment and materials are selected and checked</w:t>
            </w:r>
          </w:p>
          <w:p w:rsidR="00000000" w:rsidRPr="00211393" w:rsidP="00211393">
            <w:pPr>
              <w:pStyle w:val="List"/>
            </w:pPr>
            <w:r w:rsidRPr="00211393">
              <w:t>3.4</w:t>
            </w:r>
            <w:r w:rsidRPr="00211393">
              <w:tab/>
              <w:t>Repairs and component replacements and adjustments are carried out according to manufacturer specifications, workplace procedures, and safety and environmental</w:t>
            </w:r>
            <w:r w:rsidRPr="00211393">
              <w:t xml:space="preserve"> requirements, and without causing damage to components or systems</w:t>
            </w:r>
          </w:p>
          <w:p w:rsidR="00000000" w:rsidP="00211393">
            <w:pPr>
              <w:pStyle w:val="List"/>
              <w:rPr>
                <w:lang w:val="en-NZ"/>
              </w:rPr>
            </w:pPr>
            <w:r w:rsidRPr="00211393">
              <w:t>3.5</w:t>
            </w:r>
            <w:r w:rsidRPr="00211393">
              <w:tab/>
            </w:r>
            <w:r w:rsidRPr="00211393">
              <w:rPr>
                <w:rStyle w:val="BoldandItalics"/>
              </w:rPr>
              <w:t>Post-repair testing</w:t>
            </w:r>
            <w:r w:rsidRPr="00211393">
              <w:t xml:space="preserve"> is carried out according to workplace procedures to confirm fault rectification, and any further problems detected as having been introduced during the repair proces</w:t>
            </w:r>
            <w:r w:rsidRPr="00211393">
              <w:t>s are rectified</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
              <w:rPr>
                <w:lang w:val="en-NZ"/>
              </w:rPr>
            </w:pPr>
            <w:r w:rsidRPr="00211393">
              <w:t>4.</w:t>
            </w:r>
            <w:r w:rsidRPr="002113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
            </w:pPr>
            <w:r w:rsidRPr="00211393">
              <w:t>4.1</w:t>
            </w:r>
            <w:r w:rsidRPr="00211393">
              <w:tab/>
              <w:t>Final inspection is made to ensure work is to workplace expectations and vehicle is presented ready for use</w:t>
            </w:r>
          </w:p>
          <w:p w:rsidR="00000000" w:rsidRPr="00211393" w:rsidP="00211393">
            <w:pPr>
              <w:pStyle w:val="List"/>
            </w:pPr>
            <w:r w:rsidRPr="00211393">
              <w:t>4.2</w:t>
            </w:r>
            <w:r w:rsidRPr="00211393">
              <w:tab/>
              <w:t>Work area is cleaned, waste and non-recyclable materials are disposed of, and recyclable materia</w:t>
            </w:r>
            <w:r w:rsidRPr="00211393">
              <w:t>l is collected</w:t>
            </w:r>
          </w:p>
          <w:p w:rsidR="00000000" w:rsidRPr="00211393" w:rsidP="00211393">
            <w:pPr>
              <w:pStyle w:val="List"/>
            </w:pPr>
            <w:r w:rsidRPr="00211393">
              <w:t>4.3</w:t>
            </w:r>
            <w:r w:rsidRPr="00211393">
              <w:tab/>
              <w:t>Tools and equipment are checked and stored according to workplace procedures</w:t>
            </w:r>
          </w:p>
          <w:p w:rsidR="00000000" w:rsidRPr="00211393" w:rsidP="00211393">
            <w:pPr>
              <w:pStyle w:val="List"/>
            </w:pPr>
            <w:r w:rsidRPr="00211393">
              <w:t>4.4</w:t>
            </w:r>
            <w:r w:rsidRPr="00211393">
              <w:tab/>
              <w:t>Workplace documentation is processed according to workplace procedures</w:t>
            </w:r>
          </w:p>
        </w:tc>
      </w:tr>
    </w:tbl>
    <w:p w:rsidR="00000000" w:rsidRPr="00211393" w:rsidP="00211393">
      <w:pPr>
        <w:pStyle w:val="BodyText"/>
      </w:pPr>
    </w:p>
    <w:p w:rsidR="00000000" w:rsidRPr="00211393" w:rsidP="00211393">
      <w:pPr>
        <w:pStyle w:val="AllowPageBreak"/>
      </w:pPr>
    </w:p>
    <w:p w:rsidR="00000000" w:rsidRPr="00211393" w:rsidP="00211393">
      <w:pPr>
        <w:pStyle w:val="Heading1"/>
      </w:pPr>
      <w:bookmarkStart w:id="6" w:name="O_771592"/>
      <w:bookmarkEnd w:id="6"/>
      <w:r w:rsidRPr="00211393">
        <w:t>Foundation Skills</w:t>
      </w:r>
    </w:p>
    <w:p w:rsidR="00000000" w:rsidRPr="00211393" w:rsidP="00A92543">
      <w:pPr>
        <w:pStyle w:val="BodyText"/>
      </w:pPr>
      <w:r w:rsidRPr="0021139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113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BodyText"/>
            </w:pPr>
            <w:r w:rsidRPr="002113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rPr>
                <w:rStyle w:val="SpecialBold"/>
              </w:rPr>
              <w:t>Description</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Bullet"/>
              <w:rPr>
                <w:lang w:val="en-NZ"/>
              </w:rPr>
            </w:pPr>
            <w:r w:rsidRPr="00211393">
              <w:t>locate appropriate sources of information efficien</w:t>
            </w:r>
            <w:r w:rsidRPr="00211393">
              <w:t>tly.</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Bullet"/>
              <w:rPr>
                <w:lang w:val="en-NZ"/>
              </w:rPr>
            </w:pPr>
            <w:r w:rsidRPr="00211393">
              <w:t>interpret information from manufacturer and workshop literature when seeking braking system specifications and procedures.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Bullet"/>
              <w:rPr>
                <w:lang w:val="en-NZ"/>
              </w:rPr>
            </w:pPr>
            <w:r w:rsidRPr="00211393">
              <w:t>legibly and accurately fill out workplace documentation when reporting diagnostic findings, making repair recommendations, and recording parts and material used.</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Bullet"/>
            </w:pPr>
            <w:r w:rsidRPr="00211393">
              <w:t>clarify instructions</w:t>
            </w:r>
          </w:p>
          <w:p w:rsidR="00000000" w:rsidP="00211393">
            <w:pPr>
              <w:pStyle w:val="ListBullet"/>
              <w:rPr>
                <w:lang w:val="en-NZ"/>
              </w:rPr>
            </w:pPr>
            <w:r w:rsidRPr="00211393">
              <w:t>report diagnostic findings and make repai</w:t>
            </w:r>
            <w:r w:rsidRPr="00211393">
              <w:t>r recommendations.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Bullet"/>
              <w:rPr>
                <w:lang w:val="en-NZ"/>
              </w:rPr>
            </w:pPr>
            <w:r w:rsidRPr="00211393">
              <w:t>measure braking system components and use basic mathematical operations, including addition and subtraction, to calculate distances, tolerances and deviations from manufacturer specifications.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Planning and organisi</w:t>
            </w:r>
            <w:r w:rsidRPr="00211393">
              <w:t>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ListBullet"/>
              <w:rPr>
                <w:lang w:val="en-NZ"/>
              </w:rPr>
            </w:pPr>
            <w:r w:rsidRPr="00211393">
              <w:t>plan own work requirements and prioritise actions to achieve required outcomes and ensure tasks are completed within workplace timeframes.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Bullet"/>
            </w:pPr>
            <w:r w:rsidRPr="00211393">
              <w:t>use braking system diagnostic equipment and measuring equipment, such as vernier calipers, micrometers and brake drum micrometers.</w:t>
            </w:r>
          </w:p>
        </w:tc>
      </w:tr>
    </w:tbl>
    <w:p w:rsidR="00000000" w:rsidRPr="00211393" w:rsidP="00211393">
      <w:pPr>
        <w:pStyle w:val="BodyText"/>
      </w:pPr>
    </w:p>
    <w:p w:rsidR="00000000" w:rsidRPr="00211393" w:rsidP="00211393">
      <w:pPr>
        <w:pStyle w:val="AllowPageBreak"/>
      </w:pPr>
    </w:p>
    <w:p w:rsidR="00000000" w:rsidRPr="00211393" w:rsidP="00211393">
      <w:pPr>
        <w:pStyle w:val="Heading1"/>
      </w:pPr>
      <w:bookmarkStart w:id="7" w:name="O_771593"/>
      <w:bookmarkEnd w:id="7"/>
      <w:r w:rsidRPr="00211393">
        <w:t>Range of Conditions</w:t>
      </w:r>
    </w:p>
    <w:p w:rsidR="00000000" w:rsidRPr="00211393" w:rsidP="00A92543">
      <w:pPr>
        <w:pStyle w:val="BodyText"/>
      </w:pPr>
      <w:r w:rsidRPr="00211393">
        <w:t>This section specifies work environments and conditions that may affect performance. E</w:t>
      </w:r>
      <w:r w:rsidRPr="00211393">
        <w:t xml:space="preserve">ssential operating conditions that may be present (depending on the work situation, needs of the candidate, accessibility of the item, and local industry and regional contexts) are included. Bold italicised wording, if used in the performance criteria, is </w:t>
      </w:r>
      <w:r w:rsidRPr="00211393">
        <w:t>detailed below.</w:t>
      </w:r>
    </w:p>
    <w:tbl>
      <w:tblPr>
        <w:tblW w:w="9639" w:type="dxa"/>
        <w:tblLayout w:type="fixed"/>
        <w:tblCellMar>
          <w:left w:w="62" w:type="dxa"/>
          <w:right w:w="62" w:type="dxa"/>
        </w:tblCellMar>
        <w:tblLook w:val="0000"/>
      </w:tblPr>
      <w:tblGrid>
        <w:gridCol w:w="2835"/>
        <w:gridCol w:w="6804"/>
      </w:tblGrid>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rPr>
                <w:rStyle w:val="BoldandItalics"/>
              </w:rPr>
              <w:t>Diagnostic tests</w:t>
            </w:r>
            <w:r w:rsidRPr="002113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Bullet"/>
            </w:pPr>
            <w:r w:rsidRPr="00211393">
              <w:t>friction material wear</w:t>
            </w:r>
          </w:p>
          <w:p w:rsidR="00000000" w:rsidRPr="00211393" w:rsidP="00211393">
            <w:pPr>
              <w:pStyle w:val="ListBullet"/>
            </w:pPr>
            <w:r w:rsidRPr="00211393">
              <w:t>drum brake component serviceability</w:t>
            </w:r>
          </w:p>
          <w:p w:rsidR="00000000" w:rsidRPr="00211393" w:rsidP="00211393">
            <w:pPr>
              <w:pStyle w:val="ListBullet"/>
            </w:pPr>
            <w:r w:rsidRPr="00211393">
              <w:t>disc brake component serviceability</w:t>
            </w:r>
          </w:p>
          <w:p w:rsidR="00000000" w:rsidP="00211393">
            <w:pPr>
              <w:pStyle w:val="ListBullet"/>
              <w:rPr>
                <w:lang w:val="en-NZ"/>
              </w:rPr>
            </w:pPr>
            <w:r w:rsidRPr="00211393">
              <w:t>air pressure testing.</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rPr>
                <w:rStyle w:val="BoldandItalics"/>
              </w:rPr>
              <w:t>Safety and environmental requirements</w:t>
            </w:r>
            <w:r w:rsidRPr="00211393">
              <w:t xml:space="preserve"> must include</w:t>
            </w:r>
            <w:r w:rsidRPr="0021139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Bullet"/>
            </w:pPr>
            <w:r w:rsidRPr="00211393">
              <w:t>work health and safety (WHS) and occupational health and safety (OHS) requirements, including procedures for:</w:t>
            </w:r>
          </w:p>
          <w:p w:rsidR="00000000" w:rsidRPr="00211393" w:rsidP="00211393">
            <w:pPr>
              <w:pStyle w:val="ListBullet2"/>
            </w:pPr>
            <w:r w:rsidRPr="00211393">
              <w:t>working safely with stored energy in springs and high air pressure systems</w:t>
            </w:r>
          </w:p>
          <w:p w:rsidR="00000000" w:rsidRPr="00211393" w:rsidP="00211393">
            <w:pPr>
              <w:pStyle w:val="ListBullet2"/>
            </w:pPr>
            <w:r w:rsidRPr="00211393">
              <w:t>managing and controlling brake dust and brake fluids</w:t>
            </w:r>
          </w:p>
          <w:p w:rsidR="00000000" w:rsidRPr="00211393" w:rsidP="00211393">
            <w:pPr>
              <w:pStyle w:val="ListBullet2"/>
            </w:pPr>
            <w:r w:rsidRPr="00211393">
              <w:t>removing and refitting wheel assemblies</w:t>
            </w:r>
          </w:p>
          <w:p w:rsidR="00000000" w:rsidP="00211393">
            <w:pPr>
              <w:pStyle w:val="ListBullet"/>
              <w:rPr>
                <w:lang w:val="en-NZ"/>
              </w:rPr>
            </w:pPr>
            <w:r w:rsidRPr="00211393">
              <w:t>environmental requirements, including procedures for trapping, storing and disposing of hazardous materials and substances released from braking systems, including brake dust and fibres.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rPr>
                <w:rStyle w:val="BoldandItalics"/>
              </w:rPr>
              <w:t>Repair information</w:t>
            </w:r>
            <w:r w:rsidRPr="00211393">
              <w:t xml:space="preserve"> must inc</w:t>
            </w:r>
            <w:r w:rsidRPr="00211393">
              <w:t>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Bullet"/>
            </w:pPr>
            <w:r w:rsidRPr="00211393">
              <w:t>removing, replacing and adjusting system components</w:t>
            </w:r>
          </w:p>
          <w:p w:rsidR="00000000" w:rsidP="00211393">
            <w:pPr>
              <w:pStyle w:val="ListBullet"/>
              <w:rPr>
                <w:lang w:val="en-NZ"/>
              </w:rPr>
            </w:pPr>
            <w:r w:rsidRPr="00211393">
              <w:t>dismantling, repairing, reassembling and adjusting systems.</w:t>
            </w:r>
          </w:p>
        </w:tc>
      </w:tr>
      <w:tr w:rsidTr="002113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393">
            <w:pPr>
              <w:pStyle w:val="BodyText"/>
              <w:rPr>
                <w:lang w:val="en-NZ"/>
              </w:rPr>
            </w:pPr>
            <w:r w:rsidRPr="00211393">
              <w:rPr>
                <w:rStyle w:val="BoldandItalics"/>
              </w:rPr>
              <w:t>Post-repair testing</w:t>
            </w:r>
            <w:r w:rsidRPr="002113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393" w:rsidP="00211393">
            <w:pPr>
              <w:pStyle w:val="ListBullet"/>
            </w:pPr>
            <w:r w:rsidRPr="00211393">
              <w:t>stall testing of service, park, emergency and secondary brakes</w:t>
            </w:r>
          </w:p>
          <w:p w:rsidR="00000000" w:rsidRPr="00211393" w:rsidP="00211393">
            <w:pPr>
              <w:pStyle w:val="ListBullet"/>
            </w:pPr>
            <w:r w:rsidRPr="00211393">
              <w:t>dynamic brake performance testing using approved methods or equipment.</w:t>
            </w:r>
          </w:p>
        </w:tc>
      </w:tr>
    </w:tbl>
    <w:p w:rsidR="00000000" w:rsidRPr="00211393" w:rsidP="00211393">
      <w:pPr>
        <w:pStyle w:val="BodyText"/>
      </w:pPr>
    </w:p>
    <w:p w:rsidR="00000000" w:rsidRPr="00211393" w:rsidP="00211393">
      <w:pPr>
        <w:pStyle w:val="AllowPageBreak"/>
      </w:pPr>
    </w:p>
    <w:p w:rsidR="00000000" w:rsidRPr="00211393" w:rsidP="00211393">
      <w:pPr>
        <w:pStyle w:val="Heading1"/>
      </w:pPr>
      <w:bookmarkStart w:id="8" w:name="O_771594"/>
      <w:bookmarkEnd w:id="8"/>
      <w:r w:rsidRPr="00211393">
        <w:t>Unit Mapping Information</w:t>
      </w:r>
    </w:p>
    <w:p w:rsidR="00000000" w:rsidRPr="00211393" w:rsidP="00A92543">
      <w:pPr>
        <w:pStyle w:val="BodyText"/>
      </w:pPr>
      <w:r w:rsidRPr="00211393">
        <w:t>Equivalent to AURHTB3001 Repair air braking systems</w:t>
      </w:r>
    </w:p>
    <w:p w:rsidR="00000000" w:rsidRPr="00211393" w:rsidP="00211393">
      <w:pPr>
        <w:pStyle w:val="Heading1"/>
      </w:pPr>
      <w:bookmarkStart w:id="9" w:name="O_771601"/>
      <w:bookmarkEnd w:id="9"/>
      <w:r w:rsidRPr="00211393">
        <w:t>Links</w:t>
      </w:r>
    </w:p>
    <w:p w:rsidR="00000000" w:rsidRPr="00211393" w:rsidP="00A92543">
      <w:pPr>
        <w:pStyle w:val="BodyText"/>
      </w:pPr>
      <w:r w:rsidRPr="002113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34E9">
        <w:rPr>
          <w:rStyle w:val="Hyperlink"/>
        </w:rPr>
        <w:t>https://vetnet.gov.au/Pages/TrainingDocs.aspx?q=b4278d82-d487-4070-a8c4-78045ec695b1</w:t>
      </w:r>
      <w:r>
        <w:fldChar w:fldCharType="end"/>
      </w:r>
    </w:p>
    <w:p w:rsidR="00000000" w:rsidRPr="00211393" w:rsidP="00A92543">
      <w:pPr>
        <w:pStyle w:val="BodyText"/>
        <w:sectPr w:rsidSect="00211393">
          <w:headerReference w:type="default" r:id="rId10"/>
          <w:footerReference w:type="default" r:id="rId11"/>
          <w:pgSz w:w="11908" w:h="16833"/>
          <w:pgMar w:top="1702" w:right="1418" w:bottom="1702" w:left="1418" w:header="992" w:footer="992" w:gutter="0"/>
          <w:cols w:space="720"/>
          <w:noEndnote/>
          <w:docGrid w:linePitch="299"/>
        </w:sectPr>
      </w:pPr>
    </w:p>
    <w:p w:rsidR="00000000" w:rsidRPr="00211393" w:rsidP="00211393">
      <w:pPr>
        <w:pStyle w:val="SuperHeading"/>
      </w:pPr>
      <w:r w:rsidRPr="00211393">
        <w:t>Assessment Requirements for AURHTB001 Diagnose and repair heavy</w:t>
      </w:r>
      <w:r w:rsidRPr="00211393">
        <w:t xml:space="preserve"> vehicle air braking systems</w:t>
      </w:r>
    </w:p>
    <w:p w:rsidR="00000000" w:rsidRPr="00211393" w:rsidP="00211393">
      <w:pPr>
        <w:pStyle w:val="Heading1"/>
      </w:pPr>
      <w:bookmarkStart w:id="10" w:name="O_771596"/>
      <w:bookmarkEnd w:id="10"/>
      <w:r w:rsidRPr="00211393">
        <w:t>Modification History</w:t>
      </w:r>
    </w:p>
    <w:tbl>
      <w:tblPr>
        <w:tblW w:w="9639" w:type="dxa"/>
        <w:tblLayout w:type="fixed"/>
        <w:tblCellMar>
          <w:left w:w="62" w:type="dxa"/>
          <w:right w:w="62" w:type="dxa"/>
        </w:tblCellMar>
        <w:tblLook w:val="0000"/>
      </w:tblPr>
      <w:tblGrid>
        <w:gridCol w:w="2835"/>
        <w:gridCol w:w="6804"/>
      </w:tblGrid>
      <w:tr w:rsidTr="00A925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93" w:rsidP="00211393">
            <w:pPr>
              <w:pStyle w:val="BodyText"/>
            </w:pPr>
            <w:r w:rsidRPr="002113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93">
            <w:pPr>
              <w:pStyle w:val="BodyText"/>
              <w:rPr>
                <w:lang w:val="en-NZ"/>
              </w:rPr>
            </w:pPr>
            <w:r w:rsidRPr="00211393">
              <w:rPr>
                <w:rStyle w:val="SpecialBold"/>
              </w:rPr>
              <w:t>Comment</w:t>
            </w:r>
          </w:p>
        </w:tc>
      </w:tr>
      <w:tr w:rsidTr="00A925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93">
            <w:pPr>
              <w:pStyle w:val="BodyText"/>
              <w:rPr>
                <w:lang w:val="en-NZ"/>
              </w:rPr>
            </w:pPr>
            <w:r w:rsidRPr="002113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93" w:rsidP="00211393">
            <w:pPr>
              <w:pStyle w:val="BodyText"/>
            </w:pPr>
            <w:r w:rsidRPr="00211393">
              <w:t>New unit of competency.</w:t>
            </w:r>
          </w:p>
        </w:tc>
      </w:tr>
    </w:tbl>
    <w:p w:rsidR="00000000" w:rsidRPr="00211393" w:rsidP="00211393">
      <w:pPr>
        <w:pStyle w:val="BodyText"/>
      </w:pPr>
    </w:p>
    <w:p w:rsidR="00000000" w:rsidRPr="00211393" w:rsidP="00211393">
      <w:pPr>
        <w:pStyle w:val="AllowPageBreak"/>
      </w:pPr>
    </w:p>
    <w:p w:rsidR="00000000" w:rsidRPr="00211393" w:rsidP="00211393">
      <w:pPr>
        <w:pStyle w:val="Heading1"/>
      </w:pPr>
      <w:bookmarkStart w:id="11" w:name="O_771597"/>
      <w:bookmarkEnd w:id="11"/>
      <w:r w:rsidRPr="00211393">
        <w:t>Performance Evidence</w:t>
      </w:r>
    </w:p>
    <w:p w:rsidR="00000000" w:rsidRPr="00211393" w:rsidP="00A92543">
      <w:pPr>
        <w:pStyle w:val="BodyText"/>
      </w:pPr>
      <w:r w:rsidRPr="00211393">
        <w:t>Before competency can be determined, individuals must demonstrate they can perfo</w:t>
      </w:r>
      <w:r w:rsidRPr="00211393">
        <w:t>rm the following according to the standards defined in this unit’s elements, performance criteria, range of conditions and foundation skills:</w:t>
      </w:r>
    </w:p>
    <w:p w:rsidR="00000000" w:rsidRPr="00211393" w:rsidP="00211393">
      <w:pPr>
        <w:pStyle w:val="ListBullet"/>
      </w:pPr>
      <w:r w:rsidRPr="00211393">
        <w:t>diagnose and repair a fault in three heavy vehicle air braking systems as follows:</w:t>
      </w:r>
    </w:p>
    <w:p w:rsidR="00000000" w:rsidRPr="00211393" w:rsidP="00211393">
      <w:pPr>
        <w:pStyle w:val="ListBullet2"/>
      </w:pPr>
      <w:r w:rsidRPr="00211393">
        <w:t>one disc braking system, in w</w:t>
      </w:r>
      <w:r w:rsidRPr="00211393">
        <w:t>hich the work must involve removing and refitting or replacing the brake actuators, disc pads and disc rotors</w:t>
      </w:r>
    </w:p>
    <w:p w:rsidR="00000000" w:rsidRPr="00211393" w:rsidP="00211393">
      <w:pPr>
        <w:pStyle w:val="ListBullet2"/>
      </w:pPr>
      <w:r w:rsidRPr="00211393">
        <w:t>one drum braking system, in which the work must involve removing and refitting or replacing the brake actuators, brake shoes and drums</w:t>
      </w:r>
    </w:p>
    <w:p w:rsidR="00000000" w:rsidRPr="00211393" w:rsidP="00211393">
      <w:pPr>
        <w:pStyle w:val="ListBullet2"/>
      </w:pPr>
      <w:r w:rsidRPr="00211393">
        <w:t>one air bra</w:t>
      </w:r>
      <w:r w:rsidRPr="00211393">
        <w:t>king system, in which the work must involve removing and refitting or replacing the following:</w:t>
      </w:r>
    </w:p>
    <w:p w:rsidR="00000000" w:rsidRPr="00211393" w:rsidP="00211393">
      <w:pPr>
        <w:pStyle w:val="ListBullet3"/>
      </w:pPr>
      <w:r w:rsidRPr="00211393">
        <w:t>air compressor, delivery and storage components</w:t>
      </w:r>
    </w:p>
    <w:p w:rsidR="00000000" w:rsidRPr="00211393" w:rsidP="00211393">
      <w:pPr>
        <w:pStyle w:val="ListBullet3"/>
      </w:pPr>
      <w:r w:rsidRPr="00211393">
        <w:t xml:space="preserve">slack adjusters </w:t>
      </w:r>
    </w:p>
    <w:p w:rsidR="00000000" w:rsidRPr="00211393" w:rsidP="00211393">
      <w:pPr>
        <w:pStyle w:val="ListBullet3"/>
      </w:pPr>
      <w:r w:rsidRPr="00211393">
        <w:t>pneumatic and electronic control circuits and valves.</w:t>
      </w:r>
    </w:p>
    <w:p w:rsidR="00000000" w:rsidRPr="00211393" w:rsidP="00211393">
      <w:pPr>
        <w:pStyle w:val="AllowPageBreak"/>
      </w:pPr>
    </w:p>
    <w:p w:rsidR="00000000" w:rsidRPr="00211393" w:rsidP="00211393">
      <w:pPr>
        <w:pStyle w:val="Heading1"/>
      </w:pPr>
      <w:bookmarkStart w:id="12" w:name="O_771598"/>
      <w:bookmarkEnd w:id="12"/>
      <w:r w:rsidRPr="00211393">
        <w:t>Knowledge Evidence</w:t>
      </w:r>
    </w:p>
    <w:p w:rsidR="00000000" w:rsidRPr="00211393" w:rsidP="00A92543">
      <w:pPr>
        <w:pStyle w:val="BodyText"/>
      </w:pPr>
      <w:r w:rsidRPr="00211393">
        <w:t>Individuals must be able to demonstrate knowledge of:</w:t>
      </w:r>
    </w:p>
    <w:p w:rsidR="00000000" w:rsidRPr="00211393" w:rsidP="00211393">
      <w:pPr>
        <w:pStyle w:val="ListBullet"/>
      </w:pPr>
      <w:r w:rsidRPr="00211393">
        <w:t>work health and safety (WHS) and occupational health and safety (OHS) requirements relating to diagnosing and repairing air braking systems, including procedures for:</w:t>
      </w:r>
    </w:p>
    <w:p w:rsidR="00000000" w:rsidRPr="00211393" w:rsidP="00211393">
      <w:pPr>
        <w:pStyle w:val="ListBullet2"/>
      </w:pPr>
      <w:r w:rsidRPr="00211393">
        <w:t>working safely with stored energy</w:t>
      </w:r>
      <w:r w:rsidRPr="00211393">
        <w:t xml:space="preserve"> in springs and high air pressure systems</w:t>
      </w:r>
    </w:p>
    <w:p w:rsidR="00000000" w:rsidRPr="00211393" w:rsidP="00211393">
      <w:pPr>
        <w:pStyle w:val="ListBullet2"/>
      </w:pPr>
      <w:r w:rsidRPr="00211393">
        <w:t>managing and controlling brake dust and brake fluids</w:t>
      </w:r>
    </w:p>
    <w:p w:rsidR="00000000" w:rsidRPr="00211393" w:rsidP="00211393">
      <w:pPr>
        <w:pStyle w:val="ListBullet2"/>
      </w:pPr>
      <w:r w:rsidRPr="00211393">
        <w:t>removing and refitting wheel assemblies</w:t>
      </w:r>
    </w:p>
    <w:p w:rsidR="00000000" w:rsidRPr="00211393" w:rsidP="00211393">
      <w:pPr>
        <w:pStyle w:val="ListBullet"/>
      </w:pPr>
      <w:r w:rsidRPr="00211393">
        <w:t xml:space="preserve">environmental requirements, including procedures for trapping, storing and disposing of hazardous materials </w:t>
      </w:r>
      <w:r w:rsidRPr="00211393">
        <w:t>and substances released from braking systems, including brake dust and fibres</w:t>
      </w:r>
    </w:p>
    <w:p w:rsidR="00000000" w:rsidRPr="00211393" w:rsidP="00211393">
      <w:pPr>
        <w:pStyle w:val="ListBullet"/>
      </w:pPr>
      <w:r w:rsidRPr="00211393">
        <w:t>Australian Design Rules ADR35 and ADR38 relating to repairing heavy vehicle brakes</w:t>
      </w:r>
    </w:p>
    <w:p w:rsidR="00000000" w:rsidRPr="00211393" w:rsidP="00211393">
      <w:pPr>
        <w:pStyle w:val="ListBullet"/>
      </w:pPr>
      <w:r w:rsidRPr="00211393">
        <w:t>operating principles of air braking systems and associated components, including:</w:t>
      </w:r>
    </w:p>
    <w:p w:rsidR="00000000" w:rsidRPr="00211393" w:rsidP="00211393">
      <w:pPr>
        <w:pStyle w:val="ListBullet2"/>
      </w:pPr>
      <w:r w:rsidRPr="00211393">
        <w:t>levers</w:t>
      </w:r>
    </w:p>
    <w:p w:rsidR="00000000" w:rsidRPr="00211393" w:rsidP="00211393">
      <w:pPr>
        <w:pStyle w:val="ListBullet2"/>
      </w:pPr>
      <w:r w:rsidRPr="00211393">
        <w:t>frict</w:t>
      </w:r>
      <w:r w:rsidRPr="00211393">
        <w:t>ion</w:t>
      </w:r>
    </w:p>
    <w:p w:rsidR="00000000" w:rsidRPr="00211393" w:rsidP="00211393">
      <w:pPr>
        <w:pStyle w:val="ListBullet2"/>
      </w:pPr>
      <w:r w:rsidRPr="00211393">
        <w:t>pneumatics</w:t>
      </w:r>
    </w:p>
    <w:p w:rsidR="00000000" w:rsidRPr="00211393" w:rsidP="00211393">
      <w:pPr>
        <w:pStyle w:val="ListBullet2"/>
      </w:pPr>
      <w:r w:rsidRPr="00211393">
        <w:t>electronics</w:t>
      </w:r>
    </w:p>
    <w:p w:rsidR="00000000" w:rsidRPr="00211393" w:rsidP="00211393">
      <w:pPr>
        <w:pStyle w:val="ListBullet"/>
      </w:pPr>
      <w:r w:rsidRPr="00211393">
        <w:t>application, purpose and operation of heavy vehicle air braking systems and components, including:</w:t>
      </w:r>
    </w:p>
    <w:p w:rsidR="00000000" w:rsidRPr="00211393" w:rsidP="00211393">
      <w:pPr>
        <w:pStyle w:val="ListBullet2"/>
      </w:pPr>
      <w:r w:rsidRPr="00211393">
        <w:t>disc braking systems</w:t>
      </w:r>
    </w:p>
    <w:p w:rsidR="00000000" w:rsidRPr="00211393" w:rsidP="00211393">
      <w:pPr>
        <w:pStyle w:val="ListBullet2"/>
      </w:pPr>
      <w:r w:rsidRPr="00211393">
        <w:t>drum braking systems</w:t>
      </w:r>
    </w:p>
    <w:p w:rsidR="00000000" w:rsidRPr="00211393" w:rsidP="00211393">
      <w:pPr>
        <w:pStyle w:val="ListBullet2"/>
      </w:pPr>
      <w:r w:rsidRPr="00211393">
        <w:t>air compressors, air storage, air dryers and valves</w:t>
      </w:r>
    </w:p>
    <w:p w:rsidR="00000000" w:rsidRPr="00211393" w:rsidP="00211393">
      <w:pPr>
        <w:pStyle w:val="ListBullet2"/>
      </w:pPr>
      <w:r w:rsidRPr="00211393">
        <w:t>brake actuators</w:t>
      </w:r>
    </w:p>
    <w:p w:rsidR="00000000" w:rsidRPr="00211393" w:rsidP="00211393">
      <w:pPr>
        <w:pStyle w:val="ListBullet2"/>
      </w:pPr>
      <w:r w:rsidRPr="00211393">
        <w:t>foot valves</w:t>
      </w:r>
    </w:p>
    <w:p w:rsidR="00000000" w:rsidRPr="00211393" w:rsidP="00211393">
      <w:pPr>
        <w:pStyle w:val="ListBullet2"/>
      </w:pPr>
      <w:r w:rsidRPr="00211393">
        <w:t>air control valves</w:t>
      </w:r>
    </w:p>
    <w:p w:rsidR="00000000" w:rsidRPr="00211393" w:rsidP="00211393">
      <w:pPr>
        <w:pStyle w:val="ListBullet2"/>
      </w:pPr>
      <w:r w:rsidRPr="00211393">
        <w:t>manual and automatic slack adjusters</w:t>
      </w:r>
    </w:p>
    <w:p w:rsidR="00000000" w:rsidRPr="00211393" w:rsidP="00211393">
      <w:pPr>
        <w:pStyle w:val="ListBullet2"/>
      </w:pPr>
      <w:r w:rsidRPr="00211393">
        <w:t>trailer brake valves</w:t>
      </w:r>
    </w:p>
    <w:p w:rsidR="00000000" w:rsidRPr="00211393" w:rsidP="00211393">
      <w:pPr>
        <w:pStyle w:val="ListBullet2"/>
      </w:pPr>
      <w:r w:rsidRPr="00211393">
        <w:t>pneumatic and electronic control circuits and valves</w:t>
      </w:r>
    </w:p>
    <w:p w:rsidR="00000000" w:rsidRPr="00211393" w:rsidP="00211393">
      <w:pPr>
        <w:pStyle w:val="ListBullet"/>
      </w:pPr>
      <w:r w:rsidRPr="00211393">
        <w:t>diagnostic testing procedures for air braking systems, including:</w:t>
      </w:r>
    </w:p>
    <w:p w:rsidR="00000000" w:rsidRPr="00211393" w:rsidP="00211393">
      <w:pPr>
        <w:pStyle w:val="ListBullet2"/>
      </w:pPr>
      <w:r w:rsidRPr="00211393">
        <w:t>air control system testing</w:t>
      </w:r>
    </w:p>
    <w:p w:rsidR="00000000" w:rsidRPr="00211393" w:rsidP="00211393">
      <w:pPr>
        <w:pStyle w:val="ListBullet2"/>
      </w:pPr>
      <w:r w:rsidRPr="00211393">
        <w:t xml:space="preserve">air brake component inspection </w:t>
      </w:r>
      <w:r w:rsidRPr="00211393">
        <w:t>and evaluation</w:t>
      </w:r>
    </w:p>
    <w:p w:rsidR="00000000" w:rsidRPr="00211393" w:rsidP="00211393">
      <w:pPr>
        <w:pStyle w:val="ListBullet2"/>
      </w:pPr>
      <w:r w:rsidRPr="00211393">
        <w:t>brake system stationary and mobile performance tests</w:t>
      </w:r>
    </w:p>
    <w:p w:rsidR="00000000" w:rsidRPr="00211393" w:rsidP="00211393">
      <w:pPr>
        <w:pStyle w:val="ListBullet"/>
      </w:pPr>
      <w:r w:rsidRPr="00211393">
        <w:t>repair procedures for air braking system components, including:</w:t>
      </w:r>
    </w:p>
    <w:p w:rsidR="00000000" w:rsidRPr="00211393" w:rsidP="00211393">
      <w:pPr>
        <w:pStyle w:val="ListBullet2"/>
      </w:pPr>
      <w:r w:rsidRPr="00211393">
        <w:t>wheel end components, including:</w:t>
      </w:r>
    </w:p>
    <w:p w:rsidR="00000000" w:rsidRPr="00211393" w:rsidP="00211393">
      <w:pPr>
        <w:pStyle w:val="ListBullet3"/>
      </w:pPr>
      <w:r w:rsidRPr="00211393">
        <w:t>disc braking systems</w:t>
      </w:r>
    </w:p>
    <w:p w:rsidR="00000000" w:rsidRPr="00211393" w:rsidP="00211393">
      <w:pPr>
        <w:pStyle w:val="ListBullet3"/>
      </w:pPr>
      <w:r w:rsidRPr="00211393">
        <w:t>drum braking systems</w:t>
      </w:r>
    </w:p>
    <w:p w:rsidR="00000000" w:rsidRPr="00211393" w:rsidP="00211393">
      <w:pPr>
        <w:pStyle w:val="ListBullet2"/>
      </w:pPr>
      <w:r w:rsidRPr="00211393">
        <w:t>air compre</w:t>
      </w:r>
      <w:r w:rsidRPr="00211393">
        <w:t>ssors, air storage, air dryers and valves</w:t>
      </w:r>
    </w:p>
    <w:p w:rsidR="00000000" w:rsidRPr="00211393" w:rsidP="00211393">
      <w:pPr>
        <w:pStyle w:val="ListBullet2"/>
      </w:pPr>
      <w:r w:rsidRPr="00211393">
        <w:t>brake actuators</w:t>
      </w:r>
    </w:p>
    <w:p w:rsidR="00000000" w:rsidRPr="00211393" w:rsidP="00211393">
      <w:pPr>
        <w:pStyle w:val="ListBullet2"/>
      </w:pPr>
      <w:r w:rsidRPr="00211393">
        <w:t>foot valves</w:t>
      </w:r>
    </w:p>
    <w:p w:rsidR="00000000" w:rsidRPr="00211393" w:rsidP="00211393">
      <w:pPr>
        <w:pStyle w:val="ListBullet2"/>
      </w:pPr>
      <w:r w:rsidRPr="00211393">
        <w:t>manual and automatic slack adjusters</w:t>
      </w:r>
    </w:p>
    <w:p w:rsidR="00000000" w:rsidRPr="00211393" w:rsidP="00211393">
      <w:pPr>
        <w:pStyle w:val="ListBullet2"/>
      </w:pPr>
      <w:r w:rsidRPr="00211393">
        <w:t>trailer brake valves</w:t>
      </w:r>
    </w:p>
    <w:p w:rsidR="00000000" w:rsidRPr="00211393" w:rsidP="00211393">
      <w:pPr>
        <w:pStyle w:val="ListBullet2"/>
      </w:pPr>
      <w:r w:rsidRPr="00211393">
        <w:t>pneumatic and electronic control circuits and valves</w:t>
      </w:r>
    </w:p>
    <w:p w:rsidR="00000000" w:rsidRPr="00211393" w:rsidP="00211393">
      <w:pPr>
        <w:pStyle w:val="ListBullet"/>
      </w:pPr>
      <w:r w:rsidRPr="00211393">
        <w:t>post-repair testing procedures for air braking systems, including stationa</w:t>
      </w:r>
      <w:r w:rsidRPr="00211393">
        <w:t>ry and mobile performance tests.</w:t>
      </w:r>
    </w:p>
    <w:p w:rsidR="00000000" w:rsidRPr="00211393" w:rsidP="00211393">
      <w:pPr>
        <w:pStyle w:val="AllowPageBreak"/>
      </w:pPr>
    </w:p>
    <w:p w:rsidR="00000000" w:rsidRPr="00211393" w:rsidP="00211393">
      <w:pPr>
        <w:pStyle w:val="Heading1"/>
      </w:pPr>
      <w:bookmarkStart w:id="13" w:name="O_771599"/>
      <w:bookmarkEnd w:id="13"/>
      <w:r w:rsidRPr="00211393">
        <w:t>Assessment Conditions</w:t>
      </w:r>
    </w:p>
    <w:p w:rsidR="00000000" w:rsidRPr="00211393" w:rsidP="00A92543">
      <w:pPr>
        <w:pStyle w:val="BodyText"/>
      </w:pPr>
      <w:r w:rsidRPr="00211393">
        <w:t>Assessors must satisfy NVR/AQTF assessor requirements.</w:t>
      </w:r>
    </w:p>
    <w:p w:rsidR="00000000" w:rsidRPr="00211393" w:rsidP="00A92543">
      <w:pPr>
        <w:pStyle w:val="BodyText"/>
      </w:pPr>
      <w:r w:rsidRPr="00211393">
        <w:t>Competency is to be assessed in the workplace or a simulate</w:t>
      </w:r>
      <w:r w:rsidRPr="00211393">
        <w:t>d environment that accurately reflects performance in a real workplace setting.</w:t>
      </w:r>
    </w:p>
    <w:p w:rsidR="00000000" w:rsidRPr="00211393" w:rsidP="00A92543">
      <w:pPr>
        <w:pStyle w:val="BodyText"/>
      </w:pPr>
      <w:r w:rsidRPr="00211393">
        <w:t>Assessment must include direct observation of tasks.</w:t>
      </w:r>
    </w:p>
    <w:p w:rsidR="00000000" w:rsidRPr="00211393" w:rsidP="00A92543">
      <w:pPr>
        <w:pStyle w:val="BodyText"/>
      </w:pPr>
      <w:r w:rsidRPr="00211393">
        <w:t>Where assessment of competency includes third-party evidence, individuals must provide evidence that links them to the he</w:t>
      </w:r>
      <w:r w:rsidRPr="00211393">
        <w:t>avy vehicle air braking systems that they have worked on, e.g. repair orders.</w:t>
      </w:r>
    </w:p>
    <w:p w:rsidR="00000000" w:rsidRPr="00211393" w:rsidP="00A92543">
      <w:pPr>
        <w:pStyle w:val="BodyText"/>
      </w:pPr>
      <w:r w:rsidRPr="00211393">
        <w:t>Assessors must verify performance evidence through questioning on skills and knowledge to ensure correct interpretation and application.</w:t>
      </w:r>
    </w:p>
    <w:p w:rsidR="00000000" w:rsidRPr="00211393" w:rsidP="00A92543">
      <w:pPr>
        <w:pStyle w:val="BodyText"/>
      </w:pPr>
      <w:r w:rsidRPr="00211393">
        <w:t>The following resources must be made av</w:t>
      </w:r>
      <w:r w:rsidRPr="00211393">
        <w:t>ailable:</w:t>
      </w:r>
    </w:p>
    <w:p w:rsidR="00000000" w:rsidRPr="00211393" w:rsidP="00211393">
      <w:pPr>
        <w:pStyle w:val="ListBullet"/>
      </w:pPr>
      <w:r w:rsidRPr="00211393">
        <w:t>automotive repair workplace or simulated workplace</w:t>
      </w:r>
    </w:p>
    <w:p w:rsidR="00000000" w:rsidRPr="00211393" w:rsidP="00211393">
      <w:pPr>
        <w:pStyle w:val="ListBullet"/>
      </w:pPr>
      <w:r w:rsidRPr="00211393">
        <w:t>workplace instructions</w:t>
      </w:r>
    </w:p>
    <w:p w:rsidR="00000000" w:rsidRPr="00211393" w:rsidP="00211393">
      <w:pPr>
        <w:pStyle w:val="ListBullet"/>
      </w:pPr>
      <w:r w:rsidRPr="00211393">
        <w:t>manufacturer braking system specifications</w:t>
      </w:r>
    </w:p>
    <w:p w:rsidR="00000000" w:rsidRPr="00211393" w:rsidP="00211393">
      <w:pPr>
        <w:pStyle w:val="ListBullet"/>
      </w:pPr>
      <w:r w:rsidRPr="00211393">
        <w:t>two different heavy vehicles with faults in the air braking systems specified in the performance evidence</w:t>
      </w:r>
    </w:p>
    <w:p w:rsidR="00000000" w:rsidRPr="00211393" w:rsidP="00211393">
      <w:pPr>
        <w:pStyle w:val="ListBullet"/>
      </w:pPr>
      <w:r w:rsidRPr="00211393">
        <w:t>diagnostic equipment fo</w:t>
      </w:r>
      <w:r w:rsidRPr="00211393">
        <w:t>r heavy vehicle air braking systems</w:t>
      </w:r>
    </w:p>
    <w:p w:rsidR="00000000" w:rsidRPr="00211393" w:rsidP="00211393">
      <w:pPr>
        <w:pStyle w:val="ListBullet"/>
      </w:pPr>
      <w:r w:rsidRPr="00211393">
        <w:t xml:space="preserve">Australian Design Rules ADR35 and ADR38 </w:t>
      </w:r>
    </w:p>
    <w:p w:rsidR="00000000" w:rsidRPr="00211393" w:rsidP="00211393">
      <w:pPr>
        <w:pStyle w:val="ListBullet"/>
      </w:pPr>
      <w:r w:rsidRPr="00211393">
        <w:t>tools, equipment and materials appropriate for repairing and adjusting heavy vehicle air braking systems.</w:t>
      </w:r>
    </w:p>
    <w:p w:rsidR="00000000" w:rsidRPr="00211393" w:rsidP="00211393">
      <w:pPr>
        <w:pStyle w:val="AllowPageBreak"/>
      </w:pPr>
    </w:p>
    <w:p w:rsidR="00000000" w:rsidRPr="00211393" w:rsidP="00211393">
      <w:pPr>
        <w:pStyle w:val="Heading1"/>
      </w:pPr>
      <w:bookmarkStart w:id="14" w:name="O_771602"/>
      <w:bookmarkEnd w:id="14"/>
      <w:r w:rsidRPr="00211393">
        <w:t>Links</w:t>
      </w:r>
    </w:p>
    <w:p w:rsidR="00000000" w:rsidRPr="00211393" w:rsidP="00A92543">
      <w:pPr>
        <w:pStyle w:val="BodyText"/>
      </w:pPr>
      <w:r w:rsidRPr="002113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34E9">
        <w:rPr>
          <w:rStyle w:val="Hyperlink"/>
        </w:rPr>
        <w:t>https://vetnet.gov.au/Pages/TrainingDocs.aspx?q=b4278d82-d487-4070-a8c4-78045ec695b1</w:t>
      </w:r>
      <w:r>
        <w:fldChar w:fldCharType="end"/>
      </w:r>
    </w:p>
    <w:p w:rsidR="00000000" w:rsidRPr="00211393" w:rsidP="00A92543">
      <w:pPr>
        <w:pStyle w:val="BodyText"/>
      </w:pPr>
      <w:r w:rsidRPr="002113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34E9">
        <w:rPr>
          <w:rStyle w:val="Hyperlink"/>
        </w:rPr>
        <w:t>https://vetnet.gov.au/Pages/TrainingDocs.aspx?q=b4278d82-d487-4070-a8c4-78045ec695b1</w:t>
      </w:r>
      <w:r>
        <w:fldChar w:fldCharType="end"/>
      </w:r>
    </w:p>
    <w:p w:rsidR="00000000" w:rsidRPr="00211393" w:rsidP="00211393"/>
    <w:sectPr w:rsidSect="002113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rsidRPr="00A92543" w:rsidP="00A92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43" w:rsidP="00211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2543" w:rsidP="002113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2543" w:rsidP="002113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rsidP="00211393">
    <w:pPr>
      <w:pStyle w:val="Footer"/>
      <w:framePr w:wrap="around"/>
    </w:pPr>
    <w:r>
      <w:fldChar w:fldCharType="begin"/>
    </w:r>
    <w:r>
      <w:instrText xml:space="preserve"> DOCPROPERTY  Subject  \* MERGEFORMAT </w:instrText>
    </w:r>
    <w:r>
      <w:fldChar w:fldCharType="separate"/>
    </w:r>
    <w:r w:rsidR="00A92543">
      <w:t>Approved</w:t>
    </w:r>
    <w:r w:rsidR="00A92543">
      <w:fldChar w:fldCharType="end"/>
    </w:r>
    <w:r>
      <w:tab/>
      <w:t xml:space="preserve">Page </w:t>
    </w:r>
    <w:r>
      <w:fldChar w:fldCharType="begin"/>
    </w:r>
    <w:r>
      <w:instrText xml:space="preserve"> PAGE  \* Arabic  \* MERGEFORMAT </w:instrText>
    </w:r>
    <w:r>
      <w:fldChar w:fldCharType="separate"/>
    </w:r>
    <w:r w:rsidR="00A9254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543">
      <w:rPr>
        <w:noProof/>
      </w:rPr>
      <w:t>6</w:t>
    </w:r>
    <w:r>
      <w:rPr>
        <w:noProof/>
      </w:rPr>
      <w:fldChar w:fldCharType="end"/>
    </w:r>
  </w:p>
  <w:p w:rsidR="00211393" w:rsidP="00211393">
    <w:pPr>
      <w:pStyle w:val="Footer"/>
      <w:framePr w:wrap="around"/>
    </w:pPr>
    <w:r>
      <w:t xml:space="preserve">© Commonwealth of Australia, </w:t>
    </w:r>
    <w:r>
      <w:fldChar w:fldCharType="begin"/>
    </w:r>
    <w:r>
      <w:instrText xml:space="preserve"> DATE  \@ "yyyy"  \* MERGEFORMAT </w:instrText>
    </w:r>
    <w:r>
      <w:fldChar w:fldCharType="separate"/>
    </w:r>
    <w:r w:rsidR="00A92543">
      <w:rPr>
        <w:noProof/>
      </w:rPr>
      <w:t>2025</w:t>
    </w:r>
    <w:r>
      <w:fldChar w:fldCharType="end"/>
    </w:r>
    <w:r>
      <w:tab/>
    </w:r>
    <w:r>
      <w:fldChar w:fldCharType="begin"/>
    </w:r>
    <w:r>
      <w:instrText xml:space="preserve"> DOCPROPERTY  Author  \* MERGEFORMAT </w:instrText>
    </w:r>
    <w:r>
      <w:fldChar w:fldCharType="separate"/>
    </w:r>
    <w:r w:rsidR="00A92543">
      <w:t>Mining and Automotive Skills Alliance</w:t>
    </w:r>
    <w:r w:rsidR="00A92543">
      <w:fldChar w:fldCharType="end"/>
    </w:r>
  </w:p>
  <w:p w:rsidR="00211393" w:rsidP="00211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393" w:rsidRPr="00A92543" w:rsidP="00A92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43" w:rsidRPr="002D2AF8" w:rsidP="00211393">
    <w:pPr>
      <w:pStyle w:val="Header"/>
      <w:framePr w:wrap="around"/>
    </w:pPr>
    <w:r>
      <w:fldChar w:fldCharType="begin"/>
    </w:r>
    <w:r>
      <w:instrText xml:space="preserve"> TITLE   \* MERGEFORMAT </w:instrText>
    </w:r>
    <w:r>
      <w:fldChar w:fldCharType="separate"/>
    </w:r>
    <w:r>
      <w:t>AURHTB001 Diagnose and repair heavy vehicle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543" w:rsidP="002113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93" w:rsidRPr="002D2AF8" w:rsidP="00211393">
    <w:pPr>
      <w:pStyle w:val="Header"/>
      <w:framePr w:wrap="around"/>
    </w:pPr>
    <w:r>
      <w:fldChar w:fldCharType="begin"/>
    </w:r>
    <w:r>
      <w:instrText xml:space="preserve"> TITLE   \* MERGEFORMAT </w:instrText>
    </w:r>
    <w:r>
      <w:fldChar w:fldCharType="separate"/>
    </w:r>
    <w:r w:rsidR="00A92543">
      <w:t>AURHTB001 Diagnose and repair heavy vehicle air braking systems</w:t>
    </w:r>
    <w:r w:rsidR="00A92543">
      <w:fldChar w:fldCharType="end"/>
    </w:r>
    <w:r>
      <w:tab/>
      <w:t xml:space="preserve">Date this document was generated: </w:t>
    </w:r>
    <w:r>
      <w:fldChar w:fldCharType="begin"/>
    </w:r>
    <w:r>
      <w:instrText xml:space="preserve"> CREATEDATE  \@ "d MMMM yyyy"  \* MERGEFORMAT </w:instrText>
    </w:r>
    <w:r>
      <w:fldChar w:fldCharType="separate"/>
    </w:r>
    <w:r w:rsidR="00A92543">
      <w:rPr>
        <w:noProof/>
      </w:rPr>
      <w:t>2 March 2025</w:t>
    </w:r>
    <w:r>
      <w:fldChar w:fldCharType="end"/>
    </w:r>
  </w:p>
  <w:p w:rsidR="00211393" w:rsidP="00211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E7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62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B8B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393"/>
    <w:pPr>
      <w:spacing w:before="360" w:after="60"/>
      <w:outlineLvl w:val="0"/>
    </w:pPr>
    <w:rPr>
      <w:sz w:val="32"/>
    </w:rPr>
  </w:style>
  <w:style w:type="paragraph" w:styleId="Heading2">
    <w:name w:val="heading 2"/>
    <w:basedOn w:val="HeadingBase"/>
    <w:next w:val="BodyText"/>
    <w:link w:val="Heading2Char"/>
    <w:qFormat/>
    <w:rsid w:val="00211393"/>
    <w:pPr>
      <w:keepLines/>
      <w:spacing w:before="240" w:after="120"/>
      <w:outlineLvl w:val="1"/>
    </w:pPr>
    <w:rPr>
      <w:sz w:val="28"/>
      <w:szCs w:val="40"/>
    </w:rPr>
  </w:style>
  <w:style w:type="paragraph" w:styleId="Heading3">
    <w:name w:val="heading 3"/>
    <w:basedOn w:val="HeadingBase"/>
    <w:next w:val="BodyText"/>
    <w:link w:val="Heading3Char"/>
    <w:qFormat/>
    <w:rsid w:val="00211393"/>
    <w:pPr>
      <w:spacing w:before="180" w:after="120"/>
      <w:outlineLvl w:val="2"/>
    </w:pPr>
    <w:rPr>
      <w:spacing w:val="-10"/>
      <w:kern w:val="32"/>
    </w:rPr>
  </w:style>
  <w:style w:type="paragraph" w:styleId="Heading4">
    <w:name w:val="heading 4"/>
    <w:basedOn w:val="HeadingBase"/>
    <w:next w:val="BodyText"/>
    <w:link w:val="Heading4Char"/>
    <w:qFormat/>
    <w:rsid w:val="00211393"/>
    <w:pPr>
      <w:spacing w:before="160" w:after="120"/>
      <w:outlineLvl w:val="3"/>
    </w:pPr>
    <w:rPr>
      <w:sz w:val="22"/>
    </w:rPr>
  </w:style>
  <w:style w:type="paragraph" w:styleId="Heading5">
    <w:name w:val="heading 5"/>
    <w:basedOn w:val="HeadingBase"/>
    <w:next w:val="Normal"/>
    <w:link w:val="Heading5Char"/>
    <w:qFormat/>
    <w:rsid w:val="00211393"/>
    <w:pPr>
      <w:spacing w:before="80"/>
      <w:outlineLvl w:val="4"/>
    </w:pPr>
    <w:rPr>
      <w:color w:val="918585"/>
      <w:sz w:val="20"/>
    </w:rPr>
  </w:style>
  <w:style w:type="paragraph" w:styleId="Heading6">
    <w:name w:val="heading 6"/>
    <w:basedOn w:val="HeadingBase"/>
    <w:next w:val="Normal"/>
    <w:link w:val="Heading6Char"/>
    <w:qFormat/>
    <w:rsid w:val="00211393"/>
    <w:pPr>
      <w:spacing w:before="60"/>
      <w:outlineLvl w:val="5"/>
    </w:pPr>
    <w:rPr>
      <w:color w:val="918585"/>
      <w:sz w:val="20"/>
    </w:rPr>
  </w:style>
  <w:style w:type="paragraph" w:styleId="Heading7">
    <w:name w:val="heading 7"/>
    <w:basedOn w:val="Normal"/>
    <w:next w:val="Normal"/>
    <w:link w:val="Heading7Char"/>
    <w:qFormat/>
    <w:rsid w:val="00211393"/>
    <w:pPr>
      <w:ind w:left="720"/>
      <w:outlineLvl w:val="6"/>
    </w:pPr>
    <w:rPr>
      <w:i/>
    </w:rPr>
  </w:style>
  <w:style w:type="paragraph" w:styleId="Heading8">
    <w:name w:val="heading 8"/>
    <w:basedOn w:val="Normal"/>
    <w:next w:val="Normal"/>
    <w:link w:val="Heading8Char"/>
    <w:qFormat/>
    <w:rsid w:val="00211393"/>
    <w:pPr>
      <w:ind w:left="720"/>
      <w:outlineLvl w:val="7"/>
    </w:pPr>
    <w:rPr>
      <w:i/>
    </w:rPr>
  </w:style>
  <w:style w:type="paragraph" w:styleId="Heading9">
    <w:name w:val="heading 9"/>
    <w:basedOn w:val="Normal"/>
    <w:next w:val="Normal"/>
    <w:link w:val="Heading9Char"/>
    <w:qFormat/>
    <w:rsid w:val="00211393"/>
    <w:pPr>
      <w:ind w:left="720"/>
      <w:outlineLvl w:val="8"/>
    </w:pPr>
    <w:rPr>
      <w:i/>
    </w:rPr>
  </w:style>
  <w:style w:type="character" w:default="1" w:styleId="DefaultParagraphFont">
    <w:name w:val="Default Paragraph Font"/>
    <w:uiPriority w:val="1"/>
    <w:unhideWhenUsed/>
    <w:rsid w:val="00211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393"/>
  </w:style>
  <w:style w:type="character" w:customStyle="1" w:styleId="Heading1Char">
    <w:name w:val="Heading 1 Char"/>
    <w:basedOn w:val="DefaultParagraphFont"/>
    <w:link w:val="Heading1"/>
    <w:rsid w:val="00211393"/>
    <w:rPr>
      <w:rFonts w:ascii="Times New Roman" w:eastAsia="Times New Roman" w:hAnsi="Times New Roman" w:cs="Times New Roman"/>
      <w:b/>
      <w:sz w:val="32"/>
      <w:szCs w:val="20"/>
      <w:lang w:eastAsia="en-US"/>
    </w:rPr>
  </w:style>
  <w:style w:type="paragraph" w:styleId="BodyText">
    <w:name w:val="Body Text"/>
    <w:basedOn w:val="Normal"/>
    <w:link w:val="BodyTextChar"/>
    <w:rsid w:val="00211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393"/>
    <w:rPr>
      <w:rFonts w:ascii="Times New Roman" w:eastAsia="Times New Roman" w:hAnsi="Times New Roman" w:cs="Times New Roman"/>
      <w:sz w:val="24"/>
      <w:lang w:eastAsia="en-US"/>
    </w:rPr>
  </w:style>
  <w:style w:type="paragraph" w:styleId="List">
    <w:name w:val="List"/>
    <w:basedOn w:val="BodyText"/>
    <w:next w:val="BodyText"/>
    <w:rsid w:val="00211393"/>
    <w:pPr>
      <w:tabs>
        <w:tab w:val="left" w:pos="340"/>
      </w:tabs>
      <w:spacing w:before="60" w:after="60"/>
      <w:ind w:left="340" w:hanging="340"/>
    </w:pPr>
  </w:style>
  <w:style w:type="paragraph" w:styleId="ListBullet">
    <w:name w:val="List Bullet"/>
    <w:basedOn w:val="List"/>
    <w:rsid w:val="00211393"/>
    <w:pPr>
      <w:numPr>
        <w:numId w:val="13"/>
      </w:numPr>
      <w:tabs>
        <w:tab w:val="clear" w:pos="340"/>
      </w:tabs>
      <w:spacing w:before="40" w:after="40"/>
    </w:pPr>
  </w:style>
  <w:style w:type="character" w:customStyle="1" w:styleId="SpecialBold">
    <w:name w:val="Special Bold"/>
    <w:basedOn w:val="DefaultParagraphFont"/>
    <w:rsid w:val="00211393"/>
    <w:rPr>
      <w:b/>
      <w:spacing w:val="0"/>
    </w:rPr>
  </w:style>
  <w:style w:type="paragraph" w:styleId="ListBullet2">
    <w:name w:val="List Bullet 2"/>
    <w:basedOn w:val="List2"/>
    <w:rsid w:val="00211393"/>
    <w:pPr>
      <w:numPr>
        <w:numId w:val="14"/>
      </w:numPr>
      <w:tabs>
        <w:tab w:val="clear" w:pos="680"/>
      </w:tabs>
    </w:pPr>
  </w:style>
  <w:style w:type="paragraph" w:customStyle="1" w:styleId="SuperHeading">
    <w:name w:val="SuperHeading"/>
    <w:basedOn w:val="Normal"/>
    <w:rsid w:val="00211393"/>
    <w:pPr>
      <w:spacing w:before="240" w:after="120"/>
      <w:outlineLvl w:val="0"/>
    </w:pPr>
    <w:rPr>
      <w:rFonts w:ascii="Times New Roman" w:hAnsi="Times New Roman"/>
      <w:b/>
      <w:sz w:val="32"/>
    </w:rPr>
  </w:style>
  <w:style w:type="paragraph" w:customStyle="1" w:styleId="AllowPageBreak">
    <w:name w:val="AllowPageBreak"/>
    <w:rsid w:val="002113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1393"/>
    <w:pPr>
      <w:numPr>
        <w:numId w:val="3"/>
      </w:numPr>
      <w:tabs>
        <w:tab w:val="clear" w:pos="1021"/>
      </w:tabs>
      <w:ind w:left="1037" w:hanging="357"/>
    </w:pPr>
  </w:style>
  <w:style w:type="character" w:customStyle="1" w:styleId="BoldandItalics">
    <w:name w:val="Bold and Italics"/>
    <w:qFormat/>
    <w:rsid w:val="00211393"/>
    <w:rPr>
      <w:b/>
      <w:i/>
      <w:u w:val="none"/>
    </w:rPr>
  </w:style>
  <w:style w:type="character" w:customStyle="1" w:styleId="Heading2Char">
    <w:name w:val="Heading 2 Char"/>
    <w:basedOn w:val="DefaultParagraphFont"/>
    <w:link w:val="Heading2"/>
    <w:rsid w:val="00211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393"/>
    <w:rPr>
      <w:rFonts w:ascii="Courier New" w:eastAsia="Times New Roman" w:hAnsi="Courier New" w:cs="Times New Roman"/>
      <w:i/>
      <w:szCs w:val="20"/>
      <w:lang w:eastAsia="en-US"/>
    </w:rPr>
  </w:style>
  <w:style w:type="paragraph" w:customStyle="1" w:styleId="HeadingBase">
    <w:name w:val="Heading Base"/>
    <w:rsid w:val="00211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393"/>
    <w:pPr>
      <w:tabs>
        <w:tab w:val="right" w:leader="dot" w:pos="9072"/>
      </w:tabs>
      <w:ind w:left="567"/>
    </w:pPr>
    <w:rPr>
      <w:szCs w:val="22"/>
    </w:rPr>
  </w:style>
  <w:style w:type="paragraph" w:customStyle="1" w:styleId="TOCBase">
    <w:name w:val="TOC Base"/>
    <w:rsid w:val="00211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393"/>
    <w:pPr>
      <w:tabs>
        <w:tab w:val="right" w:leader="dot" w:pos="9072"/>
      </w:tabs>
      <w:spacing w:before="40" w:after="40"/>
      <w:ind w:left="284"/>
    </w:pPr>
    <w:rPr>
      <w:rFonts w:ascii="Times New Roman" w:hAnsi="Times New Roman"/>
    </w:rPr>
  </w:style>
  <w:style w:type="paragraph" w:styleId="TOC1">
    <w:name w:val="toc 1"/>
    <w:basedOn w:val="TOCBase"/>
    <w:next w:val="Normal"/>
    <w:rsid w:val="00211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393"/>
    <w:rPr>
      <w:rFonts w:ascii="Times New Roman" w:eastAsia="Times New Roman" w:hAnsi="Times New Roman" w:cs="Times New Roman"/>
      <w:sz w:val="16"/>
      <w:lang w:eastAsia="en-US"/>
    </w:rPr>
  </w:style>
  <w:style w:type="paragraph" w:styleId="Title">
    <w:name w:val="Title"/>
    <w:basedOn w:val="HeadingBase"/>
    <w:link w:val="TitleChar"/>
    <w:qFormat/>
    <w:rsid w:val="00211393"/>
    <w:pPr>
      <w:spacing w:before="5040"/>
      <w:jc w:val="center"/>
    </w:pPr>
    <w:rPr>
      <w:sz w:val="48"/>
      <w:szCs w:val="72"/>
      <w:lang w:val="en-US"/>
    </w:rPr>
  </w:style>
  <w:style w:type="character" w:customStyle="1" w:styleId="TitleChar">
    <w:name w:val="Title Char"/>
    <w:basedOn w:val="DefaultParagraphFont"/>
    <w:link w:val="Title"/>
    <w:rsid w:val="00211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393"/>
    <w:pPr>
      <w:tabs>
        <w:tab w:val="left" w:pos="3600"/>
        <w:tab w:val="left" w:pos="3958"/>
      </w:tabs>
    </w:pPr>
  </w:style>
  <w:style w:type="paragraph" w:customStyle="1" w:styleId="Note">
    <w:name w:val="Note"/>
    <w:basedOn w:val="BodyText"/>
    <w:rsid w:val="00211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393"/>
    <w:pPr>
      <w:framePr w:wrap="auto" w:hAnchor="text" w:y="6049"/>
    </w:pPr>
    <w:rPr>
      <w:color w:val="000000"/>
      <w:sz w:val="40"/>
    </w:rPr>
  </w:style>
  <w:style w:type="paragraph" w:customStyle="1" w:styleId="TOCTitle">
    <w:name w:val="TOCTitle"/>
    <w:basedOn w:val="Heading1"/>
    <w:rsid w:val="00211393"/>
    <w:pPr>
      <w:spacing w:after="240"/>
      <w:jc w:val="center"/>
      <w:outlineLvl w:val="9"/>
    </w:pPr>
    <w:rPr>
      <w:caps/>
    </w:rPr>
  </w:style>
  <w:style w:type="paragraph" w:customStyle="1" w:styleId="Version">
    <w:name w:val="Version"/>
    <w:rsid w:val="00211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393"/>
    <w:pPr>
      <w:keepNext w:val="0"/>
      <w:tabs>
        <w:tab w:val="right" w:pos="4176"/>
      </w:tabs>
      <w:ind w:left="198" w:hanging="198"/>
    </w:pPr>
    <w:rPr>
      <w:rFonts w:ascii="Garamond" w:hAnsi="Garamond"/>
    </w:rPr>
  </w:style>
  <w:style w:type="paragraph" w:styleId="IndexHeading">
    <w:name w:val="index heading"/>
    <w:basedOn w:val="Normal"/>
    <w:next w:val="Index1"/>
    <w:semiHidden/>
    <w:rsid w:val="00211393"/>
    <w:pPr>
      <w:spacing w:before="120" w:after="120"/>
    </w:pPr>
    <w:rPr>
      <w:rFonts w:ascii="Arial" w:hAnsi="Arial"/>
      <w:b/>
      <w:color w:val="918585"/>
      <w:sz w:val="24"/>
    </w:rPr>
  </w:style>
  <w:style w:type="paragraph" w:styleId="Header">
    <w:name w:val="header"/>
    <w:basedOn w:val="Normal"/>
    <w:link w:val="HeaderChar"/>
    <w:rsid w:val="00211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393"/>
    <w:rPr>
      <w:rFonts w:ascii="Times New Roman" w:eastAsia="Times New Roman" w:hAnsi="Times New Roman" w:cs="Times New Roman"/>
      <w:sz w:val="16"/>
      <w:szCs w:val="20"/>
      <w:lang w:val="en-GB" w:eastAsia="en-US"/>
    </w:rPr>
  </w:style>
  <w:style w:type="paragraph" w:customStyle="1" w:styleId="Chapter">
    <w:name w:val="Chapter"/>
    <w:basedOn w:val="Normal"/>
    <w:rsid w:val="00211393"/>
    <w:pPr>
      <w:spacing w:before="240"/>
    </w:pPr>
    <w:rPr>
      <w:rFonts w:ascii="Times New Roman" w:hAnsi="Times New Roman"/>
      <w:smallCaps/>
      <w:spacing w:val="80"/>
      <w:sz w:val="28"/>
    </w:rPr>
  </w:style>
  <w:style w:type="paragraph" w:customStyle="1" w:styleId="InChapter">
    <w:name w:val="InChapter"/>
    <w:basedOn w:val="Heading3"/>
    <w:rsid w:val="00211393"/>
    <w:pPr>
      <w:spacing w:after="240"/>
      <w:outlineLvl w:val="9"/>
    </w:pPr>
    <w:rPr>
      <w:noProof/>
    </w:rPr>
  </w:style>
  <w:style w:type="paragraph" w:styleId="Index2">
    <w:name w:val="index 2"/>
    <w:basedOn w:val="Normal"/>
    <w:next w:val="Normal"/>
    <w:semiHidden/>
    <w:rsid w:val="00211393"/>
    <w:pPr>
      <w:tabs>
        <w:tab w:val="right" w:pos="4176"/>
      </w:tabs>
      <w:ind w:left="568" w:hanging="284"/>
    </w:pPr>
    <w:rPr>
      <w:rFonts w:ascii="Garamond" w:hAnsi="Garamond"/>
    </w:rPr>
  </w:style>
  <w:style w:type="paragraph" w:customStyle="1" w:styleId="Byline">
    <w:name w:val="Byline"/>
    <w:rsid w:val="00211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393"/>
    <w:pPr>
      <w:tabs>
        <w:tab w:val="clear" w:pos="3600"/>
        <w:tab w:val="clear" w:pos="3958"/>
      </w:tabs>
      <w:jc w:val="right"/>
    </w:pPr>
  </w:style>
  <w:style w:type="character" w:styleId="Emphasis">
    <w:name w:val="Emphasis"/>
    <w:basedOn w:val="DefaultParagraphFont"/>
    <w:qFormat/>
    <w:rsid w:val="00211393"/>
    <w:rPr>
      <w:i/>
    </w:rPr>
  </w:style>
  <w:style w:type="paragraph" w:styleId="Caption">
    <w:name w:val="caption"/>
    <w:basedOn w:val="BodyText"/>
    <w:next w:val="Normal"/>
    <w:qFormat/>
    <w:rsid w:val="00211393"/>
    <w:pPr>
      <w:framePr w:w="2268" w:hSpace="181" w:vSpace="181" w:wrap="around" w:vAnchor="text" w:hAnchor="page" w:x="1135" w:y="285" w:anchorLock="1"/>
    </w:pPr>
    <w:rPr>
      <w:i/>
    </w:rPr>
  </w:style>
  <w:style w:type="paragraph" w:customStyle="1" w:styleId="MiniTOCTitle">
    <w:name w:val="MiniTOCTitle"/>
    <w:basedOn w:val="Heading4"/>
    <w:rsid w:val="00211393"/>
    <w:pPr>
      <w:spacing w:before="240"/>
      <w:outlineLvl w:val="9"/>
    </w:pPr>
    <w:rPr>
      <w:noProof/>
      <w:sz w:val="24"/>
    </w:rPr>
  </w:style>
  <w:style w:type="paragraph" w:customStyle="1" w:styleId="MiniTOCItem">
    <w:name w:val="MiniTOCItem"/>
    <w:basedOn w:val="ListBullet"/>
    <w:rsid w:val="00211393"/>
    <w:pPr>
      <w:numPr>
        <w:numId w:val="0"/>
      </w:numPr>
      <w:tabs>
        <w:tab w:val="right" w:leader="dot" w:pos="6521"/>
      </w:tabs>
      <w:spacing w:before="0" w:after="0"/>
    </w:pPr>
  </w:style>
  <w:style w:type="paragraph" w:customStyle="1" w:styleId="TOFTitle">
    <w:name w:val="TOFTitle"/>
    <w:basedOn w:val="TOCTitle"/>
    <w:rsid w:val="00211393"/>
  </w:style>
  <w:style w:type="paragraph" w:styleId="TableofFigures">
    <w:name w:val="table of figures"/>
    <w:basedOn w:val="Normal"/>
    <w:next w:val="Normal"/>
    <w:semiHidden/>
    <w:rsid w:val="00211393"/>
    <w:pPr>
      <w:tabs>
        <w:tab w:val="right" w:leader="dot" w:pos="9072"/>
      </w:tabs>
      <w:ind w:left="970" w:hanging="403"/>
    </w:pPr>
    <w:rPr>
      <w:rFonts w:ascii="Times New Roman" w:hAnsi="Times New Roman"/>
      <w:b/>
    </w:rPr>
  </w:style>
  <w:style w:type="paragraph" w:styleId="ListNumber">
    <w:name w:val="List Number"/>
    <w:basedOn w:val="List"/>
    <w:rsid w:val="00211393"/>
    <w:pPr>
      <w:numPr>
        <w:numId w:val="16"/>
      </w:numPr>
      <w:tabs>
        <w:tab w:val="clear" w:pos="340"/>
      </w:tabs>
    </w:pPr>
  </w:style>
  <w:style w:type="character" w:customStyle="1" w:styleId="WingdingSymbols">
    <w:name w:val="Wingding Symbols"/>
    <w:rsid w:val="00211393"/>
    <w:rPr>
      <w:rFonts w:ascii="Wingdings" w:hAnsi="Wingdings"/>
    </w:rPr>
  </w:style>
  <w:style w:type="paragraph" w:customStyle="1" w:styleId="TableHeading">
    <w:name w:val="Table Heading"/>
    <w:basedOn w:val="HeadingBase"/>
    <w:rsid w:val="00211393"/>
    <w:pPr>
      <w:keepLines/>
      <w:pBdr>
        <w:bottom w:val="single" w:sz="6" w:space="1" w:color="918585"/>
      </w:pBdr>
      <w:spacing w:before="240"/>
    </w:pPr>
  </w:style>
  <w:style w:type="character" w:customStyle="1" w:styleId="HotSpot">
    <w:name w:val="HotSpot"/>
    <w:rsid w:val="00211393"/>
    <w:rPr>
      <w:color w:val="0033CC"/>
      <w:u w:val="none"/>
    </w:rPr>
  </w:style>
  <w:style w:type="paragraph" w:customStyle="1" w:styleId="BodyTextRight">
    <w:name w:val="Body Text Right"/>
    <w:basedOn w:val="BodyText"/>
    <w:rsid w:val="00211393"/>
    <w:pPr>
      <w:spacing w:before="0" w:after="0"/>
      <w:jc w:val="right"/>
    </w:pPr>
  </w:style>
  <w:style w:type="paragraph" w:styleId="Index3">
    <w:name w:val="index 3"/>
    <w:basedOn w:val="ListNumber2"/>
    <w:next w:val="Normal"/>
    <w:semiHidden/>
    <w:rsid w:val="00211393"/>
    <w:pPr>
      <w:numPr>
        <w:numId w:val="0"/>
      </w:numPr>
      <w:tabs>
        <w:tab w:val="right" w:leader="dot" w:pos="4176"/>
      </w:tabs>
    </w:pPr>
  </w:style>
  <w:style w:type="paragraph" w:styleId="ListNumber2">
    <w:name w:val="List Number 2"/>
    <w:basedOn w:val="List2"/>
    <w:rsid w:val="00211393"/>
    <w:pPr>
      <w:numPr>
        <w:numId w:val="11"/>
      </w:numPr>
      <w:tabs>
        <w:tab w:val="clear" w:pos="1060"/>
      </w:tabs>
    </w:pPr>
  </w:style>
  <w:style w:type="paragraph" w:customStyle="1" w:styleId="MarginNote">
    <w:name w:val="Margin Note"/>
    <w:basedOn w:val="BodyText"/>
    <w:rsid w:val="00211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393"/>
    <w:rPr>
      <w:sz w:val="32"/>
    </w:rPr>
  </w:style>
  <w:style w:type="paragraph" w:customStyle="1" w:styleId="HeadingProcedure">
    <w:name w:val="Heading Procedure"/>
    <w:basedOn w:val="HeadingBase"/>
    <w:next w:val="Normal"/>
    <w:rsid w:val="00211393"/>
    <w:pPr>
      <w:tabs>
        <w:tab w:val="left" w:pos="0"/>
      </w:tabs>
      <w:spacing w:before="120" w:after="60"/>
    </w:pPr>
    <w:rPr>
      <w:i/>
      <w:color w:val="918585"/>
      <w:sz w:val="22"/>
    </w:rPr>
  </w:style>
  <w:style w:type="paragraph" w:customStyle="1" w:styleId="TableBodyText">
    <w:name w:val="Table Body Text"/>
    <w:basedOn w:val="BodyText"/>
    <w:rsid w:val="00211393"/>
    <w:pPr>
      <w:spacing w:before="60" w:after="60"/>
    </w:pPr>
  </w:style>
  <w:style w:type="paragraph" w:styleId="ListContinue">
    <w:name w:val="List Continue"/>
    <w:basedOn w:val="List"/>
    <w:rsid w:val="00211393"/>
    <w:pPr>
      <w:ind w:firstLine="0"/>
    </w:pPr>
  </w:style>
  <w:style w:type="paragraph" w:customStyle="1" w:styleId="ListNote">
    <w:name w:val="List Note"/>
    <w:basedOn w:val="List"/>
    <w:rsid w:val="00211393"/>
    <w:pPr>
      <w:pBdr>
        <w:top w:val="single" w:sz="6" w:space="2" w:color="918585"/>
        <w:bottom w:val="single" w:sz="6" w:space="2" w:color="918585"/>
      </w:pBdr>
      <w:tabs>
        <w:tab w:val="left" w:pos="1021"/>
      </w:tabs>
      <w:ind w:firstLine="0"/>
    </w:pPr>
  </w:style>
  <w:style w:type="paragraph" w:customStyle="1" w:styleId="Warning">
    <w:name w:val="Warning"/>
    <w:basedOn w:val="BodyText"/>
    <w:rsid w:val="00211393"/>
    <w:pPr>
      <w:shd w:val="clear" w:color="auto" w:fill="D9D9D9"/>
      <w:tabs>
        <w:tab w:val="left" w:pos="992"/>
      </w:tabs>
      <w:ind w:left="119" w:right="119"/>
    </w:pPr>
    <w:rPr>
      <w:sz w:val="20"/>
    </w:rPr>
  </w:style>
  <w:style w:type="paragraph" w:customStyle="1" w:styleId="MarginIcons">
    <w:name w:val="Margin Icons"/>
    <w:basedOn w:val="BodyText"/>
    <w:rsid w:val="00211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393"/>
    <w:rPr>
      <w:rFonts w:ascii="Courier New" w:hAnsi="Courier New"/>
    </w:rPr>
  </w:style>
  <w:style w:type="paragraph" w:customStyle="1" w:styleId="NoteBullet">
    <w:name w:val="Note Bullet"/>
    <w:basedOn w:val="Note"/>
    <w:rsid w:val="00211393"/>
    <w:pPr>
      <w:tabs>
        <w:tab w:val="clear" w:pos="680"/>
      </w:tabs>
      <w:spacing w:before="60" w:after="60"/>
    </w:pPr>
  </w:style>
  <w:style w:type="paragraph" w:customStyle="1" w:styleId="SubHeading2">
    <w:name w:val="SubHeading2"/>
    <w:basedOn w:val="HeadingBase"/>
    <w:rsid w:val="00211393"/>
    <w:pPr>
      <w:spacing w:before="240" w:after="60"/>
    </w:pPr>
    <w:rPr>
      <w:sz w:val="20"/>
    </w:rPr>
  </w:style>
  <w:style w:type="paragraph" w:customStyle="1" w:styleId="SubHeading1">
    <w:name w:val="SubHeading1"/>
    <w:basedOn w:val="HeadingBase"/>
    <w:rsid w:val="00211393"/>
    <w:pPr>
      <w:spacing w:before="240" w:after="60"/>
    </w:pPr>
    <w:rPr>
      <w:color w:val="918585"/>
      <w:sz w:val="22"/>
    </w:rPr>
  </w:style>
  <w:style w:type="paragraph" w:customStyle="1" w:styleId="SideHeading">
    <w:name w:val="Side Heading"/>
    <w:basedOn w:val="HeadingBase"/>
    <w:rsid w:val="00211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393"/>
    <w:pPr>
      <w:numPr>
        <w:numId w:val="12"/>
      </w:numPr>
    </w:pPr>
  </w:style>
  <w:style w:type="paragraph" w:styleId="PlainText">
    <w:name w:val="Plain Text"/>
    <w:basedOn w:val="Normal"/>
    <w:link w:val="PlainTextChar"/>
    <w:rsid w:val="00211393"/>
    <w:rPr>
      <w:sz w:val="20"/>
    </w:rPr>
  </w:style>
  <w:style w:type="character" w:customStyle="1" w:styleId="PlainTextChar">
    <w:name w:val="Plain Text Char"/>
    <w:basedOn w:val="DefaultParagraphFont"/>
    <w:link w:val="PlainText"/>
    <w:rsid w:val="00211393"/>
    <w:rPr>
      <w:rFonts w:ascii="Courier New" w:eastAsia="Times New Roman" w:hAnsi="Courier New" w:cs="Times New Roman"/>
      <w:sz w:val="20"/>
      <w:szCs w:val="20"/>
      <w:lang w:eastAsia="en-US"/>
    </w:rPr>
  </w:style>
  <w:style w:type="character" w:customStyle="1" w:styleId="MenuOption">
    <w:name w:val="Menu Option"/>
    <w:basedOn w:val="DefaultParagraphFont"/>
    <w:rsid w:val="00211393"/>
    <w:rPr>
      <w:b/>
      <w:smallCaps/>
    </w:rPr>
  </w:style>
  <w:style w:type="paragraph" w:customStyle="1" w:styleId="TableListNumber">
    <w:name w:val="Table List Number"/>
    <w:basedOn w:val="ListNumber"/>
    <w:rsid w:val="00211393"/>
    <w:pPr>
      <w:numPr>
        <w:numId w:val="0"/>
      </w:numPr>
    </w:pPr>
  </w:style>
  <w:style w:type="paragraph" w:styleId="TOC4">
    <w:name w:val="toc 4"/>
    <w:basedOn w:val="TOCBase"/>
    <w:next w:val="Normal"/>
    <w:semiHidden/>
    <w:rsid w:val="00211393"/>
    <w:pPr>
      <w:tabs>
        <w:tab w:val="right" w:leader="dot" w:pos="9071"/>
      </w:tabs>
      <w:ind w:left="1701"/>
    </w:pPr>
  </w:style>
  <w:style w:type="paragraph" w:customStyle="1" w:styleId="ListAlpha">
    <w:name w:val="List Alpha"/>
    <w:basedOn w:val="List"/>
    <w:rsid w:val="00211393"/>
    <w:pPr>
      <w:numPr>
        <w:numId w:val="10"/>
      </w:numPr>
    </w:pPr>
  </w:style>
  <w:style w:type="paragraph" w:customStyle="1" w:styleId="ListAlpha2">
    <w:name w:val="List Alpha 2"/>
    <w:basedOn w:val="List2"/>
    <w:rsid w:val="00211393"/>
    <w:pPr>
      <w:numPr>
        <w:numId w:val="9"/>
      </w:numPr>
    </w:pPr>
  </w:style>
  <w:style w:type="paragraph" w:styleId="List2">
    <w:name w:val="List 2"/>
    <w:basedOn w:val="BodyText"/>
    <w:rsid w:val="00211393"/>
    <w:pPr>
      <w:tabs>
        <w:tab w:val="left" w:pos="680"/>
      </w:tabs>
      <w:spacing w:before="60" w:after="60"/>
      <w:ind w:left="680" w:hanging="340"/>
    </w:pPr>
  </w:style>
  <w:style w:type="paragraph" w:styleId="List3">
    <w:name w:val="List 3"/>
    <w:basedOn w:val="BodyText"/>
    <w:rsid w:val="00211393"/>
    <w:pPr>
      <w:tabs>
        <w:tab w:val="left" w:pos="1021"/>
      </w:tabs>
      <w:spacing w:before="60" w:after="60"/>
      <w:ind w:left="1020" w:hanging="340"/>
    </w:pPr>
  </w:style>
  <w:style w:type="paragraph" w:styleId="List4">
    <w:name w:val="List 4"/>
    <w:basedOn w:val="BodyText"/>
    <w:rsid w:val="00211393"/>
    <w:pPr>
      <w:tabs>
        <w:tab w:val="left" w:pos="1361"/>
      </w:tabs>
      <w:spacing w:before="60" w:after="60"/>
      <w:ind w:left="1361" w:hanging="340"/>
    </w:pPr>
  </w:style>
  <w:style w:type="paragraph" w:styleId="List5">
    <w:name w:val="List 5"/>
    <w:basedOn w:val="BodyText"/>
    <w:rsid w:val="00211393"/>
    <w:pPr>
      <w:tabs>
        <w:tab w:val="left" w:pos="1701"/>
      </w:tabs>
      <w:spacing w:before="60" w:after="60"/>
      <w:ind w:left="1701" w:hanging="340"/>
    </w:pPr>
  </w:style>
  <w:style w:type="paragraph" w:styleId="ListBullet4">
    <w:name w:val="List Bullet 4"/>
    <w:basedOn w:val="List4"/>
    <w:rsid w:val="00211393"/>
    <w:pPr>
      <w:numPr>
        <w:numId w:val="4"/>
      </w:numPr>
      <w:tabs>
        <w:tab w:val="clear" w:pos="1361"/>
      </w:tabs>
    </w:pPr>
  </w:style>
  <w:style w:type="paragraph" w:styleId="ListBullet5">
    <w:name w:val="List Bullet 5"/>
    <w:basedOn w:val="List5"/>
    <w:rsid w:val="00211393"/>
    <w:pPr>
      <w:numPr>
        <w:numId w:val="5"/>
      </w:numPr>
    </w:pPr>
  </w:style>
  <w:style w:type="paragraph" w:styleId="ListContinue2">
    <w:name w:val="List Continue 2"/>
    <w:basedOn w:val="List2"/>
    <w:rsid w:val="00211393"/>
    <w:pPr>
      <w:ind w:firstLine="0"/>
    </w:pPr>
  </w:style>
  <w:style w:type="paragraph" w:styleId="ListContinue3">
    <w:name w:val="List Continue 3"/>
    <w:basedOn w:val="List3"/>
    <w:rsid w:val="00211393"/>
    <w:pPr>
      <w:ind w:left="1021" w:firstLine="0"/>
    </w:pPr>
  </w:style>
  <w:style w:type="paragraph" w:styleId="ListContinue4">
    <w:name w:val="List Continue 4"/>
    <w:basedOn w:val="List4"/>
    <w:rsid w:val="00211393"/>
    <w:pPr>
      <w:ind w:firstLine="0"/>
    </w:pPr>
  </w:style>
  <w:style w:type="paragraph" w:styleId="ListContinue5">
    <w:name w:val="List Continue 5"/>
    <w:basedOn w:val="List5"/>
    <w:rsid w:val="00211393"/>
    <w:pPr>
      <w:ind w:firstLine="0"/>
    </w:pPr>
  </w:style>
  <w:style w:type="paragraph" w:styleId="ListNumber3">
    <w:name w:val="List Number 3"/>
    <w:basedOn w:val="List3"/>
    <w:rsid w:val="00211393"/>
    <w:pPr>
      <w:numPr>
        <w:numId w:val="6"/>
      </w:numPr>
    </w:pPr>
  </w:style>
  <w:style w:type="paragraph" w:styleId="ListNumber4">
    <w:name w:val="List Number 4"/>
    <w:basedOn w:val="List4"/>
    <w:rsid w:val="00211393"/>
    <w:pPr>
      <w:numPr>
        <w:numId w:val="7"/>
      </w:numPr>
    </w:pPr>
  </w:style>
  <w:style w:type="paragraph" w:styleId="ListNumber5">
    <w:name w:val="List Number 5"/>
    <w:basedOn w:val="List5"/>
    <w:rsid w:val="00211393"/>
    <w:pPr>
      <w:numPr>
        <w:numId w:val="8"/>
      </w:numPr>
    </w:pPr>
  </w:style>
  <w:style w:type="paragraph" w:styleId="BlockText">
    <w:name w:val="Block Text"/>
    <w:basedOn w:val="Normal"/>
    <w:rsid w:val="00211393"/>
    <w:pPr>
      <w:spacing w:after="120"/>
      <w:ind w:left="1440" w:right="1440"/>
    </w:pPr>
  </w:style>
  <w:style w:type="character" w:customStyle="1" w:styleId="Subscript">
    <w:name w:val="Subscript"/>
    <w:basedOn w:val="DefaultParagraphFont"/>
    <w:rsid w:val="00211393"/>
    <w:rPr>
      <w:sz w:val="16"/>
      <w:vertAlign w:val="subscript"/>
    </w:rPr>
  </w:style>
  <w:style w:type="character" w:customStyle="1" w:styleId="Superscript">
    <w:name w:val="Superscript"/>
    <w:basedOn w:val="DefaultParagraphFont"/>
    <w:rsid w:val="00211393"/>
    <w:rPr>
      <w:sz w:val="16"/>
      <w:vertAlign w:val="superscript"/>
    </w:rPr>
  </w:style>
  <w:style w:type="character" w:customStyle="1" w:styleId="Symbols">
    <w:name w:val="Symbols"/>
    <w:basedOn w:val="DefaultParagraphFont"/>
    <w:rsid w:val="00211393"/>
    <w:rPr>
      <w:rFonts w:ascii="Symbol" w:hAnsi="Symbol"/>
    </w:rPr>
  </w:style>
  <w:style w:type="character" w:customStyle="1" w:styleId="MenuOptions">
    <w:name w:val="Menu Options"/>
    <w:basedOn w:val="DefaultParagraphFont"/>
    <w:rsid w:val="00211393"/>
    <w:rPr>
      <w:rFonts w:ascii="Arial Narrow" w:hAnsi="Arial Narrow"/>
      <w:smallCaps/>
    </w:rPr>
  </w:style>
  <w:style w:type="character" w:customStyle="1" w:styleId="Buttons">
    <w:name w:val="Buttons"/>
    <w:basedOn w:val="DefaultParagraphFont"/>
    <w:rsid w:val="00211393"/>
    <w:rPr>
      <w:b/>
    </w:rPr>
  </w:style>
  <w:style w:type="character" w:customStyle="1" w:styleId="Underlined">
    <w:name w:val="Underlined"/>
    <w:basedOn w:val="DefaultParagraphFont"/>
    <w:rsid w:val="00211393"/>
    <w:rPr>
      <w:u w:val="single"/>
    </w:rPr>
  </w:style>
  <w:style w:type="paragraph" w:customStyle="1" w:styleId="TableBodyTextRight">
    <w:name w:val="Table Body Text Right"/>
    <w:basedOn w:val="TableBodyText"/>
    <w:rsid w:val="00211393"/>
    <w:pPr>
      <w:widowControl w:val="0"/>
      <w:autoSpaceDE w:val="0"/>
      <w:autoSpaceDN w:val="0"/>
      <w:adjustRightInd w:val="0"/>
      <w:jc w:val="right"/>
    </w:pPr>
    <w:rPr>
      <w:rFonts w:cs="Arial"/>
      <w:szCs w:val="18"/>
    </w:rPr>
  </w:style>
  <w:style w:type="paragraph" w:customStyle="1" w:styleId="CopyrightText">
    <w:name w:val="Copyright Text"/>
    <w:basedOn w:val="BodyText"/>
    <w:rsid w:val="00211393"/>
    <w:rPr>
      <w:sz w:val="18"/>
    </w:rPr>
  </w:style>
  <w:style w:type="paragraph" w:customStyle="1" w:styleId="BodySmallRight">
    <w:name w:val="Body Small Right"/>
    <w:basedOn w:val="BodyTextRight"/>
    <w:rsid w:val="00211393"/>
    <w:rPr>
      <w:sz w:val="18"/>
      <w:szCs w:val="18"/>
    </w:rPr>
  </w:style>
  <w:style w:type="paragraph" w:customStyle="1" w:styleId="MarginEdition">
    <w:name w:val="Margin Edition"/>
    <w:basedOn w:val="MarginNote"/>
    <w:rsid w:val="00211393"/>
    <w:pPr>
      <w:spacing w:before="0" w:after="0"/>
    </w:pPr>
    <w:rPr>
      <w:rFonts w:ascii="Times New Roman" w:hAnsi="Times New Roman"/>
      <w:color w:val="999999"/>
    </w:rPr>
  </w:style>
  <w:style w:type="paragraph" w:customStyle="1" w:styleId="Spacer">
    <w:name w:val="Spacer"/>
    <w:basedOn w:val="Normal"/>
    <w:rsid w:val="00211393"/>
    <w:rPr>
      <w:sz w:val="2"/>
      <w:szCs w:val="2"/>
    </w:rPr>
  </w:style>
  <w:style w:type="character" w:customStyle="1" w:styleId="Small">
    <w:name w:val="Small"/>
    <w:basedOn w:val="DefaultParagraphFont"/>
    <w:rsid w:val="00211393"/>
    <w:rPr>
      <w:sz w:val="16"/>
    </w:rPr>
  </w:style>
  <w:style w:type="paragraph" w:customStyle="1" w:styleId="WideTable">
    <w:name w:val="Wide Table"/>
    <w:basedOn w:val="Normal"/>
    <w:rsid w:val="00211393"/>
    <w:pPr>
      <w:ind w:left="-1418"/>
    </w:pPr>
    <w:rPr>
      <w:sz w:val="2"/>
      <w:szCs w:val="2"/>
    </w:rPr>
  </w:style>
  <w:style w:type="character" w:styleId="PageNumber">
    <w:name w:val="page number"/>
    <w:basedOn w:val="DefaultParagraphFont"/>
    <w:rsid w:val="00211393"/>
  </w:style>
  <w:style w:type="paragraph" w:styleId="Quote">
    <w:name w:val="Quote"/>
    <w:basedOn w:val="Heading1"/>
    <w:link w:val="QuoteChar"/>
    <w:qFormat/>
    <w:rsid w:val="00211393"/>
    <w:rPr>
      <w:b w:val="0"/>
      <w:sz w:val="72"/>
      <w:szCs w:val="72"/>
      <w:lang w:val="en-NZ"/>
    </w:rPr>
  </w:style>
  <w:style w:type="character" w:customStyle="1" w:styleId="QuoteChar">
    <w:name w:val="Quote Char"/>
    <w:basedOn w:val="DefaultParagraphFont"/>
    <w:link w:val="Quote"/>
    <w:rsid w:val="00211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393"/>
    <w:pPr>
      <w:pageBreakBefore/>
    </w:pPr>
  </w:style>
  <w:style w:type="paragraph" w:customStyle="1" w:styleId="Border">
    <w:name w:val="Border"/>
    <w:basedOn w:val="Normal"/>
    <w:qFormat/>
    <w:rsid w:val="00211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393"/>
    <w:rPr>
      <w:b/>
      <w:bCs/>
      <w:i/>
      <w:iCs/>
      <w:color w:val="auto"/>
    </w:rPr>
  </w:style>
  <w:style w:type="paragraph" w:styleId="IntenseQuote">
    <w:name w:val="Intense Quote"/>
    <w:basedOn w:val="Normal"/>
    <w:next w:val="Normal"/>
    <w:link w:val="IntenseQuoteChar"/>
    <w:uiPriority w:val="30"/>
    <w:qFormat/>
    <w:rsid w:val="00211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393"/>
    <w:rPr>
      <w:smallCaps/>
      <w:color w:val="auto"/>
      <w:u w:val="single"/>
    </w:rPr>
  </w:style>
  <w:style w:type="character" w:styleId="IntenseReference">
    <w:name w:val="Intense Reference"/>
    <w:basedOn w:val="DefaultParagraphFont"/>
    <w:uiPriority w:val="32"/>
    <w:qFormat/>
    <w:rsid w:val="00211393"/>
    <w:rPr>
      <w:b/>
      <w:bCs/>
      <w:smallCaps/>
      <w:color w:val="auto"/>
      <w:spacing w:val="5"/>
      <w:u w:val="single"/>
    </w:rPr>
  </w:style>
  <w:style w:type="paragraph" w:customStyle="1" w:styleId="2ColumnHeading">
    <w:name w:val="2Column Heading"/>
    <w:basedOn w:val="BodyText"/>
    <w:qFormat/>
    <w:rsid w:val="00211393"/>
    <w:pPr>
      <w:spacing w:after="60"/>
      <w:ind w:left="-2268"/>
    </w:pPr>
    <w:rPr>
      <w:b/>
    </w:rPr>
  </w:style>
  <w:style w:type="paragraph" w:customStyle="1" w:styleId="Heading1TOC">
    <w:name w:val="Heading1 TOC"/>
    <w:basedOn w:val="Normal"/>
    <w:qFormat/>
    <w:rsid w:val="00211393"/>
    <w:pPr>
      <w:spacing w:before="240" w:after="120"/>
    </w:pPr>
    <w:rPr>
      <w:rFonts w:ascii="Times New Roman" w:hAnsi="Times New Roman"/>
      <w:b/>
      <w:sz w:val="32"/>
    </w:rPr>
  </w:style>
  <w:style w:type="paragraph" w:customStyle="1" w:styleId="Heading2TOC">
    <w:name w:val="Heading2 TOC"/>
    <w:basedOn w:val="Normal"/>
    <w:qFormat/>
    <w:rsid w:val="00211393"/>
    <w:pPr>
      <w:spacing w:before="240" w:after="60"/>
    </w:pPr>
    <w:rPr>
      <w:rFonts w:ascii="Times New Roman" w:hAnsi="Times New Roman"/>
      <w:b/>
      <w:sz w:val="28"/>
    </w:rPr>
  </w:style>
  <w:style w:type="character" w:customStyle="1" w:styleId="Underline">
    <w:name w:val="Underline"/>
    <w:basedOn w:val="DefaultParagraphFont"/>
    <w:qFormat/>
    <w:rsid w:val="00211393"/>
    <w:rPr>
      <w:u w:val="single"/>
    </w:rPr>
  </w:style>
  <w:style w:type="paragraph" w:styleId="BalloonText">
    <w:name w:val="Balloon Text"/>
    <w:basedOn w:val="Normal"/>
    <w:link w:val="BalloonTextChar"/>
    <w:rsid w:val="00211393"/>
    <w:rPr>
      <w:rFonts w:ascii="Tahoma" w:hAnsi="Tahoma" w:cs="Tahoma"/>
      <w:sz w:val="16"/>
      <w:szCs w:val="16"/>
    </w:rPr>
  </w:style>
  <w:style w:type="character" w:customStyle="1" w:styleId="BalloonTextChar">
    <w:name w:val="Balloon Text Char"/>
    <w:basedOn w:val="DefaultParagraphFont"/>
    <w:link w:val="BalloonText"/>
    <w:rsid w:val="00211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393"/>
    <w:rPr>
      <w:b/>
      <w:color w:val="660033"/>
      <w:spacing w:val="0"/>
    </w:rPr>
  </w:style>
  <w:style w:type="paragraph" w:customStyle="1" w:styleId="Nameditemlist">
    <w:name w:val="Named item list"/>
    <w:basedOn w:val="BodyText"/>
    <w:qFormat/>
    <w:rsid w:val="00211393"/>
    <w:pPr>
      <w:tabs>
        <w:tab w:val="left" w:pos="2835"/>
      </w:tabs>
      <w:ind w:left="2835" w:hanging="2835"/>
    </w:pPr>
  </w:style>
  <w:style w:type="paragraph" w:customStyle="1" w:styleId="BodyTextnopadding">
    <w:name w:val="Body Text no padding"/>
    <w:basedOn w:val="BodyText"/>
    <w:qFormat/>
    <w:rsid w:val="00211393"/>
    <w:pPr>
      <w:spacing w:before="0" w:after="0"/>
    </w:pPr>
  </w:style>
  <w:style w:type="paragraph" w:customStyle="1" w:styleId="BodyTextBold">
    <w:name w:val="Body Text Bold"/>
    <w:basedOn w:val="BodyText"/>
    <w:qFormat/>
    <w:rsid w:val="00211393"/>
    <w:rPr>
      <w:b/>
    </w:rPr>
  </w:style>
  <w:style w:type="character" w:styleId="Hyperlink">
    <w:name w:val="Hyperlink"/>
    <w:basedOn w:val="DefaultParagraphFont"/>
    <w:uiPriority w:val="99"/>
    <w:unhideWhenUsed/>
    <w:rsid w:val="00A92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9173</Characters>
  <Application>Microsoft Office Word</Application>
  <DocSecurity>0</DocSecurity>
  <Lines>277</Lines>
  <Paragraphs>182</Paragraphs>
  <ScaleCrop>false</ScaleCrop>
  <Company>Author-it Software Corporation Ltd.</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AURHTB001 Diagnose and repair heavy vehicle air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