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23F" w:rsidP="003C423F">
      <w:pPr>
        <w:pStyle w:val="Title"/>
      </w:pPr>
      <w:r>
        <w:fldChar w:fldCharType="begin"/>
      </w:r>
      <w:r>
        <w:instrText xml:space="preserve"> TITLE   \* MERGEFORMAT </w:instrText>
      </w:r>
      <w:r>
        <w:fldChar w:fldCharType="separate"/>
      </w:r>
      <w:r>
        <w:t>AURHTA001 Carry out heavy vehicle pre-repair cleaning</w:t>
      </w:r>
      <w:r>
        <w:fldChar w:fldCharType="end"/>
      </w:r>
    </w:p>
    <w:p w:rsidR="003C423F" w:rsidP="003C423F">
      <w:pPr>
        <w:pStyle w:val="Version"/>
        <w:sectPr w:rsidSect="009C3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457" w:rsidP="009C3457">
      <w:pPr>
        <w:pStyle w:val="SuperHeading"/>
      </w:pPr>
      <w:r w:rsidRPr="009C3457">
        <w:t>AURHTA001 Carry out heavy vehicle pre-repair cleaning</w:t>
      </w:r>
    </w:p>
    <w:p w:rsidR="00000000" w:rsidRPr="009C3457" w:rsidP="009C3457">
      <w:pPr>
        <w:pStyle w:val="Heading1"/>
      </w:pPr>
      <w:bookmarkStart w:id="1" w:name="O_794823"/>
      <w:bookmarkEnd w:id="1"/>
      <w:r w:rsidRPr="009C3457">
        <w:t>Modification History</w:t>
      </w:r>
    </w:p>
    <w:tbl>
      <w:tblPr>
        <w:tblW w:w="9639" w:type="dxa"/>
        <w:tblLayout w:type="fixed"/>
        <w:tblCellMar>
          <w:left w:w="62" w:type="dxa"/>
          <w:right w:w="62" w:type="dxa"/>
        </w:tblCellMar>
        <w:tblLook w:val="0000"/>
      </w:tblPr>
      <w:tblGrid>
        <w:gridCol w:w="2835"/>
        <w:gridCol w:w="6804"/>
      </w:tblGrid>
      <w:tr w:rsidTr="003C423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457" w:rsidP="009C3457">
            <w:pPr>
              <w:pStyle w:val="BodyText"/>
            </w:pPr>
            <w:r w:rsidRPr="009C34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457">
            <w:pPr>
              <w:pStyle w:val="BodyText"/>
              <w:rPr>
                <w:lang w:val="en-NZ"/>
              </w:rPr>
            </w:pPr>
            <w:r w:rsidRPr="009C3457">
              <w:rPr>
                <w:rStyle w:val="SpecialBold"/>
              </w:rPr>
              <w:t>Comment</w:t>
            </w:r>
          </w:p>
        </w:tc>
      </w:tr>
      <w:tr w:rsidTr="003C423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3457">
            <w:pPr>
              <w:pStyle w:val="BodyText"/>
              <w:rPr>
                <w:lang w:val="en-NZ"/>
              </w:rPr>
            </w:pPr>
            <w:r w:rsidRPr="009C34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3457" w:rsidP="009C3457">
            <w:pPr>
              <w:pStyle w:val="BodyText"/>
            </w:pPr>
            <w:r w:rsidRPr="009C3457">
              <w:t>New unit of competency.</w:t>
            </w:r>
          </w:p>
        </w:tc>
      </w:tr>
    </w:tbl>
    <w:p w:rsidR="00000000" w:rsidRPr="009C3457" w:rsidP="009C3457">
      <w:pPr>
        <w:pStyle w:val="BodyText"/>
      </w:pPr>
    </w:p>
    <w:p w:rsidR="00000000" w:rsidRPr="009C3457" w:rsidP="009C3457">
      <w:pPr>
        <w:pStyle w:val="AllowPageBreak"/>
      </w:pPr>
    </w:p>
    <w:p w:rsidR="00000000" w:rsidRPr="009C3457" w:rsidP="009C3457">
      <w:pPr>
        <w:pStyle w:val="Heading1"/>
      </w:pPr>
      <w:bookmarkStart w:id="2" w:name="O_794824"/>
      <w:bookmarkEnd w:id="2"/>
      <w:r w:rsidRPr="009C3457">
        <w:t>Application</w:t>
      </w:r>
    </w:p>
    <w:p w:rsidR="00000000" w:rsidRPr="009C3457" w:rsidP="003C423F">
      <w:pPr>
        <w:pStyle w:val="BodyText"/>
      </w:pPr>
      <w:r w:rsidRPr="009C3457">
        <w:t>This unit describes the performance outcomes required to clean a heavy vehicle body and its major components before beginning repairs. It</w:t>
      </w:r>
      <w:r w:rsidRPr="009C3457">
        <w:t xml:space="preserve"> involves preparing for the task, cleaning the vehicle body and components by mechanical or chemical means, and completing workplace processes and documentation.</w:t>
      </w:r>
    </w:p>
    <w:p w:rsidR="00000000" w:rsidRPr="009C3457" w:rsidP="003C423F">
      <w:pPr>
        <w:pStyle w:val="BodyText"/>
      </w:pPr>
      <w:r w:rsidRPr="009C3457">
        <w:t>It applies to those undertaking a Vocational Education and Training in Schools (VETiS) or pre</w:t>
      </w:r>
      <w:r w:rsidRPr="009C3457">
        <w:t>-vocational qualification as preparation to entering the automotive service and repair or automotive manufacturing industry. The unit is designed for use in a highly supervised context and is not suitable for use in a vocational qualification.</w:t>
      </w:r>
    </w:p>
    <w:p w:rsidR="00000000" w:rsidRPr="009C3457" w:rsidP="003C423F">
      <w:pPr>
        <w:pStyle w:val="BodyText"/>
      </w:pPr>
      <w:r w:rsidRPr="009C3457">
        <w:t>No licensin</w:t>
      </w:r>
      <w:r w:rsidRPr="009C3457">
        <w:t>g, legislative, regulatory or certification requirements apply to this unit at the time of publication.</w:t>
      </w:r>
    </w:p>
    <w:p w:rsidR="00000000" w:rsidRPr="009C3457" w:rsidP="009C3457">
      <w:pPr>
        <w:pStyle w:val="Heading1"/>
      </w:pPr>
      <w:bookmarkStart w:id="3" w:name="O_794826"/>
      <w:bookmarkEnd w:id="3"/>
      <w:r w:rsidRPr="009C3457">
        <w:t>Competency Field</w:t>
      </w:r>
    </w:p>
    <w:p w:rsidR="00000000" w:rsidRPr="009C3457" w:rsidP="003C423F">
      <w:pPr>
        <w:pStyle w:val="BodyText"/>
      </w:pPr>
      <w:r w:rsidRPr="009C3457">
        <w:t>Mechanical - Heavy Vehicle</w:t>
      </w:r>
    </w:p>
    <w:p w:rsidR="00000000" w:rsidRPr="009C3457" w:rsidP="009C3457">
      <w:pPr>
        <w:pStyle w:val="Heading1"/>
      </w:pPr>
      <w:bookmarkStart w:id="4" w:name="O_794827"/>
      <w:bookmarkEnd w:id="4"/>
      <w:r w:rsidRPr="009C3457">
        <w:t>Unit Sector</w:t>
      </w:r>
    </w:p>
    <w:p w:rsidR="00000000" w:rsidRPr="009C3457" w:rsidP="003C423F">
      <w:pPr>
        <w:pStyle w:val="BodyText"/>
      </w:pPr>
      <w:r w:rsidRPr="009C3457">
        <w:t>Technical</w:t>
      </w:r>
    </w:p>
    <w:p w:rsidR="00000000" w:rsidRPr="009C3457" w:rsidP="009C3457">
      <w:pPr>
        <w:pStyle w:val="Heading1"/>
      </w:pPr>
      <w:bookmarkStart w:id="5" w:name="O_794828"/>
      <w:bookmarkEnd w:id="5"/>
      <w:r w:rsidRPr="009C3457">
        <w:t>Elements and Performance Criteria</w:t>
      </w:r>
    </w:p>
    <w:tbl>
      <w:tblPr>
        <w:tblW w:w="9639" w:type="dxa"/>
        <w:tblLayout w:type="fixed"/>
        <w:tblCellMar>
          <w:left w:w="62" w:type="dxa"/>
          <w:right w:w="62" w:type="dxa"/>
        </w:tblCellMar>
        <w:tblLook w:val="0000"/>
      </w:tblPr>
      <w:tblGrid>
        <w:gridCol w:w="2835"/>
        <w:gridCol w:w="6804"/>
      </w:tblGrid>
      <w:tr w:rsidTr="009C34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BodyText"/>
            </w:pPr>
            <w:r w:rsidRPr="009C3457">
              <w:rPr>
                <w:rStyle w:val="SpecialBold"/>
              </w:rPr>
              <w:t>Elements</w:t>
            </w:r>
          </w:p>
          <w:p w:rsidR="00000000" w:rsidRPr="009C3457" w:rsidP="009C3457">
            <w:pPr>
              <w:pStyle w:val="BodyText"/>
            </w:pPr>
            <w:r w:rsidRPr="009C345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BodyText"/>
            </w:pPr>
            <w:r w:rsidRPr="009C3457">
              <w:rPr>
                <w:rStyle w:val="SpecialBold"/>
              </w:rPr>
              <w:t>Performance Criteria</w:t>
            </w:r>
          </w:p>
          <w:p w:rsidR="00000000" w:rsidP="009C3457">
            <w:pPr>
              <w:pStyle w:val="BodyText"/>
              <w:rPr>
                <w:lang w:val="en-NZ"/>
              </w:rPr>
            </w:pPr>
            <w:r w:rsidRPr="009C3457">
              <w:t xml:space="preserve">Performance criteria describe the performance needed to demonstrate achievement of the element. Where bold and italicised text is used, further information is detailed in the range of </w:t>
            </w:r>
            <w:r w:rsidRPr="009C3457">
              <w:t>conditions section.</w:t>
            </w:r>
          </w:p>
        </w:tc>
      </w:tr>
      <w:tr w:rsidTr="009C3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
              <w:rPr>
                <w:lang w:val="en-NZ"/>
              </w:rPr>
            </w:pPr>
            <w:r w:rsidRPr="009C3457">
              <w:t>1.</w:t>
            </w:r>
            <w:r w:rsidRPr="009C3457">
              <w:tab/>
              <w:t>Prepare to undertake pre-repair cleaning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List"/>
            </w:pPr>
            <w:r w:rsidRPr="009C3457">
              <w:t>1.1</w:t>
            </w:r>
            <w:r w:rsidRPr="009C3457">
              <w:tab/>
              <w:t>Task instructions are interpreted and vehicle, area of vehicle body or components to be worked on are identified</w:t>
            </w:r>
          </w:p>
          <w:p w:rsidR="00000000" w:rsidRPr="009C3457" w:rsidP="009C3457">
            <w:pPr>
              <w:pStyle w:val="List"/>
            </w:pPr>
            <w:r w:rsidRPr="009C3457">
              <w:t>1.2</w:t>
            </w:r>
            <w:r w:rsidRPr="009C3457">
              <w:tab/>
              <w:t>Cleaning procedures and information are sourced and interpreted</w:t>
            </w:r>
          </w:p>
          <w:p w:rsidR="00000000" w:rsidRPr="009C3457" w:rsidP="009C3457">
            <w:pPr>
              <w:pStyle w:val="List"/>
            </w:pPr>
            <w:r w:rsidRPr="009C3457">
              <w:t>1.3</w:t>
            </w:r>
            <w:r w:rsidRPr="009C3457">
              <w:tab/>
              <w:t>Cl</w:t>
            </w:r>
            <w:r w:rsidRPr="009C3457">
              <w:t>eaning options are analysed and those most appropriate to the circumstances are selected</w:t>
            </w:r>
          </w:p>
          <w:p w:rsidR="00000000" w:rsidRPr="009C3457" w:rsidP="009C3457">
            <w:pPr>
              <w:pStyle w:val="List"/>
            </w:pPr>
            <w:r w:rsidRPr="009C3457">
              <w:t>1.4</w:t>
            </w:r>
            <w:r w:rsidRPr="009C3457">
              <w:tab/>
              <w:t>Potential hazards and risks associated with the task are identified and reported to workplace supervisor</w:t>
            </w:r>
          </w:p>
          <w:p w:rsidR="00000000" w:rsidP="009C3457">
            <w:pPr>
              <w:pStyle w:val="List"/>
              <w:rPr>
                <w:lang w:val="en-NZ"/>
              </w:rPr>
            </w:pPr>
            <w:r w:rsidRPr="009C3457">
              <w:t>1.5</w:t>
            </w:r>
            <w:r w:rsidRPr="009C3457">
              <w:tab/>
              <w:t>Cleaning tools, equipment and materials are selected a</w:t>
            </w:r>
            <w:r w:rsidRPr="009C3457">
              <w:t>nd checked for serviceability</w:t>
            </w:r>
          </w:p>
        </w:tc>
      </w:tr>
      <w:tr w:rsidTr="009C3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
              <w:rPr>
                <w:lang w:val="en-NZ"/>
              </w:rPr>
            </w:pPr>
            <w:r w:rsidRPr="009C3457">
              <w:t>2.</w:t>
            </w:r>
            <w:r w:rsidRPr="009C3457">
              <w:tab/>
              <w:t>Clean vehicle body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List"/>
            </w:pPr>
            <w:r w:rsidRPr="009C3457">
              <w:t>2.1</w:t>
            </w:r>
            <w:r w:rsidRPr="009C3457">
              <w:tab/>
              <w:t xml:space="preserve">Area of vehicle body to be worked on is cleaned according to manufacturer specifications, workplace procedures, and </w:t>
            </w:r>
            <w:r w:rsidRPr="009C3457">
              <w:rPr>
                <w:rStyle w:val="BoldandItalics"/>
              </w:rPr>
              <w:t>safety and environmental requirements</w:t>
            </w:r>
            <w:r w:rsidRPr="009C3457">
              <w:t>, and without causing damage to components or systems</w:t>
            </w:r>
          </w:p>
          <w:p w:rsidR="00000000" w:rsidRPr="009C3457" w:rsidP="009C3457">
            <w:pPr>
              <w:pStyle w:val="List"/>
            </w:pPr>
            <w:r w:rsidRPr="009C3457">
              <w:t>2.2</w:t>
            </w:r>
            <w:r w:rsidRPr="009C3457">
              <w:tab/>
              <w:t>Vehicle components are cleaned according to manufacturer specifications, workplace procedures, and safety and environmental requirements, and without causing damage to components or systems</w:t>
            </w:r>
          </w:p>
          <w:p w:rsidR="00000000" w:rsidP="009C3457">
            <w:pPr>
              <w:pStyle w:val="List"/>
              <w:rPr>
                <w:lang w:val="en-NZ"/>
              </w:rPr>
            </w:pPr>
            <w:r w:rsidRPr="009C3457">
              <w:t>2.3</w:t>
            </w:r>
            <w:r w:rsidRPr="009C3457">
              <w:tab/>
              <w:t>Used</w:t>
            </w:r>
            <w:r w:rsidRPr="009C3457">
              <w:t xml:space="preserve"> cleaning agents and waste materials are disposed of according to workplace procedures, and safety and environmental requirements</w:t>
            </w:r>
          </w:p>
        </w:tc>
      </w:tr>
      <w:tr w:rsidTr="009C3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
              <w:rPr>
                <w:lang w:val="en-NZ"/>
              </w:rPr>
            </w:pPr>
            <w:r w:rsidRPr="009C3457">
              <w:t>3.</w:t>
            </w:r>
            <w:r w:rsidRPr="009C345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List"/>
            </w:pPr>
            <w:r w:rsidRPr="009C3457">
              <w:t>3.1</w:t>
            </w:r>
            <w:r w:rsidRPr="009C3457">
              <w:tab/>
              <w:t>Final inspection is made to ensure work meets task instructions and workplace standards</w:t>
            </w:r>
          </w:p>
          <w:p w:rsidR="00000000" w:rsidRPr="009C3457" w:rsidP="009C3457">
            <w:pPr>
              <w:pStyle w:val="List"/>
            </w:pPr>
            <w:r w:rsidRPr="009C3457">
              <w:t>3.2</w:t>
            </w:r>
            <w:r w:rsidRPr="009C3457">
              <w:tab/>
              <w:t>Wo</w:t>
            </w:r>
            <w:r w:rsidRPr="009C3457">
              <w:t>rk area is cleaned, waste and non-recyclable materials are disposed of, and recyclable material is collected</w:t>
            </w:r>
          </w:p>
          <w:p w:rsidR="00000000" w:rsidRPr="009C3457" w:rsidP="009C3457">
            <w:pPr>
              <w:pStyle w:val="List"/>
            </w:pPr>
            <w:r w:rsidRPr="009C3457">
              <w:t>3.3</w:t>
            </w:r>
            <w:r w:rsidRPr="009C3457">
              <w:tab/>
              <w:t>Tools and equipment are checked and stored according to workplace procedures</w:t>
            </w:r>
          </w:p>
          <w:p w:rsidR="00000000" w:rsidRPr="009C3457" w:rsidP="009C3457">
            <w:pPr>
              <w:pStyle w:val="List"/>
            </w:pPr>
            <w:r w:rsidRPr="009C3457">
              <w:t>3.4</w:t>
            </w:r>
            <w:r w:rsidRPr="009C3457">
              <w:tab/>
              <w:t>Workplace documentation is processed according to workplace pr</w:t>
            </w:r>
            <w:r w:rsidRPr="009C3457">
              <w:t>ocedures</w:t>
            </w:r>
          </w:p>
        </w:tc>
      </w:tr>
    </w:tbl>
    <w:p w:rsidR="00000000" w:rsidRPr="009C3457" w:rsidP="009C3457">
      <w:pPr>
        <w:pStyle w:val="BodyText"/>
      </w:pPr>
    </w:p>
    <w:p w:rsidR="00000000" w:rsidRPr="009C3457" w:rsidP="009C3457">
      <w:pPr>
        <w:pStyle w:val="AllowPageBreak"/>
      </w:pPr>
    </w:p>
    <w:p w:rsidR="00000000" w:rsidRPr="009C3457" w:rsidP="009C3457">
      <w:pPr>
        <w:pStyle w:val="Heading1"/>
      </w:pPr>
      <w:bookmarkStart w:id="6" w:name="O_794829"/>
      <w:bookmarkEnd w:id="6"/>
      <w:r w:rsidRPr="009C3457">
        <w:t>Foundation Skills</w:t>
      </w:r>
    </w:p>
    <w:p w:rsidR="00000000" w:rsidRPr="009C3457" w:rsidP="003C423F">
      <w:pPr>
        <w:pStyle w:val="BodyText"/>
      </w:pPr>
      <w:r w:rsidRPr="009C3457">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9C3457">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BodyText"/>
            </w:pPr>
            <w:r w:rsidRPr="009C3457">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rPr>
                <w:rStyle w:val="SpecialBold"/>
              </w:rPr>
              <w:t>Description</w:t>
            </w:r>
          </w:p>
        </w:tc>
      </w:tr>
      <w:tr w:rsidTr="009C34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Bullet"/>
              <w:rPr>
                <w:lang w:val="en-NZ"/>
              </w:rPr>
            </w:pPr>
            <w:r w:rsidRPr="009C3457">
              <w:t>locate appropriate information.</w:t>
            </w:r>
          </w:p>
        </w:tc>
      </w:tr>
      <w:tr w:rsidTr="009C34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Bullet"/>
              <w:rPr>
                <w:lang w:val="en-NZ"/>
              </w:rPr>
            </w:pPr>
            <w:r w:rsidRPr="009C3457">
              <w:t>interpret key information from manufacturer specifications, workplace procedures, and safety and environmental requirements relating to cleaning a heavy vehicle body and major components.</w:t>
            </w:r>
          </w:p>
        </w:tc>
      </w:tr>
      <w:tr w:rsidTr="009C34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t>Writing skills</w:t>
            </w:r>
            <w:r w:rsidRPr="009C3457">
              <w:t xml:space="preserve">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Bullet"/>
              <w:rPr>
                <w:lang w:val="en-NZ"/>
              </w:rPr>
            </w:pPr>
            <w:r w:rsidRPr="009C3457">
              <w:t>legibly and accurately fill out workplace documentation using correct industry terminology and conventions.</w:t>
            </w:r>
          </w:p>
        </w:tc>
      </w:tr>
      <w:tr w:rsidTr="009C34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ListBullet"/>
              <w:rPr>
                <w:lang w:val="en-NZ"/>
              </w:rPr>
            </w:pPr>
            <w:r w:rsidRPr="009C3457">
              <w:t xml:space="preserve">participate effectively in verbal exchanges using questioning and active listening to </w:t>
            </w:r>
            <w:r w:rsidRPr="009C3457">
              <w:t>request, clarify and clearly convey information.</w:t>
            </w:r>
          </w:p>
        </w:tc>
      </w:tr>
      <w:tr w:rsidTr="009C34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ListBullet"/>
            </w:pPr>
            <w:r w:rsidRPr="009C3457">
              <w:t>use basic mathematical operations, including addition and subtraction, to interpret volumes and calculate chemical mixing requirements for preparation of cleaning agents.</w:t>
            </w:r>
          </w:p>
        </w:tc>
      </w:tr>
    </w:tbl>
    <w:p w:rsidR="00000000" w:rsidRPr="009C3457" w:rsidP="009C3457">
      <w:pPr>
        <w:pStyle w:val="BodyText"/>
      </w:pPr>
    </w:p>
    <w:p w:rsidR="00000000" w:rsidRPr="009C3457" w:rsidP="009C3457">
      <w:pPr>
        <w:pStyle w:val="AllowPageBreak"/>
      </w:pPr>
    </w:p>
    <w:p w:rsidR="00000000" w:rsidRPr="009C3457" w:rsidP="009C3457">
      <w:pPr>
        <w:pStyle w:val="Heading1"/>
      </w:pPr>
      <w:bookmarkStart w:id="7" w:name="O_794830"/>
      <w:bookmarkEnd w:id="7"/>
      <w:r w:rsidRPr="009C3457">
        <w:t>Range of Conditions</w:t>
      </w:r>
    </w:p>
    <w:p w:rsidR="00000000" w:rsidRPr="009C3457" w:rsidP="003C423F">
      <w:pPr>
        <w:pStyle w:val="BodyText"/>
      </w:pPr>
      <w:r w:rsidRPr="009C3457">
        <w:t xml:space="preserve">This section specifies work environments and conditions that may affect performance. Essential operating conditions that may be present (depending on the work situation, needs of the candidate, accessibility of the item, and local </w:t>
      </w:r>
      <w:r w:rsidRPr="009C3457">
        <w:t>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C3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457">
            <w:pPr>
              <w:pStyle w:val="BodyText"/>
              <w:rPr>
                <w:lang w:val="en-NZ"/>
              </w:rPr>
            </w:pPr>
            <w:r w:rsidRPr="009C3457">
              <w:rPr>
                <w:rStyle w:val="BoldandItalics"/>
              </w:rPr>
              <w:t>Safety and environmental requirements</w:t>
            </w:r>
            <w:r w:rsidRPr="009C34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457" w:rsidP="009C3457">
            <w:pPr>
              <w:pStyle w:val="ListBullet"/>
            </w:pPr>
            <w:r w:rsidRPr="009C3457">
              <w:t>work health and safety (WHS) and occupational health and safety (OHS) requi</w:t>
            </w:r>
            <w:r w:rsidRPr="009C3457">
              <w:t>rements, including procedures for:</w:t>
            </w:r>
          </w:p>
          <w:p w:rsidR="00000000" w:rsidRPr="009C3457" w:rsidP="009C3457">
            <w:pPr>
              <w:pStyle w:val="ListBullet2"/>
            </w:pPr>
            <w:r w:rsidRPr="009C3457">
              <w:t>selecting and using personal protective equipment (PPE)</w:t>
            </w:r>
          </w:p>
          <w:p w:rsidR="00000000" w:rsidRPr="009C3457" w:rsidP="009C3457">
            <w:pPr>
              <w:pStyle w:val="ListBullet2"/>
            </w:pPr>
            <w:r w:rsidRPr="009C3457">
              <w:t>using cleaning tools and equipment</w:t>
            </w:r>
          </w:p>
          <w:p w:rsidR="00000000" w:rsidRPr="009C3457" w:rsidP="009C3457">
            <w:pPr>
              <w:pStyle w:val="ListBullet2"/>
            </w:pPr>
            <w:r w:rsidRPr="009C3457">
              <w:t>safely handling cleaning agents</w:t>
            </w:r>
          </w:p>
          <w:p w:rsidR="00000000" w:rsidRPr="009C3457" w:rsidP="009C3457">
            <w:pPr>
              <w:pStyle w:val="ListBullet2"/>
            </w:pPr>
            <w:r w:rsidRPr="009C3457">
              <w:t>controlling hazards, including hazardous materials and toxic substances</w:t>
            </w:r>
          </w:p>
          <w:p w:rsidR="00000000" w:rsidRPr="009C3457" w:rsidP="009C3457">
            <w:pPr>
              <w:pStyle w:val="ListBullet"/>
            </w:pPr>
            <w:r w:rsidRPr="009C3457">
              <w:t>environmental requirements, including procedures for trapping, storing and disposing of cleaning agents and contaminants.</w:t>
            </w:r>
          </w:p>
        </w:tc>
      </w:tr>
    </w:tbl>
    <w:p w:rsidR="00000000" w:rsidRPr="009C3457" w:rsidP="009C3457">
      <w:pPr>
        <w:pStyle w:val="BodyText"/>
      </w:pPr>
    </w:p>
    <w:p w:rsidR="00000000" w:rsidRPr="009C3457" w:rsidP="009C3457">
      <w:pPr>
        <w:pStyle w:val="AllowPageBreak"/>
      </w:pPr>
    </w:p>
    <w:p w:rsidR="00000000" w:rsidRPr="009C3457" w:rsidP="009C3457">
      <w:pPr>
        <w:pStyle w:val="Heading1"/>
      </w:pPr>
      <w:bookmarkStart w:id="8" w:name="O_794831"/>
      <w:bookmarkEnd w:id="8"/>
      <w:r w:rsidRPr="009C3457">
        <w:t>Unit Mapping Information</w:t>
      </w:r>
    </w:p>
    <w:p w:rsidR="00000000" w:rsidRPr="009C3457" w:rsidP="003C423F">
      <w:pPr>
        <w:pStyle w:val="BodyText"/>
      </w:pPr>
      <w:r w:rsidRPr="009C3457">
        <w:t>Equivalent to AURHTA1001 Carry out heavy vehicle pre-repair operations</w:t>
      </w:r>
    </w:p>
    <w:p w:rsidR="00000000" w:rsidRPr="009C3457" w:rsidP="009C3457">
      <w:pPr>
        <w:pStyle w:val="Heading1"/>
      </w:pPr>
      <w:bookmarkStart w:id="9" w:name="O_794838"/>
      <w:bookmarkEnd w:id="9"/>
      <w:r w:rsidRPr="009C3457">
        <w:t>Links</w:t>
      </w:r>
    </w:p>
    <w:p w:rsidR="00000000" w:rsidRPr="009C3457" w:rsidP="003C423F">
      <w:pPr>
        <w:pStyle w:val="BodyText"/>
      </w:pPr>
      <w:r w:rsidRPr="009C34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50A8">
        <w:rPr>
          <w:rStyle w:val="Hyperlink"/>
        </w:rPr>
        <w:t>https://vetnet.gov.au/Pages/TrainingDocs.aspx?q=b4278d82-d487-4070-a8c4-78045ec695b1</w:t>
      </w:r>
      <w:r>
        <w:fldChar w:fldCharType="end"/>
      </w:r>
    </w:p>
    <w:p w:rsidR="00000000" w:rsidRPr="009C3457" w:rsidP="009C3457"/>
    <w:sectPr w:rsidSect="009C34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57" w:rsidRPr="003C423F" w:rsidP="003C4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3F" w:rsidP="009C3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423F" w:rsidP="009C34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C423F" w:rsidP="009C3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457" w:rsidRPr="003C423F" w:rsidP="003C4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3F" w:rsidRPr="002D2AF8" w:rsidP="009C3457">
    <w:pPr>
      <w:pStyle w:val="Header"/>
      <w:framePr w:wrap="around"/>
    </w:pPr>
    <w:r>
      <w:fldChar w:fldCharType="begin"/>
    </w:r>
    <w:r>
      <w:instrText xml:space="preserve"> TITLE   \* MERGEFORMAT </w:instrText>
    </w:r>
    <w:r>
      <w:fldChar w:fldCharType="separate"/>
    </w:r>
    <w:r>
      <w:t>AURHTA001 Carry out heavy vehicle pre-repair cleaning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C423F" w:rsidP="009C3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01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600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AB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457"/>
    <w:pPr>
      <w:spacing w:before="360" w:after="60"/>
      <w:outlineLvl w:val="0"/>
    </w:pPr>
    <w:rPr>
      <w:sz w:val="32"/>
    </w:rPr>
  </w:style>
  <w:style w:type="paragraph" w:styleId="Heading2">
    <w:name w:val="heading 2"/>
    <w:basedOn w:val="HeadingBase"/>
    <w:next w:val="BodyText"/>
    <w:link w:val="Heading2Char"/>
    <w:qFormat/>
    <w:rsid w:val="009C3457"/>
    <w:pPr>
      <w:keepLines/>
      <w:spacing w:before="240" w:after="120"/>
      <w:outlineLvl w:val="1"/>
    </w:pPr>
    <w:rPr>
      <w:sz w:val="28"/>
      <w:szCs w:val="40"/>
    </w:rPr>
  </w:style>
  <w:style w:type="paragraph" w:styleId="Heading3">
    <w:name w:val="heading 3"/>
    <w:basedOn w:val="HeadingBase"/>
    <w:next w:val="BodyText"/>
    <w:link w:val="Heading3Char"/>
    <w:qFormat/>
    <w:rsid w:val="009C3457"/>
    <w:pPr>
      <w:spacing w:before="180" w:after="120"/>
      <w:outlineLvl w:val="2"/>
    </w:pPr>
    <w:rPr>
      <w:spacing w:val="-10"/>
      <w:kern w:val="32"/>
    </w:rPr>
  </w:style>
  <w:style w:type="paragraph" w:styleId="Heading4">
    <w:name w:val="heading 4"/>
    <w:basedOn w:val="HeadingBase"/>
    <w:next w:val="BodyText"/>
    <w:link w:val="Heading4Char"/>
    <w:qFormat/>
    <w:rsid w:val="009C3457"/>
    <w:pPr>
      <w:spacing w:before="160" w:after="120"/>
      <w:outlineLvl w:val="3"/>
    </w:pPr>
    <w:rPr>
      <w:sz w:val="22"/>
    </w:rPr>
  </w:style>
  <w:style w:type="paragraph" w:styleId="Heading5">
    <w:name w:val="heading 5"/>
    <w:basedOn w:val="HeadingBase"/>
    <w:next w:val="Normal"/>
    <w:link w:val="Heading5Char"/>
    <w:qFormat/>
    <w:rsid w:val="009C3457"/>
    <w:pPr>
      <w:spacing w:before="80"/>
      <w:outlineLvl w:val="4"/>
    </w:pPr>
    <w:rPr>
      <w:color w:val="918585"/>
      <w:sz w:val="20"/>
    </w:rPr>
  </w:style>
  <w:style w:type="paragraph" w:styleId="Heading6">
    <w:name w:val="heading 6"/>
    <w:basedOn w:val="HeadingBase"/>
    <w:next w:val="Normal"/>
    <w:link w:val="Heading6Char"/>
    <w:qFormat/>
    <w:rsid w:val="009C3457"/>
    <w:pPr>
      <w:spacing w:before="60"/>
      <w:outlineLvl w:val="5"/>
    </w:pPr>
    <w:rPr>
      <w:color w:val="918585"/>
      <w:sz w:val="20"/>
    </w:rPr>
  </w:style>
  <w:style w:type="paragraph" w:styleId="Heading7">
    <w:name w:val="heading 7"/>
    <w:basedOn w:val="Normal"/>
    <w:next w:val="Normal"/>
    <w:link w:val="Heading7Char"/>
    <w:qFormat/>
    <w:rsid w:val="009C3457"/>
    <w:pPr>
      <w:ind w:left="720"/>
      <w:outlineLvl w:val="6"/>
    </w:pPr>
    <w:rPr>
      <w:i/>
    </w:rPr>
  </w:style>
  <w:style w:type="paragraph" w:styleId="Heading8">
    <w:name w:val="heading 8"/>
    <w:basedOn w:val="Normal"/>
    <w:next w:val="Normal"/>
    <w:link w:val="Heading8Char"/>
    <w:qFormat/>
    <w:rsid w:val="009C3457"/>
    <w:pPr>
      <w:ind w:left="720"/>
      <w:outlineLvl w:val="7"/>
    </w:pPr>
    <w:rPr>
      <w:i/>
    </w:rPr>
  </w:style>
  <w:style w:type="paragraph" w:styleId="Heading9">
    <w:name w:val="heading 9"/>
    <w:basedOn w:val="Normal"/>
    <w:next w:val="Normal"/>
    <w:link w:val="Heading9Char"/>
    <w:qFormat/>
    <w:rsid w:val="009C3457"/>
    <w:pPr>
      <w:ind w:left="720"/>
      <w:outlineLvl w:val="8"/>
    </w:pPr>
    <w:rPr>
      <w:i/>
    </w:rPr>
  </w:style>
  <w:style w:type="character" w:default="1" w:styleId="DefaultParagraphFont">
    <w:name w:val="Default Paragraph Font"/>
    <w:uiPriority w:val="1"/>
    <w:unhideWhenUsed/>
    <w:rsid w:val="009C3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457"/>
  </w:style>
  <w:style w:type="character" w:customStyle="1" w:styleId="Heading1Char">
    <w:name w:val="Heading 1 Char"/>
    <w:basedOn w:val="DefaultParagraphFont"/>
    <w:link w:val="Heading1"/>
    <w:rsid w:val="009C3457"/>
    <w:rPr>
      <w:rFonts w:ascii="Times New Roman" w:eastAsia="Times New Roman" w:hAnsi="Times New Roman" w:cs="Times New Roman"/>
      <w:b/>
      <w:sz w:val="32"/>
      <w:szCs w:val="20"/>
      <w:lang w:eastAsia="en-US"/>
    </w:rPr>
  </w:style>
  <w:style w:type="paragraph" w:styleId="BodyText">
    <w:name w:val="Body Text"/>
    <w:basedOn w:val="Normal"/>
    <w:link w:val="BodyTextChar"/>
    <w:rsid w:val="009C3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457"/>
    <w:rPr>
      <w:rFonts w:ascii="Times New Roman" w:eastAsia="Times New Roman" w:hAnsi="Times New Roman" w:cs="Times New Roman"/>
      <w:sz w:val="24"/>
      <w:lang w:eastAsia="en-US"/>
    </w:rPr>
  </w:style>
  <w:style w:type="paragraph" w:styleId="List">
    <w:name w:val="List"/>
    <w:basedOn w:val="BodyText"/>
    <w:next w:val="BodyText"/>
    <w:rsid w:val="009C3457"/>
    <w:pPr>
      <w:tabs>
        <w:tab w:val="left" w:pos="340"/>
      </w:tabs>
      <w:spacing w:before="60" w:after="60"/>
      <w:ind w:left="340" w:hanging="340"/>
    </w:pPr>
  </w:style>
  <w:style w:type="paragraph" w:styleId="ListBullet">
    <w:name w:val="List Bullet"/>
    <w:basedOn w:val="List"/>
    <w:rsid w:val="009C3457"/>
    <w:pPr>
      <w:numPr>
        <w:numId w:val="12"/>
      </w:numPr>
      <w:tabs>
        <w:tab w:val="clear" w:pos="340"/>
      </w:tabs>
      <w:spacing w:before="40" w:after="40"/>
    </w:pPr>
  </w:style>
  <w:style w:type="character" w:customStyle="1" w:styleId="SpecialBold">
    <w:name w:val="Special Bold"/>
    <w:basedOn w:val="DefaultParagraphFont"/>
    <w:rsid w:val="009C3457"/>
    <w:rPr>
      <w:b/>
      <w:spacing w:val="0"/>
    </w:rPr>
  </w:style>
  <w:style w:type="paragraph" w:styleId="ListBullet2">
    <w:name w:val="List Bullet 2"/>
    <w:basedOn w:val="List2"/>
    <w:rsid w:val="009C3457"/>
    <w:pPr>
      <w:numPr>
        <w:numId w:val="13"/>
      </w:numPr>
      <w:tabs>
        <w:tab w:val="clear" w:pos="680"/>
      </w:tabs>
    </w:pPr>
  </w:style>
  <w:style w:type="paragraph" w:customStyle="1" w:styleId="SuperHeading">
    <w:name w:val="SuperHeading"/>
    <w:basedOn w:val="Normal"/>
    <w:rsid w:val="009C3457"/>
    <w:pPr>
      <w:spacing w:before="240" w:after="120"/>
      <w:outlineLvl w:val="0"/>
    </w:pPr>
    <w:rPr>
      <w:rFonts w:ascii="Times New Roman" w:hAnsi="Times New Roman"/>
      <w:b/>
      <w:sz w:val="32"/>
    </w:rPr>
  </w:style>
  <w:style w:type="paragraph" w:customStyle="1" w:styleId="AllowPageBreak">
    <w:name w:val="AllowPageBreak"/>
    <w:rsid w:val="009C3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3457"/>
    <w:rPr>
      <w:b/>
      <w:i/>
      <w:u w:val="none"/>
    </w:rPr>
  </w:style>
  <w:style w:type="character" w:customStyle="1" w:styleId="Heading2Char">
    <w:name w:val="Heading 2 Char"/>
    <w:basedOn w:val="DefaultParagraphFont"/>
    <w:link w:val="Heading2"/>
    <w:rsid w:val="009C3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457"/>
    <w:rPr>
      <w:rFonts w:ascii="Courier New" w:eastAsia="Times New Roman" w:hAnsi="Courier New" w:cs="Times New Roman"/>
      <w:i/>
      <w:szCs w:val="20"/>
      <w:lang w:eastAsia="en-US"/>
    </w:rPr>
  </w:style>
  <w:style w:type="paragraph" w:customStyle="1" w:styleId="HeadingBase">
    <w:name w:val="Heading Base"/>
    <w:rsid w:val="009C3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457"/>
    <w:pPr>
      <w:tabs>
        <w:tab w:val="right" w:leader="dot" w:pos="9072"/>
      </w:tabs>
      <w:ind w:left="567"/>
    </w:pPr>
    <w:rPr>
      <w:szCs w:val="22"/>
    </w:rPr>
  </w:style>
  <w:style w:type="paragraph" w:customStyle="1" w:styleId="TOCBase">
    <w:name w:val="TOC Base"/>
    <w:rsid w:val="009C3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457"/>
    <w:pPr>
      <w:tabs>
        <w:tab w:val="right" w:leader="dot" w:pos="9072"/>
      </w:tabs>
      <w:spacing w:before="40" w:after="40"/>
      <w:ind w:left="284"/>
    </w:pPr>
    <w:rPr>
      <w:rFonts w:ascii="Times New Roman" w:hAnsi="Times New Roman"/>
    </w:rPr>
  </w:style>
  <w:style w:type="paragraph" w:styleId="TOC1">
    <w:name w:val="toc 1"/>
    <w:basedOn w:val="TOCBase"/>
    <w:next w:val="Normal"/>
    <w:rsid w:val="009C3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457"/>
    <w:rPr>
      <w:rFonts w:ascii="Times New Roman" w:eastAsia="Times New Roman" w:hAnsi="Times New Roman" w:cs="Times New Roman"/>
      <w:sz w:val="16"/>
      <w:lang w:eastAsia="en-US"/>
    </w:rPr>
  </w:style>
  <w:style w:type="paragraph" w:styleId="Title">
    <w:name w:val="Title"/>
    <w:basedOn w:val="HeadingBase"/>
    <w:link w:val="TitleChar"/>
    <w:qFormat/>
    <w:rsid w:val="009C3457"/>
    <w:pPr>
      <w:spacing w:before="5040"/>
      <w:jc w:val="center"/>
    </w:pPr>
    <w:rPr>
      <w:sz w:val="48"/>
      <w:szCs w:val="72"/>
      <w:lang w:val="en-US"/>
    </w:rPr>
  </w:style>
  <w:style w:type="character" w:customStyle="1" w:styleId="TitleChar">
    <w:name w:val="Title Char"/>
    <w:basedOn w:val="DefaultParagraphFont"/>
    <w:link w:val="Title"/>
    <w:rsid w:val="009C3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457"/>
    <w:pPr>
      <w:tabs>
        <w:tab w:val="left" w:pos="3600"/>
        <w:tab w:val="left" w:pos="3958"/>
      </w:tabs>
    </w:pPr>
  </w:style>
  <w:style w:type="paragraph" w:customStyle="1" w:styleId="Note">
    <w:name w:val="Note"/>
    <w:basedOn w:val="BodyText"/>
    <w:rsid w:val="009C3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457"/>
    <w:pPr>
      <w:framePr w:wrap="auto" w:hAnchor="text" w:y="6049"/>
    </w:pPr>
    <w:rPr>
      <w:color w:val="000000"/>
      <w:sz w:val="40"/>
    </w:rPr>
  </w:style>
  <w:style w:type="paragraph" w:customStyle="1" w:styleId="TOCTitle">
    <w:name w:val="TOCTitle"/>
    <w:basedOn w:val="Heading1"/>
    <w:rsid w:val="009C3457"/>
    <w:pPr>
      <w:spacing w:after="240"/>
      <w:jc w:val="center"/>
      <w:outlineLvl w:val="9"/>
    </w:pPr>
    <w:rPr>
      <w:caps/>
    </w:rPr>
  </w:style>
  <w:style w:type="paragraph" w:customStyle="1" w:styleId="Version">
    <w:name w:val="Version"/>
    <w:rsid w:val="009C3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457"/>
    <w:pPr>
      <w:keepNext w:val="0"/>
      <w:tabs>
        <w:tab w:val="right" w:pos="4176"/>
      </w:tabs>
      <w:ind w:left="198" w:hanging="198"/>
    </w:pPr>
    <w:rPr>
      <w:rFonts w:ascii="Garamond" w:hAnsi="Garamond"/>
    </w:rPr>
  </w:style>
  <w:style w:type="paragraph" w:styleId="IndexHeading">
    <w:name w:val="index heading"/>
    <w:basedOn w:val="Normal"/>
    <w:next w:val="Index1"/>
    <w:semiHidden/>
    <w:rsid w:val="009C3457"/>
    <w:pPr>
      <w:spacing w:before="120" w:after="120"/>
    </w:pPr>
    <w:rPr>
      <w:rFonts w:ascii="Arial" w:hAnsi="Arial"/>
      <w:b/>
      <w:color w:val="918585"/>
      <w:sz w:val="24"/>
    </w:rPr>
  </w:style>
  <w:style w:type="paragraph" w:styleId="Header">
    <w:name w:val="header"/>
    <w:basedOn w:val="Normal"/>
    <w:link w:val="HeaderChar"/>
    <w:rsid w:val="009C3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457"/>
    <w:rPr>
      <w:rFonts w:ascii="Times New Roman" w:eastAsia="Times New Roman" w:hAnsi="Times New Roman" w:cs="Times New Roman"/>
      <w:sz w:val="16"/>
      <w:szCs w:val="20"/>
      <w:lang w:val="en-GB" w:eastAsia="en-US"/>
    </w:rPr>
  </w:style>
  <w:style w:type="paragraph" w:customStyle="1" w:styleId="Chapter">
    <w:name w:val="Chapter"/>
    <w:basedOn w:val="Normal"/>
    <w:rsid w:val="009C3457"/>
    <w:pPr>
      <w:spacing w:before="240"/>
    </w:pPr>
    <w:rPr>
      <w:rFonts w:ascii="Times New Roman" w:hAnsi="Times New Roman"/>
      <w:smallCaps/>
      <w:spacing w:val="80"/>
      <w:sz w:val="28"/>
    </w:rPr>
  </w:style>
  <w:style w:type="paragraph" w:customStyle="1" w:styleId="InChapter">
    <w:name w:val="InChapter"/>
    <w:basedOn w:val="Heading3"/>
    <w:rsid w:val="009C3457"/>
    <w:pPr>
      <w:spacing w:after="240"/>
      <w:outlineLvl w:val="9"/>
    </w:pPr>
    <w:rPr>
      <w:noProof/>
    </w:rPr>
  </w:style>
  <w:style w:type="paragraph" w:styleId="Index2">
    <w:name w:val="index 2"/>
    <w:basedOn w:val="Normal"/>
    <w:next w:val="Normal"/>
    <w:semiHidden/>
    <w:rsid w:val="009C3457"/>
    <w:pPr>
      <w:tabs>
        <w:tab w:val="right" w:pos="4176"/>
      </w:tabs>
      <w:ind w:left="568" w:hanging="284"/>
    </w:pPr>
    <w:rPr>
      <w:rFonts w:ascii="Garamond" w:hAnsi="Garamond"/>
    </w:rPr>
  </w:style>
  <w:style w:type="paragraph" w:customStyle="1" w:styleId="Byline">
    <w:name w:val="Byline"/>
    <w:rsid w:val="009C3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457"/>
    <w:pPr>
      <w:tabs>
        <w:tab w:val="clear" w:pos="3600"/>
        <w:tab w:val="clear" w:pos="3958"/>
      </w:tabs>
      <w:jc w:val="right"/>
    </w:pPr>
  </w:style>
  <w:style w:type="character" w:styleId="Emphasis">
    <w:name w:val="Emphasis"/>
    <w:basedOn w:val="DefaultParagraphFont"/>
    <w:qFormat/>
    <w:rsid w:val="009C3457"/>
    <w:rPr>
      <w:i/>
    </w:rPr>
  </w:style>
  <w:style w:type="paragraph" w:styleId="Caption">
    <w:name w:val="caption"/>
    <w:basedOn w:val="BodyText"/>
    <w:next w:val="Normal"/>
    <w:qFormat/>
    <w:rsid w:val="009C3457"/>
    <w:pPr>
      <w:framePr w:w="2268" w:hSpace="181" w:vSpace="181" w:wrap="around" w:vAnchor="text" w:hAnchor="page" w:x="1135" w:y="285" w:anchorLock="1"/>
    </w:pPr>
    <w:rPr>
      <w:i/>
    </w:rPr>
  </w:style>
  <w:style w:type="paragraph" w:customStyle="1" w:styleId="MiniTOCTitle">
    <w:name w:val="MiniTOCTitle"/>
    <w:basedOn w:val="Heading4"/>
    <w:rsid w:val="009C3457"/>
    <w:pPr>
      <w:spacing w:before="240"/>
      <w:outlineLvl w:val="9"/>
    </w:pPr>
    <w:rPr>
      <w:noProof/>
      <w:sz w:val="24"/>
    </w:rPr>
  </w:style>
  <w:style w:type="paragraph" w:customStyle="1" w:styleId="MiniTOCItem">
    <w:name w:val="MiniTOCItem"/>
    <w:basedOn w:val="ListBullet"/>
    <w:rsid w:val="009C3457"/>
    <w:pPr>
      <w:numPr>
        <w:numId w:val="0"/>
      </w:numPr>
      <w:tabs>
        <w:tab w:val="right" w:leader="dot" w:pos="6521"/>
      </w:tabs>
      <w:spacing w:before="0" w:after="0"/>
    </w:pPr>
  </w:style>
  <w:style w:type="paragraph" w:customStyle="1" w:styleId="TOFTitle">
    <w:name w:val="TOFTitle"/>
    <w:basedOn w:val="TOCTitle"/>
    <w:rsid w:val="009C3457"/>
  </w:style>
  <w:style w:type="paragraph" w:styleId="TableofFigures">
    <w:name w:val="table of figures"/>
    <w:basedOn w:val="Normal"/>
    <w:next w:val="Normal"/>
    <w:semiHidden/>
    <w:rsid w:val="009C3457"/>
    <w:pPr>
      <w:tabs>
        <w:tab w:val="right" w:leader="dot" w:pos="9072"/>
      </w:tabs>
      <w:ind w:left="970" w:hanging="403"/>
    </w:pPr>
    <w:rPr>
      <w:rFonts w:ascii="Times New Roman" w:hAnsi="Times New Roman"/>
      <w:b/>
    </w:rPr>
  </w:style>
  <w:style w:type="paragraph" w:styleId="ListNumber">
    <w:name w:val="List Number"/>
    <w:basedOn w:val="List"/>
    <w:rsid w:val="009C3457"/>
    <w:pPr>
      <w:numPr>
        <w:numId w:val="15"/>
      </w:numPr>
      <w:tabs>
        <w:tab w:val="clear" w:pos="340"/>
      </w:tabs>
    </w:pPr>
  </w:style>
  <w:style w:type="character" w:customStyle="1" w:styleId="WingdingSymbols">
    <w:name w:val="Wingding Symbols"/>
    <w:rsid w:val="009C3457"/>
    <w:rPr>
      <w:rFonts w:ascii="Wingdings" w:hAnsi="Wingdings"/>
    </w:rPr>
  </w:style>
  <w:style w:type="paragraph" w:customStyle="1" w:styleId="TableHeading">
    <w:name w:val="Table Heading"/>
    <w:basedOn w:val="HeadingBase"/>
    <w:rsid w:val="009C3457"/>
    <w:pPr>
      <w:keepLines/>
      <w:pBdr>
        <w:bottom w:val="single" w:sz="6" w:space="1" w:color="918585"/>
      </w:pBdr>
      <w:spacing w:before="240"/>
    </w:pPr>
  </w:style>
  <w:style w:type="character" w:customStyle="1" w:styleId="HotSpot">
    <w:name w:val="HotSpot"/>
    <w:rsid w:val="009C3457"/>
    <w:rPr>
      <w:color w:val="0033CC"/>
      <w:u w:val="none"/>
    </w:rPr>
  </w:style>
  <w:style w:type="paragraph" w:customStyle="1" w:styleId="BodyTextRight">
    <w:name w:val="Body Text Right"/>
    <w:basedOn w:val="BodyText"/>
    <w:rsid w:val="009C3457"/>
    <w:pPr>
      <w:spacing w:before="0" w:after="0"/>
      <w:jc w:val="right"/>
    </w:pPr>
  </w:style>
  <w:style w:type="paragraph" w:styleId="Index3">
    <w:name w:val="index 3"/>
    <w:basedOn w:val="ListNumber2"/>
    <w:next w:val="Normal"/>
    <w:semiHidden/>
    <w:rsid w:val="009C3457"/>
    <w:pPr>
      <w:numPr>
        <w:numId w:val="0"/>
      </w:numPr>
      <w:tabs>
        <w:tab w:val="right" w:leader="dot" w:pos="4176"/>
      </w:tabs>
    </w:pPr>
  </w:style>
  <w:style w:type="paragraph" w:styleId="ListNumber2">
    <w:name w:val="List Number 2"/>
    <w:basedOn w:val="List2"/>
    <w:rsid w:val="009C3457"/>
    <w:pPr>
      <w:numPr>
        <w:numId w:val="10"/>
      </w:numPr>
      <w:tabs>
        <w:tab w:val="clear" w:pos="1060"/>
      </w:tabs>
    </w:pPr>
  </w:style>
  <w:style w:type="paragraph" w:customStyle="1" w:styleId="MarginNote">
    <w:name w:val="Margin Note"/>
    <w:basedOn w:val="BodyText"/>
    <w:rsid w:val="009C3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457"/>
    <w:rPr>
      <w:sz w:val="32"/>
    </w:rPr>
  </w:style>
  <w:style w:type="paragraph" w:customStyle="1" w:styleId="HeadingProcedure">
    <w:name w:val="Heading Procedure"/>
    <w:basedOn w:val="HeadingBase"/>
    <w:next w:val="Normal"/>
    <w:rsid w:val="009C3457"/>
    <w:pPr>
      <w:tabs>
        <w:tab w:val="left" w:pos="0"/>
      </w:tabs>
      <w:spacing w:before="120" w:after="60"/>
    </w:pPr>
    <w:rPr>
      <w:i/>
      <w:color w:val="918585"/>
      <w:sz w:val="22"/>
    </w:rPr>
  </w:style>
  <w:style w:type="paragraph" w:customStyle="1" w:styleId="TableBodyText">
    <w:name w:val="Table Body Text"/>
    <w:basedOn w:val="BodyText"/>
    <w:rsid w:val="009C3457"/>
    <w:pPr>
      <w:spacing w:before="60" w:after="60"/>
    </w:pPr>
  </w:style>
  <w:style w:type="paragraph" w:styleId="ListContinue">
    <w:name w:val="List Continue"/>
    <w:basedOn w:val="List"/>
    <w:rsid w:val="009C3457"/>
    <w:pPr>
      <w:ind w:firstLine="0"/>
    </w:pPr>
  </w:style>
  <w:style w:type="paragraph" w:customStyle="1" w:styleId="ListNote">
    <w:name w:val="List Note"/>
    <w:basedOn w:val="List"/>
    <w:rsid w:val="009C3457"/>
    <w:pPr>
      <w:pBdr>
        <w:top w:val="single" w:sz="6" w:space="2" w:color="918585"/>
        <w:bottom w:val="single" w:sz="6" w:space="2" w:color="918585"/>
      </w:pBdr>
      <w:tabs>
        <w:tab w:val="left" w:pos="1021"/>
      </w:tabs>
      <w:ind w:firstLine="0"/>
    </w:pPr>
  </w:style>
  <w:style w:type="paragraph" w:customStyle="1" w:styleId="Warning">
    <w:name w:val="Warning"/>
    <w:basedOn w:val="BodyText"/>
    <w:rsid w:val="009C3457"/>
    <w:pPr>
      <w:shd w:val="clear" w:color="auto" w:fill="D9D9D9"/>
      <w:tabs>
        <w:tab w:val="left" w:pos="992"/>
      </w:tabs>
      <w:ind w:left="119" w:right="119"/>
    </w:pPr>
    <w:rPr>
      <w:sz w:val="20"/>
    </w:rPr>
  </w:style>
  <w:style w:type="paragraph" w:customStyle="1" w:styleId="MarginIcons">
    <w:name w:val="Margin Icons"/>
    <w:basedOn w:val="BodyText"/>
    <w:rsid w:val="009C3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457"/>
    <w:rPr>
      <w:rFonts w:ascii="Courier New" w:hAnsi="Courier New"/>
    </w:rPr>
  </w:style>
  <w:style w:type="paragraph" w:customStyle="1" w:styleId="NoteBullet">
    <w:name w:val="Note Bullet"/>
    <w:basedOn w:val="Note"/>
    <w:rsid w:val="009C3457"/>
    <w:pPr>
      <w:tabs>
        <w:tab w:val="clear" w:pos="680"/>
      </w:tabs>
      <w:spacing w:before="60" w:after="60"/>
    </w:pPr>
  </w:style>
  <w:style w:type="paragraph" w:customStyle="1" w:styleId="SubHeading2">
    <w:name w:val="SubHeading2"/>
    <w:basedOn w:val="HeadingBase"/>
    <w:rsid w:val="009C3457"/>
    <w:pPr>
      <w:spacing w:before="240" w:after="60"/>
    </w:pPr>
    <w:rPr>
      <w:sz w:val="20"/>
    </w:rPr>
  </w:style>
  <w:style w:type="paragraph" w:customStyle="1" w:styleId="SubHeading1">
    <w:name w:val="SubHeading1"/>
    <w:basedOn w:val="HeadingBase"/>
    <w:rsid w:val="009C3457"/>
    <w:pPr>
      <w:spacing w:before="240" w:after="60"/>
    </w:pPr>
    <w:rPr>
      <w:color w:val="918585"/>
      <w:sz w:val="22"/>
    </w:rPr>
  </w:style>
  <w:style w:type="paragraph" w:customStyle="1" w:styleId="SideHeading">
    <w:name w:val="Side Heading"/>
    <w:basedOn w:val="HeadingBase"/>
    <w:rsid w:val="009C3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457"/>
    <w:pPr>
      <w:tabs>
        <w:tab w:val="num" w:pos="360"/>
      </w:tabs>
    </w:pPr>
  </w:style>
  <w:style w:type="paragraph" w:styleId="PlainText">
    <w:name w:val="Plain Text"/>
    <w:basedOn w:val="Normal"/>
    <w:link w:val="PlainTextChar"/>
    <w:rsid w:val="009C3457"/>
    <w:rPr>
      <w:sz w:val="20"/>
    </w:rPr>
  </w:style>
  <w:style w:type="character" w:customStyle="1" w:styleId="PlainTextChar">
    <w:name w:val="Plain Text Char"/>
    <w:basedOn w:val="DefaultParagraphFont"/>
    <w:link w:val="PlainText"/>
    <w:rsid w:val="009C3457"/>
    <w:rPr>
      <w:rFonts w:ascii="Courier New" w:eastAsia="Times New Roman" w:hAnsi="Courier New" w:cs="Times New Roman"/>
      <w:sz w:val="20"/>
      <w:szCs w:val="20"/>
      <w:lang w:eastAsia="en-US"/>
    </w:rPr>
  </w:style>
  <w:style w:type="character" w:customStyle="1" w:styleId="MenuOption">
    <w:name w:val="Menu Option"/>
    <w:basedOn w:val="DefaultParagraphFont"/>
    <w:rsid w:val="009C3457"/>
    <w:rPr>
      <w:b/>
      <w:smallCaps/>
    </w:rPr>
  </w:style>
  <w:style w:type="paragraph" w:customStyle="1" w:styleId="TableListNumber">
    <w:name w:val="Table List Number"/>
    <w:basedOn w:val="ListNumber"/>
    <w:rsid w:val="009C3457"/>
    <w:pPr>
      <w:numPr>
        <w:numId w:val="0"/>
      </w:numPr>
    </w:pPr>
  </w:style>
  <w:style w:type="paragraph" w:styleId="TOC4">
    <w:name w:val="toc 4"/>
    <w:basedOn w:val="TOCBase"/>
    <w:next w:val="Normal"/>
    <w:semiHidden/>
    <w:rsid w:val="009C3457"/>
    <w:pPr>
      <w:tabs>
        <w:tab w:val="right" w:leader="dot" w:pos="9071"/>
      </w:tabs>
      <w:ind w:left="1701"/>
    </w:pPr>
  </w:style>
  <w:style w:type="paragraph" w:customStyle="1" w:styleId="ListAlpha">
    <w:name w:val="List Alpha"/>
    <w:basedOn w:val="List"/>
    <w:rsid w:val="009C3457"/>
    <w:pPr>
      <w:numPr>
        <w:numId w:val="9"/>
      </w:numPr>
    </w:pPr>
  </w:style>
  <w:style w:type="paragraph" w:customStyle="1" w:styleId="ListAlpha2">
    <w:name w:val="List Alpha 2"/>
    <w:basedOn w:val="List2"/>
    <w:rsid w:val="009C3457"/>
    <w:pPr>
      <w:numPr>
        <w:numId w:val="8"/>
      </w:numPr>
    </w:pPr>
  </w:style>
  <w:style w:type="paragraph" w:styleId="List2">
    <w:name w:val="List 2"/>
    <w:basedOn w:val="BodyText"/>
    <w:rsid w:val="009C3457"/>
    <w:pPr>
      <w:tabs>
        <w:tab w:val="left" w:pos="680"/>
      </w:tabs>
      <w:spacing w:before="60" w:after="60"/>
      <w:ind w:left="680" w:hanging="340"/>
    </w:pPr>
  </w:style>
  <w:style w:type="paragraph" w:styleId="List3">
    <w:name w:val="List 3"/>
    <w:basedOn w:val="BodyText"/>
    <w:rsid w:val="009C3457"/>
    <w:pPr>
      <w:tabs>
        <w:tab w:val="left" w:pos="1021"/>
      </w:tabs>
      <w:spacing w:before="60" w:after="60"/>
      <w:ind w:left="1020" w:hanging="340"/>
    </w:pPr>
  </w:style>
  <w:style w:type="paragraph" w:styleId="List4">
    <w:name w:val="List 4"/>
    <w:basedOn w:val="BodyText"/>
    <w:rsid w:val="009C3457"/>
    <w:pPr>
      <w:tabs>
        <w:tab w:val="left" w:pos="1361"/>
      </w:tabs>
      <w:spacing w:before="60" w:after="60"/>
      <w:ind w:left="1361" w:hanging="340"/>
    </w:pPr>
  </w:style>
  <w:style w:type="paragraph" w:styleId="List5">
    <w:name w:val="List 5"/>
    <w:basedOn w:val="BodyText"/>
    <w:rsid w:val="009C3457"/>
    <w:pPr>
      <w:tabs>
        <w:tab w:val="left" w:pos="1701"/>
      </w:tabs>
      <w:spacing w:before="60" w:after="60"/>
      <w:ind w:left="1701" w:hanging="340"/>
    </w:pPr>
  </w:style>
  <w:style w:type="paragraph" w:styleId="ListBullet3">
    <w:name w:val="List Bullet 3"/>
    <w:basedOn w:val="List3"/>
    <w:rsid w:val="009C3457"/>
    <w:pPr>
      <w:numPr>
        <w:numId w:val="14"/>
      </w:numPr>
      <w:tabs>
        <w:tab w:val="clear" w:pos="1021"/>
      </w:tabs>
      <w:ind w:left="1037" w:hanging="357"/>
    </w:pPr>
  </w:style>
  <w:style w:type="paragraph" w:styleId="ListBullet4">
    <w:name w:val="List Bullet 4"/>
    <w:basedOn w:val="List4"/>
    <w:rsid w:val="009C3457"/>
    <w:pPr>
      <w:numPr>
        <w:numId w:val="3"/>
      </w:numPr>
      <w:tabs>
        <w:tab w:val="clear" w:pos="1361"/>
      </w:tabs>
    </w:pPr>
  </w:style>
  <w:style w:type="paragraph" w:styleId="ListBullet5">
    <w:name w:val="List Bullet 5"/>
    <w:basedOn w:val="List5"/>
    <w:rsid w:val="009C3457"/>
    <w:pPr>
      <w:numPr>
        <w:numId w:val="4"/>
      </w:numPr>
    </w:pPr>
  </w:style>
  <w:style w:type="paragraph" w:styleId="ListContinue2">
    <w:name w:val="List Continue 2"/>
    <w:basedOn w:val="List2"/>
    <w:rsid w:val="009C3457"/>
    <w:pPr>
      <w:ind w:firstLine="0"/>
    </w:pPr>
  </w:style>
  <w:style w:type="paragraph" w:styleId="ListContinue3">
    <w:name w:val="List Continue 3"/>
    <w:basedOn w:val="List3"/>
    <w:rsid w:val="009C3457"/>
    <w:pPr>
      <w:ind w:left="1021" w:firstLine="0"/>
    </w:pPr>
  </w:style>
  <w:style w:type="paragraph" w:styleId="ListContinue4">
    <w:name w:val="List Continue 4"/>
    <w:basedOn w:val="List4"/>
    <w:rsid w:val="009C3457"/>
    <w:pPr>
      <w:ind w:firstLine="0"/>
    </w:pPr>
  </w:style>
  <w:style w:type="paragraph" w:styleId="ListContinue5">
    <w:name w:val="List Continue 5"/>
    <w:basedOn w:val="List5"/>
    <w:rsid w:val="009C3457"/>
    <w:pPr>
      <w:ind w:firstLine="0"/>
    </w:pPr>
  </w:style>
  <w:style w:type="paragraph" w:styleId="ListNumber3">
    <w:name w:val="List Number 3"/>
    <w:basedOn w:val="List3"/>
    <w:rsid w:val="009C3457"/>
    <w:pPr>
      <w:numPr>
        <w:numId w:val="5"/>
      </w:numPr>
    </w:pPr>
  </w:style>
  <w:style w:type="paragraph" w:styleId="ListNumber4">
    <w:name w:val="List Number 4"/>
    <w:basedOn w:val="List4"/>
    <w:rsid w:val="009C3457"/>
    <w:pPr>
      <w:numPr>
        <w:numId w:val="6"/>
      </w:numPr>
    </w:pPr>
  </w:style>
  <w:style w:type="paragraph" w:styleId="ListNumber5">
    <w:name w:val="List Number 5"/>
    <w:basedOn w:val="List5"/>
    <w:rsid w:val="009C3457"/>
    <w:pPr>
      <w:numPr>
        <w:numId w:val="7"/>
      </w:numPr>
    </w:pPr>
  </w:style>
  <w:style w:type="paragraph" w:styleId="BlockText">
    <w:name w:val="Block Text"/>
    <w:basedOn w:val="Normal"/>
    <w:rsid w:val="009C3457"/>
    <w:pPr>
      <w:spacing w:after="120"/>
      <w:ind w:left="1440" w:right="1440"/>
    </w:pPr>
  </w:style>
  <w:style w:type="character" w:customStyle="1" w:styleId="Subscript">
    <w:name w:val="Subscript"/>
    <w:basedOn w:val="DefaultParagraphFont"/>
    <w:rsid w:val="009C3457"/>
    <w:rPr>
      <w:sz w:val="16"/>
      <w:vertAlign w:val="subscript"/>
    </w:rPr>
  </w:style>
  <w:style w:type="character" w:customStyle="1" w:styleId="Superscript">
    <w:name w:val="Superscript"/>
    <w:basedOn w:val="DefaultParagraphFont"/>
    <w:rsid w:val="009C3457"/>
    <w:rPr>
      <w:sz w:val="16"/>
      <w:vertAlign w:val="superscript"/>
    </w:rPr>
  </w:style>
  <w:style w:type="character" w:customStyle="1" w:styleId="Symbols">
    <w:name w:val="Symbols"/>
    <w:basedOn w:val="DefaultParagraphFont"/>
    <w:rsid w:val="009C3457"/>
    <w:rPr>
      <w:rFonts w:ascii="Symbol" w:hAnsi="Symbol"/>
    </w:rPr>
  </w:style>
  <w:style w:type="character" w:customStyle="1" w:styleId="MenuOptions">
    <w:name w:val="Menu Options"/>
    <w:basedOn w:val="DefaultParagraphFont"/>
    <w:rsid w:val="009C3457"/>
    <w:rPr>
      <w:rFonts w:ascii="Arial Narrow" w:hAnsi="Arial Narrow"/>
      <w:smallCaps/>
    </w:rPr>
  </w:style>
  <w:style w:type="character" w:customStyle="1" w:styleId="Buttons">
    <w:name w:val="Buttons"/>
    <w:basedOn w:val="DefaultParagraphFont"/>
    <w:rsid w:val="009C3457"/>
    <w:rPr>
      <w:b/>
    </w:rPr>
  </w:style>
  <w:style w:type="character" w:customStyle="1" w:styleId="Underlined">
    <w:name w:val="Underlined"/>
    <w:basedOn w:val="DefaultParagraphFont"/>
    <w:rsid w:val="009C3457"/>
    <w:rPr>
      <w:u w:val="single"/>
    </w:rPr>
  </w:style>
  <w:style w:type="paragraph" w:customStyle="1" w:styleId="TableBodyTextRight">
    <w:name w:val="Table Body Text Right"/>
    <w:basedOn w:val="TableBodyText"/>
    <w:rsid w:val="009C3457"/>
    <w:pPr>
      <w:widowControl w:val="0"/>
      <w:autoSpaceDE w:val="0"/>
      <w:autoSpaceDN w:val="0"/>
      <w:adjustRightInd w:val="0"/>
      <w:jc w:val="right"/>
    </w:pPr>
    <w:rPr>
      <w:rFonts w:cs="Arial"/>
      <w:szCs w:val="18"/>
    </w:rPr>
  </w:style>
  <w:style w:type="paragraph" w:customStyle="1" w:styleId="CopyrightText">
    <w:name w:val="Copyright Text"/>
    <w:basedOn w:val="BodyText"/>
    <w:rsid w:val="009C3457"/>
    <w:rPr>
      <w:sz w:val="18"/>
    </w:rPr>
  </w:style>
  <w:style w:type="paragraph" w:customStyle="1" w:styleId="BodySmallRight">
    <w:name w:val="Body Small Right"/>
    <w:basedOn w:val="BodyTextRight"/>
    <w:rsid w:val="009C3457"/>
    <w:rPr>
      <w:sz w:val="18"/>
      <w:szCs w:val="18"/>
    </w:rPr>
  </w:style>
  <w:style w:type="paragraph" w:customStyle="1" w:styleId="MarginEdition">
    <w:name w:val="Margin Edition"/>
    <w:basedOn w:val="MarginNote"/>
    <w:rsid w:val="009C3457"/>
    <w:pPr>
      <w:spacing w:before="0" w:after="0"/>
    </w:pPr>
    <w:rPr>
      <w:rFonts w:ascii="Times New Roman" w:hAnsi="Times New Roman"/>
      <w:color w:val="999999"/>
    </w:rPr>
  </w:style>
  <w:style w:type="paragraph" w:customStyle="1" w:styleId="Spacer">
    <w:name w:val="Spacer"/>
    <w:basedOn w:val="Normal"/>
    <w:rsid w:val="009C3457"/>
    <w:rPr>
      <w:sz w:val="2"/>
      <w:szCs w:val="2"/>
    </w:rPr>
  </w:style>
  <w:style w:type="character" w:customStyle="1" w:styleId="Small">
    <w:name w:val="Small"/>
    <w:basedOn w:val="DefaultParagraphFont"/>
    <w:rsid w:val="009C3457"/>
    <w:rPr>
      <w:sz w:val="16"/>
    </w:rPr>
  </w:style>
  <w:style w:type="paragraph" w:customStyle="1" w:styleId="WideTable">
    <w:name w:val="Wide Table"/>
    <w:basedOn w:val="Normal"/>
    <w:rsid w:val="009C3457"/>
    <w:pPr>
      <w:ind w:left="-1418"/>
    </w:pPr>
    <w:rPr>
      <w:sz w:val="2"/>
      <w:szCs w:val="2"/>
    </w:rPr>
  </w:style>
  <w:style w:type="character" w:styleId="PageNumber">
    <w:name w:val="page number"/>
    <w:basedOn w:val="DefaultParagraphFont"/>
    <w:rsid w:val="009C3457"/>
  </w:style>
  <w:style w:type="paragraph" w:styleId="Quote">
    <w:name w:val="Quote"/>
    <w:basedOn w:val="Heading1"/>
    <w:link w:val="QuoteChar"/>
    <w:qFormat/>
    <w:rsid w:val="009C3457"/>
    <w:rPr>
      <w:b w:val="0"/>
      <w:sz w:val="72"/>
      <w:szCs w:val="72"/>
      <w:lang w:val="en-NZ"/>
    </w:rPr>
  </w:style>
  <w:style w:type="character" w:customStyle="1" w:styleId="QuoteChar">
    <w:name w:val="Quote Char"/>
    <w:basedOn w:val="DefaultParagraphFont"/>
    <w:link w:val="Quote"/>
    <w:rsid w:val="009C3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457"/>
    <w:pPr>
      <w:pageBreakBefore/>
    </w:pPr>
  </w:style>
  <w:style w:type="paragraph" w:customStyle="1" w:styleId="Border">
    <w:name w:val="Border"/>
    <w:basedOn w:val="Normal"/>
    <w:qFormat/>
    <w:rsid w:val="009C3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457"/>
    <w:rPr>
      <w:b/>
      <w:bCs/>
      <w:i/>
      <w:iCs/>
      <w:color w:val="auto"/>
    </w:rPr>
  </w:style>
  <w:style w:type="paragraph" w:styleId="IntenseQuote">
    <w:name w:val="Intense Quote"/>
    <w:basedOn w:val="Normal"/>
    <w:next w:val="Normal"/>
    <w:link w:val="IntenseQuoteChar"/>
    <w:uiPriority w:val="30"/>
    <w:qFormat/>
    <w:rsid w:val="009C3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457"/>
    <w:rPr>
      <w:smallCaps/>
      <w:color w:val="auto"/>
      <w:u w:val="single"/>
    </w:rPr>
  </w:style>
  <w:style w:type="character" w:styleId="IntenseReference">
    <w:name w:val="Intense Reference"/>
    <w:basedOn w:val="DefaultParagraphFont"/>
    <w:uiPriority w:val="32"/>
    <w:qFormat/>
    <w:rsid w:val="009C3457"/>
    <w:rPr>
      <w:b/>
      <w:bCs/>
      <w:smallCaps/>
      <w:color w:val="auto"/>
      <w:spacing w:val="5"/>
      <w:u w:val="single"/>
    </w:rPr>
  </w:style>
  <w:style w:type="paragraph" w:customStyle="1" w:styleId="2ColumnHeading">
    <w:name w:val="2Column Heading"/>
    <w:basedOn w:val="BodyText"/>
    <w:qFormat/>
    <w:rsid w:val="009C3457"/>
    <w:pPr>
      <w:spacing w:after="60"/>
      <w:ind w:left="-2268"/>
    </w:pPr>
    <w:rPr>
      <w:b/>
    </w:rPr>
  </w:style>
  <w:style w:type="paragraph" w:customStyle="1" w:styleId="Heading1TOC">
    <w:name w:val="Heading1 TOC"/>
    <w:basedOn w:val="Normal"/>
    <w:qFormat/>
    <w:rsid w:val="009C3457"/>
    <w:pPr>
      <w:spacing w:before="240" w:after="120"/>
    </w:pPr>
    <w:rPr>
      <w:rFonts w:ascii="Times New Roman" w:hAnsi="Times New Roman"/>
      <w:b/>
      <w:sz w:val="32"/>
    </w:rPr>
  </w:style>
  <w:style w:type="paragraph" w:customStyle="1" w:styleId="Heading2TOC">
    <w:name w:val="Heading2 TOC"/>
    <w:basedOn w:val="Normal"/>
    <w:qFormat/>
    <w:rsid w:val="009C3457"/>
    <w:pPr>
      <w:spacing w:before="240" w:after="60"/>
    </w:pPr>
    <w:rPr>
      <w:rFonts w:ascii="Times New Roman" w:hAnsi="Times New Roman"/>
      <w:b/>
      <w:sz w:val="28"/>
    </w:rPr>
  </w:style>
  <w:style w:type="character" w:customStyle="1" w:styleId="Underline">
    <w:name w:val="Underline"/>
    <w:basedOn w:val="DefaultParagraphFont"/>
    <w:qFormat/>
    <w:rsid w:val="009C3457"/>
    <w:rPr>
      <w:u w:val="single"/>
    </w:rPr>
  </w:style>
  <w:style w:type="paragraph" w:styleId="BalloonText">
    <w:name w:val="Balloon Text"/>
    <w:basedOn w:val="Normal"/>
    <w:link w:val="BalloonTextChar"/>
    <w:rsid w:val="009C3457"/>
    <w:rPr>
      <w:rFonts w:ascii="Tahoma" w:hAnsi="Tahoma" w:cs="Tahoma"/>
      <w:sz w:val="16"/>
      <w:szCs w:val="16"/>
    </w:rPr>
  </w:style>
  <w:style w:type="character" w:customStyle="1" w:styleId="BalloonTextChar">
    <w:name w:val="Balloon Text Char"/>
    <w:basedOn w:val="DefaultParagraphFont"/>
    <w:link w:val="BalloonText"/>
    <w:rsid w:val="009C3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457"/>
    <w:rPr>
      <w:b/>
      <w:color w:val="660033"/>
      <w:spacing w:val="0"/>
    </w:rPr>
  </w:style>
  <w:style w:type="paragraph" w:customStyle="1" w:styleId="Nameditemlist">
    <w:name w:val="Named item list"/>
    <w:basedOn w:val="BodyText"/>
    <w:qFormat/>
    <w:rsid w:val="009C3457"/>
    <w:pPr>
      <w:tabs>
        <w:tab w:val="left" w:pos="2835"/>
      </w:tabs>
      <w:ind w:left="2835" w:hanging="2835"/>
    </w:pPr>
  </w:style>
  <w:style w:type="paragraph" w:customStyle="1" w:styleId="BodyTextnopadding">
    <w:name w:val="Body Text no padding"/>
    <w:basedOn w:val="BodyText"/>
    <w:qFormat/>
    <w:rsid w:val="009C3457"/>
    <w:pPr>
      <w:spacing w:before="0" w:after="0"/>
    </w:pPr>
  </w:style>
  <w:style w:type="paragraph" w:customStyle="1" w:styleId="BodyTextBold">
    <w:name w:val="Body Text Bold"/>
    <w:basedOn w:val="BodyText"/>
    <w:qFormat/>
    <w:rsid w:val="009C3457"/>
    <w:rPr>
      <w:b/>
    </w:rPr>
  </w:style>
  <w:style w:type="character" w:styleId="Hyperlink">
    <w:name w:val="Hyperlink"/>
    <w:basedOn w:val="DefaultParagraphFont"/>
    <w:uiPriority w:val="99"/>
    <w:unhideWhenUsed/>
    <w:rsid w:val="003C42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4383</Characters>
  <Application>Microsoft Office Word</Application>
  <DocSecurity>0</DocSecurity>
  <Lines>132</Lines>
  <Paragraphs>74</Paragraphs>
  <ScaleCrop>false</ScaleCrop>
  <Company>Author-it Software Corporation Ltd.</Company>
  <LinksUpToDate>false</LinksUpToDate>
  <CharactersWithSpaces>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AURHTA001 Carry out heavy vehicle pre-repair cleaning</dc:title>
  <dc:subject>Approved</dc:subject>
  <dc:creator>PwC’s Skills for Australia</dc:creator>
  <cp:keywords>Release: 1</cp:keywords>
  <dc:description>Review Date: 12 April 2008</dc:description>
  <cp:lastModifiedBy>HSD_TPCMSd.prod</cp:lastModifiedBy>
  <cp:revision>3</cp:revision>
  <dcterms:created xsi:type="dcterms:W3CDTF">2022-06-23T07:10:00Z</dcterms:created>
  <dcterms:modified xsi:type="dcterms:W3CDTF">2022-06-23T07:10:00Z</dcterms:modified>
</cp:coreProperties>
</file>