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258" w:rsidP="009702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AURHTA001 Carry out heavy vehicle pre-repair cleaning</w:t>
      </w:r>
      <w:r>
        <w:fldChar w:fldCharType="end"/>
      </w:r>
    </w:p>
    <w:p w:rsidR="00970258" w:rsidP="00970258">
      <w:pPr>
        <w:pStyle w:val="Version"/>
        <w:sectPr w:rsidSect="00CF3F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FAE" w:rsidP="00CF3FAE">
      <w:pPr>
        <w:pStyle w:val="SuperHeading"/>
      </w:pPr>
      <w:r w:rsidRPr="00CF3FAE">
        <w:t>AURHTA001 Carry out heavy vehicle pre-repair cleaning</w:t>
      </w:r>
    </w:p>
    <w:p w:rsidR="00000000" w:rsidRPr="00CF3FAE" w:rsidP="00CF3FAE">
      <w:pPr>
        <w:pStyle w:val="Heading1"/>
      </w:pPr>
      <w:bookmarkStart w:id="1" w:name="O_794823"/>
      <w:bookmarkEnd w:id="1"/>
      <w:r w:rsidRPr="00CF3FA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2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BodyText"/>
            </w:pPr>
            <w:r w:rsidRPr="00CF3FA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rPr>
                <w:rStyle w:val="SpecialBold"/>
              </w:rPr>
              <w:t>Comment</w:t>
            </w:r>
          </w:p>
        </w:tc>
      </w:tr>
      <w:tr w:rsidTr="009702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BodyText"/>
            </w:pPr>
            <w:r w:rsidRPr="00CF3FAE">
              <w:t>New unit of competency.</w:t>
            </w:r>
          </w:p>
        </w:tc>
      </w:tr>
    </w:tbl>
    <w:p w:rsidR="00000000" w:rsidRPr="00CF3FAE" w:rsidP="00CF3FAE">
      <w:pPr>
        <w:pStyle w:val="BodyText"/>
      </w:pPr>
    </w:p>
    <w:p w:rsidR="00000000" w:rsidRPr="00CF3FAE" w:rsidP="00CF3FAE">
      <w:pPr>
        <w:pStyle w:val="AllowPageBreak"/>
      </w:pPr>
    </w:p>
    <w:p w:rsidR="00000000" w:rsidRPr="00CF3FAE" w:rsidP="00CF3FAE">
      <w:pPr>
        <w:pStyle w:val="Heading1"/>
      </w:pPr>
      <w:bookmarkStart w:id="2" w:name="O_794824"/>
      <w:bookmarkEnd w:id="2"/>
      <w:r w:rsidRPr="00CF3FAE">
        <w:t>Application</w:t>
      </w:r>
    </w:p>
    <w:p w:rsidR="00000000" w:rsidRPr="00CF3FAE" w:rsidP="00970258">
      <w:pPr>
        <w:pStyle w:val="BodyText"/>
      </w:pPr>
      <w:r w:rsidRPr="00CF3FAE">
        <w:t>This unit describes the performance outcomes required to clean a heavy vehicle body and its major components before beginning repairs. It</w:t>
      </w:r>
      <w:r w:rsidRPr="00CF3FAE">
        <w:t xml:space="preserve"> involves preparing for the task, cleaning the vehicle body and components by mechanical or chemical means, and completing workplace processes and documentation.</w:t>
      </w:r>
    </w:p>
    <w:p w:rsidR="00000000" w:rsidRPr="00CF3FAE" w:rsidP="00970258">
      <w:pPr>
        <w:pStyle w:val="BodyText"/>
      </w:pPr>
      <w:r w:rsidRPr="00CF3FAE">
        <w:t>It applies to those undertaking a Vocational Education and Training in Schools (VETiS) or pre</w:t>
      </w:r>
      <w:r w:rsidRPr="00CF3FAE">
        <w:t>-vocational qualification as preparation to entering the automotive service and repair or automotive manufacturing industry. The unit is designed for use in a highly supervised context and is not suitable for use in a vocational qualification.</w:t>
      </w:r>
    </w:p>
    <w:p w:rsidR="00000000" w:rsidRPr="00CF3FAE" w:rsidP="00970258">
      <w:pPr>
        <w:pStyle w:val="BodyText"/>
      </w:pPr>
      <w:r w:rsidRPr="00CF3FAE">
        <w:t>No licensing, legislative, regulatory or certification requirements apply to this unit at the time of publication.</w:t>
      </w:r>
    </w:p>
    <w:p w:rsidR="00000000" w:rsidRPr="00CF3FAE" w:rsidP="00CF3FAE">
      <w:pPr>
        <w:pStyle w:val="Heading1"/>
      </w:pPr>
      <w:bookmarkStart w:id="3" w:name="O_794826"/>
      <w:bookmarkEnd w:id="3"/>
      <w:r w:rsidRPr="00CF3FAE">
        <w:t>Competency Field</w:t>
      </w:r>
    </w:p>
    <w:p w:rsidR="00000000" w:rsidRPr="00CF3FAE" w:rsidP="00970258">
      <w:pPr>
        <w:pStyle w:val="BodyText"/>
      </w:pPr>
      <w:r w:rsidRPr="00CF3FAE">
        <w:t>Mechanical - Heavy Vehicle</w:t>
      </w:r>
    </w:p>
    <w:p w:rsidR="00000000" w:rsidRPr="00CF3FAE" w:rsidP="00CF3FAE">
      <w:pPr>
        <w:pStyle w:val="Heading1"/>
      </w:pPr>
      <w:bookmarkStart w:id="4" w:name="O_794827"/>
      <w:bookmarkEnd w:id="4"/>
      <w:r w:rsidRPr="00CF3FAE">
        <w:t>Unit Sector</w:t>
      </w:r>
    </w:p>
    <w:p w:rsidR="00000000" w:rsidRPr="00CF3FAE" w:rsidP="00970258">
      <w:pPr>
        <w:pStyle w:val="BodyText"/>
      </w:pPr>
      <w:r w:rsidRPr="00CF3FAE">
        <w:t>Technical</w:t>
      </w:r>
    </w:p>
    <w:p w:rsidR="00000000" w:rsidRPr="00CF3FAE" w:rsidP="00CF3FAE">
      <w:pPr>
        <w:pStyle w:val="Heading1"/>
      </w:pPr>
      <w:bookmarkStart w:id="5" w:name="O_794828"/>
      <w:bookmarkEnd w:id="5"/>
      <w:r w:rsidRPr="00CF3FAE">
        <w:t>Elements and Performance</w:t>
      </w:r>
      <w:r w:rsidRPr="00CF3FAE">
        <w:t xml:space="preserve">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3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BodyText"/>
            </w:pPr>
            <w:r w:rsidRPr="00CF3FAE">
              <w:rPr>
                <w:rStyle w:val="SpecialBold"/>
              </w:rPr>
              <w:t>Elements</w:t>
            </w:r>
          </w:p>
          <w:p w:rsidR="00000000" w:rsidRPr="00CF3FAE" w:rsidP="00CF3FAE">
            <w:pPr>
              <w:pStyle w:val="BodyText"/>
            </w:pPr>
            <w:r w:rsidRPr="00CF3FAE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BodyText"/>
            </w:pPr>
            <w:r w:rsidRPr="00CF3FAE">
              <w:rPr>
                <w:rStyle w:val="SpecialBold"/>
              </w:rPr>
              <w:t>Performance Criteria</w:t>
            </w:r>
          </w:p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t>Performance criteria describe the performance needed to demonstrate achievement of the element. Where bold and italicised text is used, further information is detailed in the</w:t>
            </w:r>
            <w:r w:rsidRPr="00CF3FAE">
              <w:t xml:space="preserve"> range of conditions section.</w:t>
            </w:r>
          </w:p>
        </w:tc>
      </w:tr>
      <w:tr w:rsidTr="00CF3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List"/>
              <w:rPr>
                <w:lang w:val="en-NZ"/>
              </w:rPr>
            </w:pPr>
            <w:r w:rsidRPr="00CF3FAE">
              <w:t>1.</w:t>
            </w:r>
            <w:r w:rsidRPr="00CF3FAE">
              <w:tab/>
              <w:t>Prepare to undertake pre-repair cleaning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List"/>
            </w:pPr>
            <w:r w:rsidRPr="00CF3FAE">
              <w:t>1.1</w:t>
            </w:r>
            <w:r w:rsidRPr="00CF3FAE">
              <w:tab/>
              <w:t>Task instructions are interpreted and vehicle, area of vehicle body or components to be worked on are identified</w:t>
            </w:r>
          </w:p>
          <w:p w:rsidR="00000000" w:rsidRPr="00CF3FAE" w:rsidP="00CF3FAE">
            <w:pPr>
              <w:pStyle w:val="List"/>
            </w:pPr>
            <w:r w:rsidRPr="00CF3FAE">
              <w:t>1.2</w:t>
            </w:r>
            <w:r w:rsidRPr="00CF3FAE">
              <w:tab/>
              <w:t>Cleaning procedures and information are sourced and interpre</w:t>
            </w:r>
            <w:r w:rsidRPr="00CF3FAE">
              <w:t>ted</w:t>
            </w:r>
          </w:p>
          <w:p w:rsidR="00000000" w:rsidRPr="00CF3FAE" w:rsidP="00CF3FAE">
            <w:pPr>
              <w:pStyle w:val="List"/>
            </w:pPr>
            <w:r w:rsidRPr="00CF3FAE">
              <w:t>1.3</w:t>
            </w:r>
            <w:r w:rsidRPr="00CF3FAE">
              <w:tab/>
              <w:t>Cleaning options are analysed and those most appropriate to the circumstances are selected</w:t>
            </w:r>
          </w:p>
          <w:p w:rsidR="00000000" w:rsidRPr="00CF3FAE" w:rsidP="00CF3FAE">
            <w:pPr>
              <w:pStyle w:val="List"/>
            </w:pPr>
            <w:r w:rsidRPr="00CF3FAE">
              <w:t>1.4</w:t>
            </w:r>
            <w:r w:rsidRPr="00CF3FAE">
              <w:tab/>
              <w:t>Potential hazards and risks associated with the task are identified and reported to workplace supervisor</w:t>
            </w:r>
          </w:p>
          <w:p w:rsidR="00000000" w:rsidP="00CF3FAE">
            <w:pPr>
              <w:pStyle w:val="List"/>
              <w:rPr>
                <w:lang w:val="en-NZ"/>
              </w:rPr>
            </w:pPr>
            <w:r w:rsidRPr="00CF3FAE">
              <w:t>1.5</w:t>
            </w:r>
            <w:r w:rsidRPr="00CF3FAE">
              <w:tab/>
              <w:t>Cleaning t</w:t>
            </w:r>
            <w:r w:rsidRPr="00CF3FAE">
              <w:t>ools, equipment and materials are selected and checked for serviceability</w:t>
            </w:r>
          </w:p>
        </w:tc>
      </w:tr>
      <w:tr w:rsidTr="00CF3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List"/>
              <w:rPr>
                <w:lang w:val="en-NZ"/>
              </w:rPr>
            </w:pPr>
            <w:r w:rsidRPr="00CF3FAE">
              <w:t>2.</w:t>
            </w:r>
            <w:r w:rsidRPr="00CF3FAE">
              <w:tab/>
              <w:t>Clean vehicle body and components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List"/>
            </w:pPr>
            <w:r w:rsidRPr="00CF3FAE">
              <w:t>2.1</w:t>
            </w:r>
            <w:r w:rsidRPr="00CF3FAE">
              <w:tab/>
              <w:t xml:space="preserve">Area of vehicle body to be worked on is cleaned according to manufacturer specifications, workplace procedures, and </w:t>
            </w:r>
            <w:r w:rsidRPr="00CF3FAE">
              <w:rPr>
                <w:rStyle w:val="BoldandItalics"/>
              </w:rPr>
              <w:t>safety and environmental</w:t>
            </w:r>
            <w:r w:rsidRPr="00CF3FAE">
              <w:rPr>
                <w:rStyle w:val="BoldandItalics"/>
              </w:rPr>
              <w:t xml:space="preserve"> requirements</w:t>
            </w:r>
            <w:r w:rsidRPr="00CF3FAE">
              <w:t>, and without causing damage to components or systems</w:t>
            </w:r>
          </w:p>
          <w:p w:rsidR="00000000" w:rsidRPr="00CF3FAE" w:rsidP="00CF3FAE">
            <w:pPr>
              <w:pStyle w:val="List"/>
            </w:pPr>
            <w:r w:rsidRPr="00CF3FAE">
              <w:t>2.2</w:t>
            </w:r>
            <w:r w:rsidRPr="00CF3FAE">
              <w:tab/>
              <w:t>Vehicle components are cleaned according to manufacturer specifications, workplace procedures, and safety and environmental requirements, and without causing damage to components or sys</w:t>
            </w:r>
            <w:r w:rsidRPr="00CF3FAE">
              <w:t>tems</w:t>
            </w:r>
          </w:p>
          <w:p w:rsidR="00000000" w:rsidP="00CF3FAE">
            <w:pPr>
              <w:pStyle w:val="List"/>
              <w:rPr>
                <w:lang w:val="en-NZ"/>
              </w:rPr>
            </w:pPr>
            <w:r w:rsidRPr="00CF3FAE">
              <w:t>2.3</w:t>
            </w:r>
            <w:r w:rsidRPr="00CF3FAE">
              <w:tab/>
              <w:t>Used cleaning agents and waste materials are disposed of according to workplace procedures, and safety and environmental requirements</w:t>
            </w:r>
          </w:p>
        </w:tc>
      </w:tr>
      <w:tr w:rsidTr="00CF3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List"/>
              <w:rPr>
                <w:lang w:val="en-NZ"/>
              </w:rPr>
            </w:pPr>
            <w:r w:rsidRPr="00CF3FAE">
              <w:t>3.</w:t>
            </w:r>
            <w:r w:rsidRPr="00CF3FAE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List"/>
            </w:pPr>
            <w:r w:rsidRPr="00CF3FAE">
              <w:t>3.1</w:t>
            </w:r>
            <w:r w:rsidRPr="00CF3FAE">
              <w:tab/>
              <w:t>Final inspection is made to ensure work meets task instructions and workplace sta</w:t>
            </w:r>
            <w:r w:rsidRPr="00CF3FAE">
              <w:t>ndards</w:t>
            </w:r>
          </w:p>
          <w:p w:rsidR="00000000" w:rsidRPr="00CF3FAE" w:rsidP="00CF3FAE">
            <w:pPr>
              <w:pStyle w:val="List"/>
            </w:pPr>
            <w:r w:rsidRPr="00CF3FAE">
              <w:t>3.2</w:t>
            </w:r>
            <w:r w:rsidRPr="00CF3FAE">
              <w:tab/>
              <w:t>Work area is cleaned, waste and non-recyclable materials are disposed of, and recyclable material is collected</w:t>
            </w:r>
          </w:p>
          <w:p w:rsidR="00000000" w:rsidRPr="00CF3FAE" w:rsidP="00CF3FAE">
            <w:pPr>
              <w:pStyle w:val="List"/>
            </w:pPr>
            <w:r w:rsidRPr="00CF3FAE">
              <w:t>3.3</w:t>
            </w:r>
            <w:r w:rsidRPr="00CF3FAE">
              <w:tab/>
              <w:t>Tools and equipment are checked and stored according to workplace procedures</w:t>
            </w:r>
          </w:p>
          <w:p w:rsidR="00000000" w:rsidRPr="00CF3FAE" w:rsidP="00CF3FAE">
            <w:pPr>
              <w:pStyle w:val="List"/>
            </w:pPr>
            <w:r w:rsidRPr="00CF3FAE">
              <w:t>3.4</w:t>
            </w:r>
            <w:r w:rsidRPr="00CF3FAE">
              <w:tab/>
              <w:t>Workplace documentation is processed according to</w:t>
            </w:r>
            <w:r w:rsidRPr="00CF3FAE">
              <w:t xml:space="preserve"> workplace procedures</w:t>
            </w:r>
          </w:p>
        </w:tc>
      </w:tr>
    </w:tbl>
    <w:p w:rsidR="00000000" w:rsidRPr="00CF3FAE" w:rsidP="00CF3FAE">
      <w:pPr>
        <w:pStyle w:val="BodyText"/>
      </w:pPr>
    </w:p>
    <w:p w:rsidR="00000000" w:rsidRPr="00CF3FAE" w:rsidP="00CF3FAE">
      <w:pPr>
        <w:pStyle w:val="AllowPageBreak"/>
      </w:pPr>
    </w:p>
    <w:p w:rsidR="00000000" w:rsidRPr="00CF3FAE" w:rsidP="00CF3FAE">
      <w:pPr>
        <w:pStyle w:val="Heading1"/>
      </w:pPr>
      <w:bookmarkStart w:id="6" w:name="O_794829"/>
      <w:bookmarkEnd w:id="6"/>
      <w:r w:rsidRPr="00CF3FAE">
        <w:t>Foundation Skills</w:t>
      </w:r>
    </w:p>
    <w:p w:rsidR="00000000" w:rsidRPr="00CF3FAE" w:rsidP="00970258">
      <w:pPr>
        <w:pStyle w:val="BodyText"/>
      </w:pPr>
      <w:r w:rsidRPr="00CF3FAE">
        <w:t>This section describes those language, literacy, numeracy and employment skills that are essential to performance and are not explicit in the performance criteria.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F3F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BodyText"/>
            </w:pPr>
            <w:r w:rsidRPr="00CF3FAE">
              <w:rPr>
                <w:rStyle w:val="SpecialBold"/>
              </w:rPr>
              <w:t>Skills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rPr>
                <w:rStyle w:val="SpecialBold"/>
              </w:rPr>
              <w:t>Description</w:t>
            </w:r>
          </w:p>
        </w:tc>
      </w:tr>
      <w:tr w:rsidTr="00CF3F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t>Learning skills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ListBullet"/>
              <w:rPr>
                <w:lang w:val="en-NZ"/>
              </w:rPr>
            </w:pPr>
            <w:r w:rsidRPr="00CF3FAE">
              <w:t>locate appropriate information.</w:t>
            </w:r>
          </w:p>
        </w:tc>
      </w:tr>
      <w:tr w:rsidTr="00CF3F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t>Reading skills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ListBullet"/>
              <w:rPr>
                <w:lang w:val="en-NZ"/>
              </w:rPr>
            </w:pPr>
            <w:r w:rsidRPr="00CF3FAE">
              <w:t>interpret key information from manufacturer specifications, workplace procedures, and safety and environmental requirements relating to cleaning a heavy vehicle body and major compon</w:t>
            </w:r>
            <w:r w:rsidRPr="00CF3FAE">
              <w:t>ents.</w:t>
            </w:r>
          </w:p>
        </w:tc>
      </w:tr>
      <w:tr w:rsidTr="00CF3F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t>Writing skills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ListBullet"/>
              <w:rPr>
                <w:lang w:val="en-NZ"/>
              </w:rPr>
            </w:pPr>
            <w:r w:rsidRPr="00CF3FAE">
              <w:t>legibly and accurately fill out workplace documentation using correct industry terminology and conventions.</w:t>
            </w:r>
          </w:p>
        </w:tc>
      </w:tr>
      <w:tr w:rsidTr="00CF3F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t>Oral communication skills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ListBullet"/>
              <w:rPr>
                <w:lang w:val="en-NZ"/>
              </w:rPr>
            </w:pPr>
            <w:r w:rsidRPr="00CF3FAE">
              <w:t>participate effectively in verbal exchanges using question</w:t>
            </w:r>
            <w:r w:rsidRPr="00CF3FAE">
              <w:t>ing and active listening to request, clarify and clearly convey information.</w:t>
            </w:r>
          </w:p>
        </w:tc>
      </w:tr>
      <w:tr w:rsidTr="00CF3FAE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t>Numeracy skills to: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ListBullet"/>
            </w:pPr>
            <w:r w:rsidRPr="00CF3FAE">
              <w:t>use basic mathematical operations, including addition and subtraction, to interpret volumes and calculate chemical mixing requirements for preparation of cle</w:t>
            </w:r>
            <w:r w:rsidRPr="00CF3FAE">
              <w:t>aning agents.</w:t>
            </w:r>
          </w:p>
        </w:tc>
      </w:tr>
    </w:tbl>
    <w:p w:rsidR="00000000" w:rsidRPr="00CF3FAE" w:rsidP="00CF3FAE">
      <w:pPr>
        <w:pStyle w:val="BodyText"/>
      </w:pPr>
    </w:p>
    <w:p w:rsidR="00000000" w:rsidRPr="00CF3FAE" w:rsidP="00CF3FAE">
      <w:pPr>
        <w:pStyle w:val="AllowPageBreak"/>
      </w:pPr>
    </w:p>
    <w:p w:rsidR="00000000" w:rsidRPr="00CF3FAE" w:rsidP="00CF3FAE">
      <w:pPr>
        <w:pStyle w:val="Heading1"/>
      </w:pPr>
      <w:bookmarkStart w:id="7" w:name="O_794830"/>
      <w:bookmarkEnd w:id="7"/>
      <w:r w:rsidRPr="00CF3FAE">
        <w:t>Range of Conditions</w:t>
      </w:r>
    </w:p>
    <w:p w:rsidR="00000000" w:rsidRPr="00CF3FAE" w:rsidP="00970258">
      <w:pPr>
        <w:pStyle w:val="BodyText"/>
      </w:pPr>
      <w:r w:rsidRPr="00CF3FAE">
        <w:t xml:space="preserve">This section specifies work environments and conditions that may affect performance. Essential operating conditions that may be present (depending on the work situation, </w:t>
      </w:r>
      <w:r w:rsidRPr="00CF3FAE">
        <w:t>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CF3FA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rPr>
                <w:rStyle w:val="BoldandItalics"/>
              </w:rPr>
              <w:t>Safety and environmental requirements</w:t>
            </w:r>
            <w:r w:rsidRPr="00CF3FAE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ListBullet"/>
            </w:pPr>
            <w:r w:rsidRPr="00CF3FAE">
              <w:t>work health an</w:t>
            </w:r>
            <w:r w:rsidRPr="00CF3FAE">
              <w:t>d safety (WHS) and occupational health and safety (OHS) requirements, including procedures for:</w:t>
            </w:r>
          </w:p>
          <w:p w:rsidR="00000000" w:rsidRPr="00CF3FAE" w:rsidP="00CF3FAE">
            <w:pPr>
              <w:pStyle w:val="ListBullet2"/>
            </w:pPr>
            <w:r w:rsidRPr="00CF3FAE">
              <w:t>selecting and using personal protective equipment (PPE)</w:t>
            </w:r>
          </w:p>
          <w:p w:rsidR="00000000" w:rsidRPr="00CF3FAE" w:rsidP="00CF3FAE">
            <w:pPr>
              <w:pStyle w:val="ListBullet2"/>
            </w:pPr>
            <w:r w:rsidRPr="00CF3FAE">
              <w:t>using cleaning tools and equipment</w:t>
            </w:r>
          </w:p>
          <w:p w:rsidR="00000000" w:rsidRPr="00CF3FAE" w:rsidP="00CF3FAE">
            <w:pPr>
              <w:pStyle w:val="ListBullet2"/>
            </w:pPr>
            <w:r w:rsidRPr="00CF3FAE">
              <w:t>safely handling cleaning agents</w:t>
            </w:r>
          </w:p>
          <w:p w:rsidR="00000000" w:rsidRPr="00CF3FAE" w:rsidP="00CF3FAE">
            <w:pPr>
              <w:pStyle w:val="ListBullet2"/>
            </w:pPr>
            <w:r w:rsidRPr="00CF3FAE">
              <w:t>controlling hazards, including hazar</w:t>
            </w:r>
            <w:r w:rsidRPr="00CF3FAE">
              <w:t>dous materials and toxic substances</w:t>
            </w:r>
          </w:p>
          <w:p w:rsidR="00000000" w:rsidRPr="00CF3FAE" w:rsidP="00CF3FAE">
            <w:pPr>
              <w:pStyle w:val="ListBullet"/>
            </w:pPr>
            <w:r w:rsidRPr="00CF3FAE">
              <w:t>environmental requirements, including procedures for trapping, storing and disposing of cleaning agents and contaminants.</w:t>
            </w:r>
          </w:p>
        </w:tc>
      </w:tr>
    </w:tbl>
    <w:p w:rsidR="00000000" w:rsidRPr="00CF3FAE" w:rsidP="00CF3FAE">
      <w:pPr>
        <w:pStyle w:val="BodyText"/>
      </w:pPr>
    </w:p>
    <w:p w:rsidR="00000000" w:rsidRPr="00CF3FAE" w:rsidP="00CF3FAE">
      <w:pPr>
        <w:pStyle w:val="AllowPageBreak"/>
      </w:pPr>
    </w:p>
    <w:p w:rsidR="00000000" w:rsidRPr="00CF3FAE" w:rsidP="00CF3FAE">
      <w:pPr>
        <w:pStyle w:val="Heading1"/>
      </w:pPr>
      <w:bookmarkStart w:id="8" w:name="O_794831"/>
      <w:bookmarkEnd w:id="8"/>
      <w:r w:rsidRPr="00CF3FAE">
        <w:t>Unit Mapping Information</w:t>
      </w:r>
    </w:p>
    <w:p w:rsidR="00000000" w:rsidRPr="00CF3FAE" w:rsidP="00970258">
      <w:pPr>
        <w:pStyle w:val="BodyText"/>
      </w:pPr>
      <w:r w:rsidRPr="00CF3FAE">
        <w:t>Equivalent to AURHTA</w:t>
      </w:r>
      <w:r w:rsidRPr="00CF3FAE">
        <w:t>1001 Carry out heavy vehicle pre-repair operations</w:t>
      </w:r>
    </w:p>
    <w:p w:rsidR="00000000" w:rsidRPr="00CF3FAE" w:rsidP="00CF3FAE">
      <w:pPr>
        <w:pStyle w:val="Heading1"/>
      </w:pPr>
      <w:bookmarkStart w:id="9" w:name="O_794838"/>
      <w:bookmarkEnd w:id="9"/>
      <w:r w:rsidRPr="00CF3FAE">
        <w:t>Links</w:t>
      </w:r>
    </w:p>
    <w:p w:rsidR="00000000" w:rsidRPr="00CF3FAE" w:rsidP="00970258">
      <w:pPr>
        <w:pStyle w:val="BodyText"/>
      </w:pPr>
      <w:r w:rsidRPr="00CF3F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2B0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3FAE" w:rsidP="00970258">
      <w:pPr>
        <w:pStyle w:val="BodyText"/>
        <w:sectPr w:rsidSect="00CF3F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3FAE" w:rsidP="00CF3FAE">
      <w:pPr>
        <w:pStyle w:val="SuperHeading"/>
      </w:pPr>
      <w:r w:rsidRPr="00CF3FAE">
        <w:t>Assessment Requirements for AURHTA001 Carry out heavy vehicle pre-repair cleaning</w:t>
      </w:r>
    </w:p>
    <w:p w:rsidR="00000000" w:rsidRPr="00CF3FAE" w:rsidP="00CF3FAE">
      <w:pPr>
        <w:pStyle w:val="Heading1"/>
      </w:pPr>
      <w:bookmarkStart w:id="10" w:name="O_794833"/>
      <w:bookmarkEnd w:id="10"/>
      <w:r w:rsidRPr="00CF3FA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702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BodyText"/>
            </w:pPr>
            <w:r w:rsidRPr="00CF3FA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rPr>
                <w:rStyle w:val="SpecialBold"/>
              </w:rPr>
              <w:t>Comment</w:t>
            </w:r>
          </w:p>
        </w:tc>
      </w:tr>
      <w:tr w:rsidTr="0097025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FAE">
            <w:pPr>
              <w:pStyle w:val="BodyText"/>
              <w:rPr>
                <w:lang w:val="en-NZ"/>
              </w:rPr>
            </w:pPr>
            <w:r w:rsidRPr="00CF3FA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FAE" w:rsidP="00CF3FAE">
            <w:pPr>
              <w:pStyle w:val="BodyText"/>
            </w:pPr>
            <w:r w:rsidRPr="00CF3FAE">
              <w:t>New unit of competency.</w:t>
            </w:r>
          </w:p>
        </w:tc>
      </w:tr>
    </w:tbl>
    <w:p w:rsidR="00000000" w:rsidRPr="00CF3FAE" w:rsidP="00CF3FAE">
      <w:pPr>
        <w:pStyle w:val="BodyText"/>
      </w:pPr>
    </w:p>
    <w:p w:rsidR="00000000" w:rsidRPr="00CF3FAE" w:rsidP="00CF3FAE">
      <w:pPr>
        <w:pStyle w:val="AllowPageBreak"/>
      </w:pPr>
    </w:p>
    <w:p w:rsidR="00000000" w:rsidRPr="00CF3FAE" w:rsidP="00CF3FAE">
      <w:pPr>
        <w:pStyle w:val="Heading1"/>
      </w:pPr>
      <w:bookmarkStart w:id="11" w:name="O_794834"/>
      <w:bookmarkEnd w:id="11"/>
      <w:r w:rsidRPr="00CF3FAE">
        <w:t>Performance Evidence</w:t>
      </w:r>
    </w:p>
    <w:p w:rsidR="00000000" w:rsidRPr="00CF3FAE" w:rsidP="00970258">
      <w:pPr>
        <w:pStyle w:val="BodyText"/>
      </w:pPr>
      <w:r w:rsidRPr="00CF3FAE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CF3FAE" w:rsidP="00CF3FAE">
      <w:pPr>
        <w:pStyle w:val="ListBullet"/>
      </w:pPr>
      <w:r w:rsidRPr="00CF3FAE">
        <w:t>clean three of the following heavy</w:t>
      </w:r>
      <w:r w:rsidRPr="00CF3FAE">
        <w:t xml:space="preserve"> vehicle systems or components:</w:t>
      </w:r>
    </w:p>
    <w:p w:rsidR="00000000" w:rsidRPr="00CF3FAE" w:rsidP="00CF3FAE">
      <w:pPr>
        <w:pStyle w:val="ListBullet2"/>
      </w:pPr>
      <w:r w:rsidRPr="00CF3FAE">
        <w:t>vehicle body</w:t>
      </w:r>
    </w:p>
    <w:p w:rsidR="00000000" w:rsidRPr="00CF3FAE" w:rsidP="00CF3FAE">
      <w:pPr>
        <w:pStyle w:val="ListBullet2"/>
      </w:pPr>
      <w:r w:rsidRPr="00CF3FAE">
        <w:t>engine</w:t>
      </w:r>
    </w:p>
    <w:p w:rsidR="00000000" w:rsidRPr="00CF3FAE" w:rsidP="00CF3FAE">
      <w:pPr>
        <w:pStyle w:val="ListBullet2"/>
      </w:pPr>
      <w:r w:rsidRPr="00CF3FAE">
        <w:t>transmission</w:t>
      </w:r>
    </w:p>
    <w:p w:rsidR="00000000" w:rsidRPr="00CF3FAE" w:rsidP="00CF3FAE">
      <w:pPr>
        <w:pStyle w:val="ListBullet2"/>
      </w:pPr>
      <w:r w:rsidRPr="00CF3FAE">
        <w:t>final drive</w:t>
      </w:r>
    </w:p>
    <w:p w:rsidR="00000000" w:rsidRPr="00CF3FAE" w:rsidP="00CF3FAE">
      <w:pPr>
        <w:pStyle w:val="ListBullet2"/>
      </w:pPr>
      <w:r w:rsidRPr="00CF3FAE">
        <w:t>steering and suspension system</w:t>
      </w:r>
    </w:p>
    <w:p w:rsidR="00000000" w:rsidRPr="00CF3FAE" w:rsidP="00CF3FAE">
      <w:pPr>
        <w:pStyle w:val="ListBullet2"/>
      </w:pPr>
      <w:r w:rsidRPr="00CF3FAE">
        <w:t>wheels and hubs</w:t>
      </w:r>
    </w:p>
    <w:p w:rsidR="00000000" w:rsidRPr="00CF3FAE" w:rsidP="00CF3FAE">
      <w:pPr>
        <w:pStyle w:val="ListBullet2"/>
      </w:pPr>
      <w:r w:rsidRPr="00CF3FAE">
        <w:t>chassis</w:t>
      </w:r>
    </w:p>
    <w:p w:rsidR="00000000" w:rsidRPr="00CF3FAE" w:rsidP="00CF3FAE">
      <w:pPr>
        <w:pStyle w:val="ListBullet2"/>
      </w:pPr>
      <w:r w:rsidRPr="00CF3FAE">
        <w:t>electrical component</w:t>
      </w:r>
    </w:p>
    <w:p w:rsidR="00000000" w:rsidRPr="00CF3FAE" w:rsidP="00CF3FAE">
      <w:pPr>
        <w:pStyle w:val="ListBullet2"/>
      </w:pPr>
      <w:r w:rsidRPr="00CF3FAE">
        <w:t>fuel system component</w:t>
      </w:r>
    </w:p>
    <w:p w:rsidR="00000000" w:rsidRPr="00CF3FAE" w:rsidP="00CF3FAE">
      <w:pPr>
        <w:pStyle w:val="ListBullet"/>
      </w:pPr>
      <w:r w:rsidRPr="00CF3FAE">
        <w:t>use chemical cleaning when cleaning one of the above systems or components.</w:t>
      </w:r>
    </w:p>
    <w:p w:rsidR="00000000" w:rsidRPr="00CF3FAE" w:rsidP="00CF3FAE">
      <w:pPr>
        <w:pStyle w:val="AllowPageBreak"/>
      </w:pPr>
    </w:p>
    <w:p w:rsidR="00000000" w:rsidRPr="00CF3FAE" w:rsidP="00CF3FAE">
      <w:pPr>
        <w:pStyle w:val="Heading1"/>
      </w:pPr>
      <w:bookmarkStart w:id="12" w:name="O_794835"/>
      <w:bookmarkEnd w:id="12"/>
      <w:r w:rsidRPr="00CF3FAE">
        <w:t>Knowledge Evidence</w:t>
      </w:r>
    </w:p>
    <w:p w:rsidR="00000000" w:rsidRPr="00CF3FAE" w:rsidP="00970258">
      <w:pPr>
        <w:pStyle w:val="BodyText"/>
      </w:pPr>
      <w:r w:rsidRPr="00CF3FAE">
        <w:t>Individuals must be able to demonstrate knowledge of:</w:t>
      </w:r>
    </w:p>
    <w:p w:rsidR="00000000" w:rsidRPr="00CF3FAE" w:rsidP="00CF3FAE">
      <w:pPr>
        <w:pStyle w:val="ListBullet"/>
      </w:pPr>
      <w:r w:rsidRPr="00CF3FAE">
        <w:t>work health and safety (WHS) and occupational health and safety (OHS) relating to heavy vehicle pre-repair cleaning, including procedures for:</w:t>
      </w:r>
    </w:p>
    <w:p w:rsidR="00000000" w:rsidRPr="00CF3FAE" w:rsidP="00CF3FAE">
      <w:pPr>
        <w:pStyle w:val="ListBullet2"/>
      </w:pPr>
      <w:r w:rsidRPr="00CF3FAE">
        <w:t>selecting and using personal protective equipment (PPE)</w:t>
      </w:r>
    </w:p>
    <w:p w:rsidR="00000000" w:rsidRPr="00CF3FAE" w:rsidP="00CF3FAE">
      <w:pPr>
        <w:pStyle w:val="ListBullet2"/>
      </w:pPr>
      <w:r w:rsidRPr="00CF3FAE">
        <w:t>using cleaning tools and equipment</w:t>
      </w:r>
    </w:p>
    <w:p w:rsidR="00000000" w:rsidRPr="00CF3FAE" w:rsidP="00CF3FAE">
      <w:pPr>
        <w:pStyle w:val="ListBullet2"/>
      </w:pPr>
      <w:r w:rsidRPr="00CF3FAE">
        <w:t>safely handling cleaning agents</w:t>
      </w:r>
    </w:p>
    <w:p w:rsidR="00000000" w:rsidRPr="00CF3FAE" w:rsidP="00CF3FAE">
      <w:pPr>
        <w:pStyle w:val="ListBullet2"/>
      </w:pPr>
      <w:r w:rsidRPr="00CF3FAE">
        <w:t>controlling hazards, including hazardous materials and toxic substances</w:t>
      </w:r>
    </w:p>
    <w:p w:rsidR="00000000" w:rsidRPr="00CF3FAE" w:rsidP="00CF3FAE">
      <w:pPr>
        <w:pStyle w:val="ListBullet"/>
      </w:pPr>
      <w:r w:rsidRPr="00CF3FAE">
        <w:t>environmental requirements, including procedures for trappin</w:t>
      </w:r>
      <w:r w:rsidRPr="00CF3FAE">
        <w:t>g, storing and disposing of cleaning agents and contaminants</w:t>
      </w:r>
    </w:p>
    <w:p w:rsidR="00000000" w:rsidRPr="00CF3FAE" w:rsidP="00CF3FAE">
      <w:pPr>
        <w:pStyle w:val="ListBullet"/>
      </w:pPr>
      <w:r w:rsidRPr="00CF3FAE">
        <w:t>cleaning procedures, techniques and materials appropriate for mechanical and chemical components, and relevant to the task instructions</w:t>
      </w:r>
    </w:p>
    <w:p w:rsidR="00000000" w:rsidRPr="00CF3FAE" w:rsidP="00CF3FAE">
      <w:pPr>
        <w:pStyle w:val="ListBullet"/>
      </w:pPr>
      <w:r w:rsidRPr="00CF3FAE">
        <w:t>protective treatment and storage procedures for cleaned hea</w:t>
      </w:r>
      <w:r w:rsidRPr="00CF3FAE">
        <w:t>vy vehicle components.</w:t>
      </w:r>
    </w:p>
    <w:p w:rsidR="00000000" w:rsidRPr="00CF3FAE" w:rsidP="00CF3FAE">
      <w:pPr>
        <w:pStyle w:val="AllowPageBreak"/>
      </w:pPr>
    </w:p>
    <w:p w:rsidR="00000000" w:rsidRPr="00CF3FAE" w:rsidP="00CF3FAE">
      <w:pPr>
        <w:pStyle w:val="Heading1"/>
      </w:pPr>
      <w:bookmarkStart w:id="13" w:name="O_794836"/>
      <w:bookmarkEnd w:id="13"/>
      <w:r w:rsidRPr="00CF3FAE">
        <w:t>Assessment Conditions</w:t>
      </w:r>
    </w:p>
    <w:p w:rsidR="00000000" w:rsidRPr="00CF3FAE" w:rsidP="00970258">
      <w:pPr>
        <w:pStyle w:val="BodyText"/>
      </w:pPr>
      <w:r w:rsidRPr="00CF3FAE">
        <w:t>Assessors must satisfy NVR/AQTF assessor requirements.</w:t>
      </w:r>
    </w:p>
    <w:p w:rsidR="00000000" w:rsidRPr="00CF3FAE" w:rsidP="00970258">
      <w:pPr>
        <w:pStyle w:val="BodyText"/>
      </w:pPr>
      <w:r w:rsidRPr="00CF3FAE">
        <w:t>Competency is to be assessed in the workplace or a simulated environment that accurately reflects performance in a real workplace setting.</w:t>
      </w:r>
    </w:p>
    <w:p w:rsidR="00000000" w:rsidRPr="00CF3FAE" w:rsidP="00970258">
      <w:pPr>
        <w:pStyle w:val="BodyText"/>
      </w:pPr>
      <w:r w:rsidRPr="00CF3FAE">
        <w:t xml:space="preserve">Assessment must include direct or third-party observation of tasks. </w:t>
      </w:r>
    </w:p>
    <w:p w:rsidR="00000000" w:rsidRPr="00CF3FAE" w:rsidP="00970258">
      <w:pPr>
        <w:pStyle w:val="BodyText"/>
      </w:pPr>
      <w:r w:rsidRPr="00CF3FAE">
        <w:t>Where assessment of competency includes third-party observation, individuals must provide evidence that links them to the heavy vehicles or components that they have cleaned before rep</w:t>
      </w:r>
      <w:r w:rsidRPr="00CF3FAE">
        <w:t>air, e.g. repair orders.</w:t>
      </w:r>
    </w:p>
    <w:p w:rsidR="00000000" w:rsidRPr="00CF3FAE" w:rsidP="00970258">
      <w:pPr>
        <w:pStyle w:val="BodyText"/>
      </w:pPr>
      <w:r w:rsidRPr="00CF3FAE">
        <w:t>Assessors must verify performance evidence through questioning on skills and knowledge to ensure correct interpretation and application.</w:t>
      </w:r>
    </w:p>
    <w:p w:rsidR="00000000" w:rsidRPr="00CF3FAE" w:rsidP="00970258">
      <w:pPr>
        <w:pStyle w:val="BodyText"/>
      </w:pPr>
      <w:r w:rsidRPr="00CF3FAE">
        <w:t>The following resources must be made available:</w:t>
      </w:r>
    </w:p>
    <w:p w:rsidR="00000000" w:rsidRPr="00CF3FAE" w:rsidP="00CF3FAE">
      <w:pPr>
        <w:pStyle w:val="ListBullet"/>
      </w:pPr>
      <w:r w:rsidRPr="00CF3FAE">
        <w:t>automotive workplace or simulated workplace</w:t>
      </w:r>
    </w:p>
    <w:p w:rsidR="00000000" w:rsidRPr="00CF3FAE" w:rsidP="00CF3FAE">
      <w:pPr>
        <w:pStyle w:val="ListBullet"/>
      </w:pPr>
      <w:r w:rsidRPr="00CF3FAE">
        <w:t>workplace instructions</w:t>
      </w:r>
    </w:p>
    <w:p w:rsidR="00000000" w:rsidRPr="00CF3FAE" w:rsidP="00CF3FAE">
      <w:pPr>
        <w:pStyle w:val="ListBullet"/>
      </w:pPr>
      <w:r w:rsidRPr="00CF3FAE">
        <w:t>manufacturer cleaning material specifications</w:t>
      </w:r>
    </w:p>
    <w:p w:rsidR="00000000" w:rsidRPr="00CF3FAE" w:rsidP="00CF3FAE">
      <w:pPr>
        <w:pStyle w:val="ListBullet"/>
      </w:pPr>
      <w:r w:rsidRPr="00CF3FAE">
        <w:t>heavy vehicle systems and components specified in the performance evidence requiring pre-repair cleaning</w:t>
      </w:r>
    </w:p>
    <w:p w:rsidR="00000000" w:rsidRPr="00CF3FAE" w:rsidP="00CF3FAE">
      <w:pPr>
        <w:pStyle w:val="ListBullet"/>
      </w:pPr>
      <w:r w:rsidRPr="00CF3FAE">
        <w:t>cleaning equipment, cleaning agents, materials and tools appropriate for pre-repa</w:t>
      </w:r>
      <w:r w:rsidRPr="00CF3FAE">
        <w:t>ir cleaning.</w:t>
      </w:r>
    </w:p>
    <w:p w:rsidR="00000000" w:rsidRPr="00CF3FAE" w:rsidP="00CF3FAE">
      <w:pPr>
        <w:pStyle w:val="AllowPageBreak"/>
      </w:pPr>
    </w:p>
    <w:p w:rsidR="00000000" w:rsidRPr="00CF3FAE" w:rsidP="00CF3FAE">
      <w:pPr>
        <w:pStyle w:val="Heading1"/>
      </w:pPr>
      <w:bookmarkStart w:id="14" w:name="O_794839"/>
      <w:bookmarkEnd w:id="14"/>
      <w:r w:rsidRPr="00CF3FAE">
        <w:t>Links</w:t>
      </w:r>
    </w:p>
    <w:p w:rsidR="00000000" w:rsidRPr="00CF3FAE" w:rsidP="00970258">
      <w:pPr>
        <w:pStyle w:val="BodyText"/>
      </w:pPr>
      <w:r w:rsidRPr="00CF3F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2B0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3FAE" w:rsidP="00970258">
      <w:pPr>
        <w:pStyle w:val="BodyText"/>
      </w:pPr>
      <w:r w:rsidRPr="00CF3F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F2B0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CF3FAE" w:rsidP="00CF3FAE"/>
    <w:sectPr w:rsidSect="00CF3F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E" w:rsidRPr="00970258" w:rsidP="009702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58" w:rsidP="00CF3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0258" w:rsidP="00CF3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970258" w:rsidP="00CF3F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E" w:rsidP="00CF3F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258">
      <w:t>Approved</w:t>
    </w:r>
    <w:r w:rsidR="009702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25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258">
      <w:rPr>
        <w:noProof/>
      </w:rPr>
      <w:t>5</w:t>
    </w:r>
    <w:r>
      <w:rPr>
        <w:noProof/>
      </w:rPr>
      <w:fldChar w:fldCharType="end"/>
    </w:r>
  </w:p>
  <w:p w:rsidR="00CF3FAE" w:rsidP="00CF3F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2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258">
      <w:t>Mining and Automotive Skills Alliance</w:t>
    </w:r>
    <w:r w:rsidR="00970258">
      <w:fldChar w:fldCharType="end"/>
    </w:r>
  </w:p>
  <w:p w:rsidR="00CF3FAE" w:rsidP="00CF3F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FAE" w:rsidRPr="00970258" w:rsidP="009702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258" w:rsidRPr="002D2AF8" w:rsidP="00CF3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AURHTA001 Carry out heavy vehicle pre-repair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70258" w:rsidP="00CF3F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FAE" w:rsidRPr="002D2AF8" w:rsidP="00CF3F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258">
      <w:t>AURHTA001 Carry out heavy vehicle pre-repair cleaning</w:t>
    </w:r>
    <w:r w:rsidR="009702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258">
      <w:rPr>
        <w:noProof/>
      </w:rPr>
      <w:t>1 March 2025</w:t>
    </w:r>
    <w:r>
      <w:fldChar w:fldCharType="end"/>
    </w:r>
  </w:p>
  <w:p w:rsidR="00CF3FAE" w:rsidP="00CF3F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222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1CDD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2029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F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F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F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F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F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F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F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F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F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F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F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FAE"/>
  </w:style>
  <w:style w:type="character" w:customStyle="1" w:styleId="Heading1Char">
    <w:name w:val="Heading 1 Char"/>
    <w:basedOn w:val="DefaultParagraphFont"/>
    <w:link w:val="Heading1"/>
    <w:rsid w:val="00CF3F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F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F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3F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3F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FAE"/>
    <w:rPr>
      <w:b/>
      <w:spacing w:val="0"/>
    </w:rPr>
  </w:style>
  <w:style w:type="paragraph" w:styleId="ListBullet2">
    <w:name w:val="List Bullet 2"/>
    <w:basedOn w:val="List2"/>
    <w:rsid w:val="00CF3F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F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F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CF3FA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F3F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F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F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F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F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F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F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F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F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F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F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F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F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F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F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F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3F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F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F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F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F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F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F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F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F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F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F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F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F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FAE"/>
    <w:rPr>
      <w:i/>
    </w:rPr>
  </w:style>
  <w:style w:type="paragraph" w:styleId="Caption">
    <w:name w:val="caption"/>
    <w:basedOn w:val="BodyText"/>
    <w:next w:val="Normal"/>
    <w:qFormat/>
    <w:rsid w:val="00CF3F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F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F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FAE"/>
  </w:style>
  <w:style w:type="paragraph" w:styleId="TableofFigures">
    <w:name w:val="table of figures"/>
    <w:basedOn w:val="Normal"/>
    <w:next w:val="Normal"/>
    <w:semiHidden/>
    <w:rsid w:val="00CF3F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F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F3FAE"/>
    <w:rPr>
      <w:rFonts w:ascii="Wingdings" w:hAnsi="Wingdings"/>
    </w:rPr>
  </w:style>
  <w:style w:type="paragraph" w:customStyle="1" w:styleId="TableHeading">
    <w:name w:val="Table Heading"/>
    <w:basedOn w:val="HeadingBase"/>
    <w:rsid w:val="00CF3F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FAE"/>
    <w:rPr>
      <w:color w:val="0033CC"/>
      <w:u w:val="none"/>
    </w:rPr>
  </w:style>
  <w:style w:type="paragraph" w:customStyle="1" w:styleId="BodyTextRight">
    <w:name w:val="Body Text Right"/>
    <w:basedOn w:val="BodyText"/>
    <w:rsid w:val="00CF3F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F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F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F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F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F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FAE"/>
    <w:rPr>
      <w:sz w:val="32"/>
    </w:rPr>
  </w:style>
  <w:style w:type="paragraph" w:customStyle="1" w:styleId="HeadingProcedure">
    <w:name w:val="Heading Procedure"/>
    <w:basedOn w:val="HeadingBase"/>
    <w:next w:val="Normal"/>
    <w:rsid w:val="00CF3F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FAE"/>
    <w:pPr>
      <w:spacing w:before="60" w:after="60"/>
    </w:pPr>
  </w:style>
  <w:style w:type="paragraph" w:styleId="ListContinue">
    <w:name w:val="List Continue"/>
    <w:basedOn w:val="List"/>
    <w:rsid w:val="00CF3FAE"/>
    <w:pPr>
      <w:ind w:firstLine="0"/>
    </w:pPr>
  </w:style>
  <w:style w:type="paragraph" w:customStyle="1" w:styleId="ListNote">
    <w:name w:val="List Note"/>
    <w:basedOn w:val="List"/>
    <w:rsid w:val="00CF3F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F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F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FAE"/>
    <w:rPr>
      <w:rFonts w:ascii="Courier New" w:hAnsi="Courier New"/>
    </w:rPr>
  </w:style>
  <w:style w:type="paragraph" w:customStyle="1" w:styleId="NoteBullet">
    <w:name w:val="Note Bullet"/>
    <w:basedOn w:val="Note"/>
    <w:rsid w:val="00CF3F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F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F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F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F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F3F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F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FAE"/>
    <w:rPr>
      <w:b/>
      <w:smallCaps/>
    </w:rPr>
  </w:style>
  <w:style w:type="paragraph" w:customStyle="1" w:styleId="TableListNumber">
    <w:name w:val="Table List Number"/>
    <w:basedOn w:val="ListNumber"/>
    <w:rsid w:val="00CF3F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F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FAE"/>
    <w:pPr>
      <w:numPr>
        <w:numId w:val="9"/>
      </w:numPr>
    </w:pPr>
  </w:style>
  <w:style w:type="paragraph" w:customStyle="1" w:styleId="ListAlpha2">
    <w:name w:val="List Alpha 2"/>
    <w:basedOn w:val="List2"/>
    <w:rsid w:val="00CF3FAE"/>
    <w:pPr>
      <w:numPr>
        <w:numId w:val="8"/>
      </w:numPr>
    </w:pPr>
  </w:style>
  <w:style w:type="paragraph" w:styleId="List2">
    <w:name w:val="List 2"/>
    <w:basedOn w:val="BodyText"/>
    <w:rsid w:val="00CF3F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F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F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F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3F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3F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3FAE"/>
    <w:pPr>
      <w:numPr>
        <w:numId w:val="4"/>
      </w:numPr>
    </w:pPr>
  </w:style>
  <w:style w:type="paragraph" w:styleId="ListContinue2">
    <w:name w:val="List Continue 2"/>
    <w:basedOn w:val="List2"/>
    <w:rsid w:val="00CF3FAE"/>
    <w:pPr>
      <w:ind w:firstLine="0"/>
    </w:pPr>
  </w:style>
  <w:style w:type="paragraph" w:styleId="ListContinue3">
    <w:name w:val="List Continue 3"/>
    <w:basedOn w:val="List3"/>
    <w:rsid w:val="00CF3FAE"/>
    <w:pPr>
      <w:ind w:left="1021" w:firstLine="0"/>
    </w:pPr>
  </w:style>
  <w:style w:type="paragraph" w:styleId="ListContinue4">
    <w:name w:val="List Continue 4"/>
    <w:basedOn w:val="List4"/>
    <w:rsid w:val="00CF3FAE"/>
    <w:pPr>
      <w:ind w:firstLine="0"/>
    </w:pPr>
  </w:style>
  <w:style w:type="paragraph" w:styleId="ListContinue5">
    <w:name w:val="List Continue 5"/>
    <w:basedOn w:val="List5"/>
    <w:rsid w:val="00CF3FAE"/>
    <w:pPr>
      <w:ind w:firstLine="0"/>
    </w:pPr>
  </w:style>
  <w:style w:type="paragraph" w:styleId="ListNumber3">
    <w:name w:val="List Number 3"/>
    <w:basedOn w:val="List3"/>
    <w:rsid w:val="00CF3FAE"/>
    <w:pPr>
      <w:numPr>
        <w:numId w:val="5"/>
      </w:numPr>
    </w:pPr>
  </w:style>
  <w:style w:type="paragraph" w:styleId="ListNumber4">
    <w:name w:val="List Number 4"/>
    <w:basedOn w:val="List4"/>
    <w:rsid w:val="00CF3FAE"/>
    <w:pPr>
      <w:numPr>
        <w:numId w:val="6"/>
      </w:numPr>
    </w:pPr>
  </w:style>
  <w:style w:type="paragraph" w:styleId="ListNumber5">
    <w:name w:val="List Number 5"/>
    <w:basedOn w:val="List5"/>
    <w:rsid w:val="00CF3FAE"/>
    <w:pPr>
      <w:numPr>
        <w:numId w:val="7"/>
      </w:numPr>
    </w:pPr>
  </w:style>
  <w:style w:type="paragraph" w:styleId="BlockText">
    <w:name w:val="Block Text"/>
    <w:basedOn w:val="Normal"/>
    <w:rsid w:val="00CF3F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F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FAE"/>
    <w:rPr>
      <w:sz w:val="16"/>
      <w:vertAlign w:val="superscript"/>
    </w:rPr>
  </w:style>
  <w:style w:type="character" w:customStyle="1" w:styleId="Symbols">
    <w:name w:val="Symbols"/>
    <w:basedOn w:val="DefaultParagraphFont"/>
    <w:rsid w:val="00CF3FAE"/>
    <w:rPr>
      <w:rFonts w:ascii="Symbol" w:hAnsi="Symbol"/>
    </w:rPr>
  </w:style>
  <w:style w:type="character" w:customStyle="1" w:styleId="MenuOptions">
    <w:name w:val="Menu Options"/>
    <w:basedOn w:val="DefaultParagraphFont"/>
    <w:rsid w:val="00CF3F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FAE"/>
    <w:rPr>
      <w:b/>
    </w:rPr>
  </w:style>
  <w:style w:type="character" w:customStyle="1" w:styleId="Underlined">
    <w:name w:val="Underlined"/>
    <w:basedOn w:val="DefaultParagraphFont"/>
    <w:rsid w:val="00CF3FAE"/>
    <w:rPr>
      <w:u w:val="single"/>
    </w:rPr>
  </w:style>
  <w:style w:type="paragraph" w:customStyle="1" w:styleId="TableBodyTextRight">
    <w:name w:val="Table Body Text Right"/>
    <w:basedOn w:val="TableBodyText"/>
    <w:rsid w:val="00CF3F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FAE"/>
    <w:rPr>
      <w:sz w:val="18"/>
    </w:rPr>
  </w:style>
  <w:style w:type="paragraph" w:customStyle="1" w:styleId="BodySmallRight">
    <w:name w:val="Body Small Right"/>
    <w:basedOn w:val="BodyTextRight"/>
    <w:rsid w:val="00CF3FAE"/>
    <w:rPr>
      <w:sz w:val="18"/>
      <w:szCs w:val="18"/>
    </w:rPr>
  </w:style>
  <w:style w:type="paragraph" w:customStyle="1" w:styleId="MarginEdition">
    <w:name w:val="Margin Edition"/>
    <w:basedOn w:val="MarginNote"/>
    <w:rsid w:val="00CF3F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FAE"/>
    <w:rPr>
      <w:sz w:val="2"/>
      <w:szCs w:val="2"/>
    </w:rPr>
  </w:style>
  <w:style w:type="character" w:customStyle="1" w:styleId="Small">
    <w:name w:val="Small"/>
    <w:basedOn w:val="DefaultParagraphFont"/>
    <w:rsid w:val="00CF3FAE"/>
    <w:rPr>
      <w:sz w:val="16"/>
    </w:rPr>
  </w:style>
  <w:style w:type="paragraph" w:customStyle="1" w:styleId="WideTable">
    <w:name w:val="Wide Table"/>
    <w:basedOn w:val="Normal"/>
    <w:rsid w:val="00CF3F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FAE"/>
  </w:style>
  <w:style w:type="paragraph" w:styleId="Quote">
    <w:name w:val="Quote"/>
    <w:basedOn w:val="Heading1"/>
    <w:link w:val="QuoteChar"/>
    <w:qFormat/>
    <w:rsid w:val="00CF3F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F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FAE"/>
    <w:pPr>
      <w:pageBreakBefore/>
    </w:pPr>
  </w:style>
  <w:style w:type="paragraph" w:customStyle="1" w:styleId="Border">
    <w:name w:val="Border"/>
    <w:basedOn w:val="Normal"/>
    <w:qFormat/>
    <w:rsid w:val="00CF3F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F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F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F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F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F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F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F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F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FAE"/>
    <w:rPr>
      <w:u w:val="single"/>
    </w:rPr>
  </w:style>
  <w:style w:type="paragraph" w:styleId="BalloonText">
    <w:name w:val="Balloon Text"/>
    <w:basedOn w:val="Normal"/>
    <w:link w:val="BalloonTextChar"/>
    <w:rsid w:val="00CF3F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F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F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F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F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F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FAE"/>
    <w:pPr>
      <w:spacing w:before="0" w:after="0"/>
    </w:pPr>
  </w:style>
  <w:style w:type="paragraph" w:customStyle="1" w:styleId="BodyTextBold">
    <w:name w:val="Body Text Bold"/>
    <w:basedOn w:val="BodyText"/>
    <w:qFormat/>
    <w:rsid w:val="00CF3FAE"/>
    <w:rPr>
      <w:b/>
    </w:rPr>
  </w:style>
  <w:style w:type="character" w:styleId="Hyperlink">
    <w:name w:val="Hyperlink"/>
    <w:basedOn w:val="DefaultParagraphFont"/>
    <w:uiPriority w:val="99"/>
    <w:unhideWhenUsed/>
    <w:rsid w:val="009702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1036</Words>
  <Characters>6953</Characters>
  <Application>Microsoft Office Word</Application>
  <DocSecurity>0</DocSecurity>
  <Lines>210</Lines>
  <Paragraphs>128</Paragraphs>
  <ScaleCrop>false</ScaleCrop>
  <Company>Author-it Software Corporation Ltd.</Company>
  <LinksUpToDate>false</LinksUpToDate>
  <CharactersWithSpaces>7861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AURHTA001 Carry out heavy vehicle pre-repair cleaning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