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6E2" w:rsidP="00830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AURETU005 Retrofit and modify air conditioning and HVAC systems</w:t>
      </w:r>
      <w:r>
        <w:fldChar w:fldCharType="end"/>
      </w:r>
    </w:p>
    <w:p w:rsidR="008306E2" w:rsidP="008306E2">
      <w:pPr>
        <w:pStyle w:val="Version"/>
        <w:sectPr w:rsidSect="00520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19B" w:rsidP="0052019B">
      <w:pPr>
        <w:pStyle w:val="SuperHeading"/>
      </w:pPr>
      <w:r w:rsidRPr="0052019B">
        <w:t>Assessment Requirements for AURETU005 Retrofit and modify air conditioning and HVAC systems</w:t>
      </w:r>
    </w:p>
    <w:p w:rsidR="00000000" w:rsidRPr="0052019B" w:rsidP="0052019B">
      <w:pPr>
        <w:pStyle w:val="Heading1"/>
      </w:pPr>
      <w:bookmarkStart w:id="1" w:name="O_794814"/>
      <w:bookmarkEnd w:id="1"/>
      <w:r w:rsidRPr="005201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30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9B" w:rsidP="0052019B">
            <w:pPr>
              <w:pStyle w:val="BodyText"/>
            </w:pPr>
            <w:r w:rsidRPr="005201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9B">
            <w:pPr>
              <w:pStyle w:val="BodyText"/>
              <w:rPr>
                <w:lang w:val="en-NZ"/>
              </w:rPr>
            </w:pPr>
            <w:r w:rsidRPr="0052019B">
              <w:rPr>
                <w:rStyle w:val="SpecialBold"/>
              </w:rPr>
              <w:t>Comment</w:t>
            </w:r>
          </w:p>
        </w:tc>
      </w:tr>
      <w:tr w:rsidTr="00830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9B">
            <w:pPr>
              <w:pStyle w:val="BodyText"/>
              <w:rPr>
                <w:lang w:val="en-NZ"/>
              </w:rPr>
            </w:pPr>
            <w:r w:rsidRPr="005201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9B" w:rsidP="0052019B">
            <w:pPr>
              <w:pStyle w:val="BodyText"/>
            </w:pPr>
            <w:r w:rsidRPr="0052019B">
              <w:t>New unit of competency.</w:t>
            </w:r>
          </w:p>
        </w:tc>
      </w:tr>
    </w:tbl>
    <w:p w:rsidR="00000000" w:rsidRPr="0052019B" w:rsidP="0052019B">
      <w:pPr>
        <w:pStyle w:val="BodyText"/>
      </w:pPr>
    </w:p>
    <w:p w:rsidR="00000000" w:rsidRPr="0052019B" w:rsidP="0052019B">
      <w:pPr>
        <w:pStyle w:val="AllowPageBreak"/>
      </w:pPr>
    </w:p>
    <w:p w:rsidR="00000000" w:rsidRPr="0052019B" w:rsidP="0052019B">
      <w:pPr>
        <w:pStyle w:val="Heading1"/>
      </w:pPr>
      <w:bookmarkStart w:id="2" w:name="O_794815"/>
      <w:bookmarkEnd w:id="2"/>
      <w:r w:rsidRPr="0052019B">
        <w:t>Performance Evidence</w:t>
      </w:r>
    </w:p>
    <w:p w:rsidR="00000000" w:rsidRPr="0052019B" w:rsidP="008306E2">
      <w:pPr>
        <w:pStyle w:val="BodyText"/>
      </w:pPr>
      <w:r w:rsidRPr="0052019B">
        <w:t>Before compet</w:t>
      </w:r>
      <w:r w:rsidRPr="0052019B">
        <w:t>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52019B" w:rsidP="0052019B">
      <w:pPr>
        <w:pStyle w:val="ListBullet"/>
      </w:pPr>
      <w:r w:rsidRPr="0052019B">
        <w:t>retrofit and modify the air conditioning and HVA</w:t>
      </w:r>
      <w:r w:rsidRPr="0052019B">
        <w:t>C systems of two different vehicles or machinery, in which the work must include changing the type of refrigerant.</w:t>
      </w:r>
    </w:p>
    <w:p w:rsidR="00000000" w:rsidRPr="0052019B" w:rsidP="0052019B">
      <w:pPr>
        <w:pStyle w:val="AllowPageBreak"/>
      </w:pPr>
    </w:p>
    <w:p w:rsidR="00000000" w:rsidRPr="0052019B" w:rsidP="0052019B">
      <w:pPr>
        <w:pStyle w:val="Heading1"/>
      </w:pPr>
      <w:bookmarkStart w:id="3" w:name="O_794816"/>
      <w:bookmarkEnd w:id="3"/>
      <w:r w:rsidRPr="0052019B">
        <w:t>Knowledge Evidence</w:t>
      </w:r>
    </w:p>
    <w:p w:rsidR="00000000" w:rsidRPr="0052019B" w:rsidP="008306E2">
      <w:pPr>
        <w:pStyle w:val="BodyText"/>
      </w:pPr>
      <w:r w:rsidRPr="0052019B">
        <w:t>Individuals must be able to demonstrate knowledge of:</w:t>
      </w:r>
    </w:p>
    <w:p w:rsidR="00000000" w:rsidRPr="0052019B" w:rsidP="0052019B">
      <w:pPr>
        <w:pStyle w:val="ListBullet"/>
      </w:pPr>
      <w:r w:rsidRPr="0052019B">
        <w:t>work health and safety (WHS) and occupational health and safety (OHS) requirements relating to retrofitting and modifying air conditioning and HVAC systems, including procedures for:</w:t>
      </w:r>
    </w:p>
    <w:p w:rsidR="00000000" w:rsidRPr="0052019B" w:rsidP="0052019B">
      <w:pPr>
        <w:pStyle w:val="ListBullet2"/>
      </w:pPr>
      <w:r w:rsidRPr="0052019B">
        <w:t>working with refrigerants at boiling point given risk of frostbite</w:t>
      </w:r>
    </w:p>
    <w:p w:rsidR="00000000" w:rsidRPr="0052019B" w:rsidP="0052019B">
      <w:pPr>
        <w:pStyle w:val="ListBullet2"/>
      </w:pPr>
      <w:r w:rsidRPr="0052019B">
        <w:t>worki</w:t>
      </w:r>
      <w:r w:rsidRPr="0052019B">
        <w:t>ng with system lubricants, including carcinogenic oils</w:t>
      </w:r>
    </w:p>
    <w:p w:rsidR="00000000" w:rsidRPr="0052019B" w:rsidP="0052019B">
      <w:pPr>
        <w:pStyle w:val="ListBullet2"/>
      </w:pPr>
      <w:r w:rsidRPr="0052019B">
        <w:t>identifying and handling flammable refrigerants, including hydrocarbon (HC) refrigerants</w:t>
      </w:r>
    </w:p>
    <w:p w:rsidR="00000000" w:rsidRPr="0052019B" w:rsidP="0052019B">
      <w:pPr>
        <w:pStyle w:val="ListBullet2"/>
      </w:pPr>
      <w:r w:rsidRPr="0052019B">
        <w:t>selecting and using personal protective equipment (PPE)</w:t>
      </w:r>
    </w:p>
    <w:p w:rsidR="00000000" w:rsidRPr="0052019B" w:rsidP="0052019B">
      <w:pPr>
        <w:pStyle w:val="ListBullet2"/>
      </w:pPr>
      <w:r w:rsidRPr="0052019B">
        <w:t>identifying firefighting equipment</w:t>
      </w:r>
    </w:p>
    <w:p w:rsidR="00000000" w:rsidRPr="0052019B" w:rsidP="0052019B">
      <w:pPr>
        <w:pStyle w:val="ListBullet"/>
      </w:pPr>
      <w:r w:rsidRPr="0052019B">
        <w:t>environmental requir</w:t>
      </w:r>
      <w:r w:rsidRPr="0052019B">
        <w:t>ements, including procedures for:</w:t>
      </w:r>
    </w:p>
    <w:p w:rsidR="00000000" w:rsidRPr="0052019B" w:rsidP="0052019B">
      <w:pPr>
        <w:pStyle w:val="ListBullet2"/>
      </w:pPr>
      <w:r w:rsidRPr="0052019B">
        <w:t>preventing loss of refrigerant to the atmosphere</w:t>
      </w:r>
    </w:p>
    <w:p w:rsidR="00000000" w:rsidRPr="0052019B" w:rsidP="0052019B">
      <w:pPr>
        <w:pStyle w:val="ListBullet2"/>
      </w:pPr>
      <w:r w:rsidRPr="0052019B">
        <w:t>handling materials and refrigerant recovery equipment</w:t>
      </w:r>
    </w:p>
    <w:p w:rsidR="00000000" w:rsidRPr="0052019B" w:rsidP="0052019B">
      <w:pPr>
        <w:pStyle w:val="ListBullet"/>
      </w:pPr>
      <w:r w:rsidRPr="0052019B">
        <w:t>key requirements of Australian automotive code of practice: Control of refrigerant gases during manufacture, installa</w:t>
      </w:r>
      <w:r w:rsidRPr="0052019B">
        <w:t>tion, servicing or de-commissioning of motor vehicle air conditioners</w:t>
      </w:r>
    </w:p>
    <w:p w:rsidR="00000000" w:rsidRPr="0052019B" w:rsidP="0052019B">
      <w:pPr>
        <w:pStyle w:val="ListBullet"/>
      </w:pPr>
      <w:r w:rsidRPr="0052019B">
        <w:t>application, purpose and operation of air conditioning and HVAC systems and components, including:</w:t>
      </w:r>
    </w:p>
    <w:p w:rsidR="00000000" w:rsidRPr="0052019B" w:rsidP="0052019B">
      <w:pPr>
        <w:pStyle w:val="ListBullet2"/>
      </w:pPr>
      <w:r w:rsidRPr="0052019B">
        <w:t>high pressure and low pressure sides of air conditioning systems</w:t>
      </w:r>
    </w:p>
    <w:p w:rsidR="00000000" w:rsidRPr="0052019B" w:rsidP="0052019B">
      <w:pPr>
        <w:pStyle w:val="ListBullet2"/>
      </w:pPr>
      <w:r w:rsidRPr="0052019B">
        <w:t>compressors, inc</w:t>
      </w:r>
      <w:r w:rsidRPr="0052019B">
        <w:t>luding:</w:t>
      </w:r>
    </w:p>
    <w:p w:rsidR="00000000" w:rsidRPr="0052019B" w:rsidP="0052019B">
      <w:pPr>
        <w:pStyle w:val="ListBullet3"/>
      </w:pPr>
      <w:r w:rsidRPr="0052019B">
        <w:t>piston, scroll and rotary vane compressors</w:t>
      </w:r>
    </w:p>
    <w:p w:rsidR="00000000" w:rsidRPr="0052019B" w:rsidP="0052019B">
      <w:pPr>
        <w:pStyle w:val="ListBullet3"/>
      </w:pPr>
      <w:r w:rsidRPr="0052019B">
        <w:t>electric compressors</w:t>
      </w:r>
    </w:p>
    <w:p w:rsidR="00000000" w:rsidRPr="0052019B" w:rsidP="0052019B">
      <w:pPr>
        <w:pStyle w:val="ListBullet3"/>
      </w:pPr>
      <w:r w:rsidRPr="0052019B">
        <w:t>variable displacement compressors</w:t>
      </w:r>
    </w:p>
    <w:p w:rsidR="00000000" w:rsidRPr="0052019B" w:rsidP="0052019B">
      <w:pPr>
        <w:pStyle w:val="ListBullet3"/>
      </w:pPr>
      <w:r w:rsidRPr="0052019B">
        <w:t>clutchless compressors electromagnetic clutches</w:t>
      </w:r>
    </w:p>
    <w:p w:rsidR="00000000" w:rsidRPr="0052019B" w:rsidP="0052019B">
      <w:pPr>
        <w:pStyle w:val="ListBullet2"/>
      </w:pPr>
      <w:r w:rsidRPr="0052019B">
        <w:t>condensers</w:t>
      </w:r>
    </w:p>
    <w:p w:rsidR="00000000" w:rsidRPr="0052019B" w:rsidP="0052019B">
      <w:pPr>
        <w:pStyle w:val="ListBullet2"/>
      </w:pPr>
      <w:r w:rsidRPr="0052019B">
        <w:t>receiver-dryers, including filters and desiccants</w:t>
      </w:r>
    </w:p>
    <w:p w:rsidR="00000000" w:rsidRPr="0052019B" w:rsidP="0052019B">
      <w:pPr>
        <w:pStyle w:val="ListBullet2"/>
      </w:pPr>
      <w:r w:rsidRPr="0052019B">
        <w:t>expansion valves, including capillary tubes</w:t>
      </w:r>
    </w:p>
    <w:p w:rsidR="00000000" w:rsidRPr="0052019B" w:rsidP="0052019B">
      <w:pPr>
        <w:pStyle w:val="ListBullet2"/>
      </w:pPr>
      <w:r w:rsidRPr="0052019B">
        <w:t>evaporators</w:t>
      </w:r>
    </w:p>
    <w:p w:rsidR="00000000" w:rsidRPr="0052019B" w:rsidP="0052019B">
      <w:pPr>
        <w:pStyle w:val="ListBullet2"/>
      </w:pPr>
      <w:r w:rsidRPr="0052019B">
        <w:t>thermostats</w:t>
      </w:r>
    </w:p>
    <w:p w:rsidR="00000000" w:rsidRPr="0052019B" w:rsidP="0052019B">
      <w:pPr>
        <w:pStyle w:val="ListBullet2"/>
      </w:pPr>
      <w:r w:rsidRPr="0052019B">
        <w:t>refrigerants, including R12, R134a, R1234yf, R290 and R600a blends</w:t>
      </w:r>
    </w:p>
    <w:p w:rsidR="00000000" w:rsidRPr="0052019B" w:rsidP="0052019B">
      <w:pPr>
        <w:pStyle w:val="ListBullet2"/>
      </w:pPr>
      <w:r w:rsidRPr="0052019B">
        <w:t>compressor oils</w:t>
      </w:r>
    </w:p>
    <w:p w:rsidR="00000000" w:rsidRPr="0052019B" w:rsidP="0052019B">
      <w:pPr>
        <w:pStyle w:val="ListBullet2"/>
      </w:pPr>
      <w:r w:rsidRPr="0052019B">
        <w:t>air conditioner and heating controls, including levers and ducting</w:t>
      </w:r>
    </w:p>
    <w:p w:rsidR="00000000" w:rsidRPr="0052019B" w:rsidP="0052019B">
      <w:pPr>
        <w:pStyle w:val="ListBullet2"/>
      </w:pPr>
      <w:r w:rsidRPr="0052019B">
        <w:t>air conditioner and heating electrical</w:t>
      </w:r>
      <w:r w:rsidRPr="0052019B">
        <w:t xml:space="preserve"> circuits and sensors, including:</w:t>
      </w:r>
    </w:p>
    <w:p w:rsidR="00000000" w:rsidRPr="0052019B" w:rsidP="0052019B">
      <w:pPr>
        <w:pStyle w:val="ListBullet3"/>
      </w:pPr>
      <w:r w:rsidRPr="0052019B">
        <w:t>high and low pressure switches</w:t>
      </w:r>
    </w:p>
    <w:p w:rsidR="00000000" w:rsidRPr="0052019B" w:rsidP="0052019B">
      <w:pPr>
        <w:pStyle w:val="ListBullet3"/>
      </w:pPr>
      <w:r w:rsidRPr="0052019B">
        <w:t>pressure relief valves</w:t>
      </w:r>
    </w:p>
    <w:p w:rsidR="00000000" w:rsidRPr="0052019B" w:rsidP="0052019B">
      <w:pPr>
        <w:pStyle w:val="ListBullet3"/>
      </w:pPr>
      <w:r w:rsidRPr="0052019B">
        <w:t>temperature sensors</w:t>
      </w:r>
    </w:p>
    <w:p w:rsidR="00000000" w:rsidRPr="0052019B" w:rsidP="0052019B">
      <w:pPr>
        <w:pStyle w:val="ListBullet2"/>
      </w:pPr>
      <w:r w:rsidRPr="0052019B">
        <w:t>climate control systems</w:t>
      </w:r>
    </w:p>
    <w:p w:rsidR="00000000" w:rsidRPr="0052019B" w:rsidP="0052019B">
      <w:pPr>
        <w:pStyle w:val="ListBullet"/>
      </w:pPr>
      <w:r w:rsidRPr="0052019B">
        <w:t>procedures for retrofitting and modifying air conditioning and HVAC systems, including:</w:t>
      </w:r>
    </w:p>
    <w:p w:rsidR="00000000" w:rsidRPr="0052019B" w:rsidP="0052019B">
      <w:pPr>
        <w:pStyle w:val="ListBullet2"/>
      </w:pPr>
      <w:r w:rsidRPr="0052019B">
        <w:t>determining original system fitted to vehicle, including refrigerant and oil type and types of components</w:t>
      </w:r>
    </w:p>
    <w:p w:rsidR="00000000" w:rsidRPr="0052019B" w:rsidP="0052019B">
      <w:pPr>
        <w:pStyle w:val="ListBullet2"/>
      </w:pPr>
      <w:r w:rsidRPr="0052019B">
        <w:t>determining appropriate retrofit and modification options, including:</w:t>
      </w:r>
    </w:p>
    <w:p w:rsidR="00000000" w:rsidRPr="0052019B" w:rsidP="0052019B">
      <w:pPr>
        <w:pStyle w:val="ListBullet3"/>
      </w:pPr>
      <w:r w:rsidRPr="0052019B">
        <w:t>determining required system performance output</w:t>
      </w:r>
    </w:p>
    <w:p w:rsidR="00000000" w:rsidRPr="0052019B" w:rsidP="0052019B">
      <w:pPr>
        <w:pStyle w:val="ListBullet3"/>
      </w:pPr>
      <w:r w:rsidRPr="0052019B">
        <w:t>component replacement, including</w:t>
      </w:r>
      <w:r w:rsidRPr="0052019B">
        <w:t xml:space="preserve"> O rings and seals</w:t>
      </w:r>
    </w:p>
    <w:p w:rsidR="00000000" w:rsidRPr="0052019B" w:rsidP="0052019B">
      <w:pPr>
        <w:pStyle w:val="ListBullet3"/>
      </w:pPr>
      <w:r w:rsidRPr="0052019B">
        <w:t>refrigerant and oil selection</w:t>
      </w:r>
    </w:p>
    <w:p w:rsidR="00000000" w:rsidRPr="0052019B" w:rsidP="0052019B">
      <w:pPr>
        <w:pStyle w:val="ListBullet2"/>
      </w:pPr>
      <w:r w:rsidRPr="0052019B">
        <w:t>procedures for removing and replacing system components</w:t>
      </w:r>
    </w:p>
    <w:p w:rsidR="00000000" w:rsidRPr="0052019B" w:rsidP="0052019B">
      <w:pPr>
        <w:pStyle w:val="ListBullet"/>
      </w:pPr>
      <w:r w:rsidRPr="0052019B">
        <w:t>procedures for changing system refrigerant, including:</w:t>
      </w:r>
    </w:p>
    <w:p w:rsidR="00000000" w:rsidRPr="0052019B" w:rsidP="0052019B">
      <w:pPr>
        <w:pStyle w:val="ListBullet2"/>
      </w:pPr>
      <w:r w:rsidRPr="0052019B">
        <w:t>changing refrigerant gas from R12 to R134a:</w:t>
      </w:r>
    </w:p>
    <w:p w:rsidR="00000000" w:rsidRPr="0052019B" w:rsidP="0052019B">
      <w:pPr>
        <w:pStyle w:val="ListBullet3"/>
      </w:pPr>
      <w:r w:rsidRPr="0052019B">
        <w:t>receiver dryer filter replacement</w:t>
      </w:r>
    </w:p>
    <w:p w:rsidR="00000000" w:rsidRPr="0052019B" w:rsidP="0052019B">
      <w:pPr>
        <w:pStyle w:val="ListBullet3"/>
      </w:pPr>
      <w:r w:rsidRPr="0052019B">
        <w:t>change system fittings for manifold gauge attachment</w:t>
      </w:r>
    </w:p>
    <w:p w:rsidR="00000000" w:rsidRPr="0052019B" w:rsidP="0052019B">
      <w:pPr>
        <w:pStyle w:val="ListBullet3"/>
      </w:pPr>
      <w:r w:rsidRPr="0052019B">
        <w:t>change oil type</w:t>
      </w:r>
    </w:p>
    <w:p w:rsidR="00000000" w:rsidRPr="0052019B" w:rsidP="0052019B">
      <w:pPr>
        <w:pStyle w:val="ListBullet2"/>
      </w:pPr>
      <w:r w:rsidRPr="0052019B">
        <w:t>changing refrigerant gas from R134a to R1234yf:</w:t>
      </w:r>
    </w:p>
    <w:p w:rsidR="00000000" w:rsidRPr="0052019B" w:rsidP="0052019B">
      <w:pPr>
        <w:pStyle w:val="ListBullet3"/>
      </w:pPr>
      <w:r w:rsidRPr="0052019B">
        <w:t>change refrigerant recharging ports</w:t>
      </w:r>
    </w:p>
    <w:p w:rsidR="00000000" w:rsidRPr="0052019B" w:rsidP="0052019B">
      <w:pPr>
        <w:pStyle w:val="ListBullet3"/>
      </w:pPr>
      <w:r w:rsidRPr="0052019B">
        <w:t>change system fittings for manifold gauge attachment</w:t>
      </w:r>
    </w:p>
    <w:p w:rsidR="00000000" w:rsidRPr="0052019B" w:rsidP="0052019B">
      <w:pPr>
        <w:pStyle w:val="ListBullet2"/>
      </w:pPr>
      <w:r w:rsidRPr="0052019B">
        <w:t>changing refrigerant gas from R134a to blends of R290 and R600a:</w:t>
      </w:r>
    </w:p>
    <w:p w:rsidR="00000000" w:rsidRPr="0052019B" w:rsidP="0052019B">
      <w:pPr>
        <w:pStyle w:val="ListBullet3"/>
      </w:pPr>
      <w:r w:rsidRPr="0052019B">
        <w:t>change refrigerant re-charging ports</w:t>
      </w:r>
    </w:p>
    <w:p w:rsidR="00000000" w:rsidRPr="0052019B" w:rsidP="0052019B">
      <w:pPr>
        <w:pStyle w:val="ListBullet3"/>
      </w:pPr>
      <w:r w:rsidRPr="0052019B">
        <w:t>change system fittings for manifold gauge attachment</w:t>
      </w:r>
    </w:p>
    <w:p w:rsidR="00000000" w:rsidRPr="0052019B" w:rsidP="0052019B">
      <w:pPr>
        <w:pStyle w:val="ListBullet"/>
      </w:pPr>
      <w:r w:rsidRPr="0052019B">
        <w:t>procedures for recovering automotive refrigerant, including:</w:t>
      </w:r>
    </w:p>
    <w:p w:rsidR="00000000" w:rsidRPr="0052019B" w:rsidP="0052019B">
      <w:pPr>
        <w:pStyle w:val="ListBullet2"/>
      </w:pPr>
      <w:r w:rsidRPr="0052019B">
        <w:t xml:space="preserve">testing refrigerant to determine its </w:t>
      </w:r>
      <w:r w:rsidRPr="0052019B">
        <w:t>type</w:t>
      </w:r>
    </w:p>
    <w:p w:rsidR="00000000" w:rsidRPr="0052019B" w:rsidP="0052019B">
      <w:pPr>
        <w:pStyle w:val="ListBullet2"/>
      </w:pPr>
      <w:r w:rsidRPr="0052019B">
        <w:t>connecting manifold and gauge set and recovery unit, including types and location of service ports</w:t>
      </w:r>
    </w:p>
    <w:p w:rsidR="00000000" w:rsidRPr="0052019B" w:rsidP="0052019B">
      <w:pPr>
        <w:pStyle w:val="ListBullet2"/>
      </w:pPr>
      <w:r w:rsidRPr="0052019B">
        <w:t>identifying recovery cylinder appropriate to the refrigerant</w:t>
      </w:r>
    </w:p>
    <w:p w:rsidR="00000000" w:rsidRPr="0052019B" w:rsidP="0052019B">
      <w:pPr>
        <w:pStyle w:val="ListBullet2"/>
      </w:pPr>
      <w:r w:rsidRPr="0052019B">
        <w:t>operating recovery unit, including weighing recovery cylinder before after recovery</w:t>
      </w:r>
    </w:p>
    <w:p w:rsidR="00000000" w:rsidRPr="0052019B" w:rsidP="0052019B">
      <w:pPr>
        <w:pStyle w:val="ListBullet2"/>
      </w:pPr>
      <w:r w:rsidRPr="0052019B">
        <w:t>disconnecting and storing recovery unit and cylinder</w:t>
      </w:r>
    </w:p>
    <w:p w:rsidR="00000000" w:rsidRPr="0052019B" w:rsidP="0052019B">
      <w:pPr>
        <w:pStyle w:val="ListBullet"/>
      </w:pPr>
      <w:r w:rsidRPr="0052019B">
        <w:t>procedures for re-gassing air conditioning and HVAC systems, including:</w:t>
      </w:r>
    </w:p>
    <w:p w:rsidR="00000000" w:rsidRPr="0052019B" w:rsidP="0052019B">
      <w:pPr>
        <w:pStyle w:val="ListBullet2"/>
      </w:pPr>
      <w:r w:rsidRPr="0052019B">
        <w:t>testing system for leaks using vacuum and pressure testing</w:t>
      </w:r>
    </w:p>
    <w:p w:rsidR="00000000" w:rsidRPr="0052019B" w:rsidP="0052019B">
      <w:pPr>
        <w:pStyle w:val="ListBullet2"/>
      </w:pPr>
      <w:r w:rsidRPr="0052019B">
        <w:t>using manifold gauges to charge system</w:t>
      </w:r>
    </w:p>
    <w:p w:rsidR="00000000" w:rsidRPr="0052019B" w:rsidP="0052019B">
      <w:pPr>
        <w:pStyle w:val="ListBullet"/>
      </w:pPr>
      <w:r w:rsidRPr="0052019B">
        <w:t>post-retrofit testing procedur</w:t>
      </w:r>
      <w:r w:rsidRPr="0052019B">
        <w:t>es for air conditioning and HVAC systems, including procedures for checking for:</w:t>
      </w:r>
    </w:p>
    <w:p w:rsidR="00000000" w:rsidRPr="0052019B" w:rsidP="0052019B">
      <w:pPr>
        <w:pStyle w:val="ListBullet2"/>
      </w:pPr>
      <w:r w:rsidRPr="0052019B">
        <w:t>refrigerant leaks</w:t>
      </w:r>
    </w:p>
    <w:p w:rsidR="00000000" w:rsidRPr="0052019B" w:rsidP="0052019B">
      <w:pPr>
        <w:pStyle w:val="ListBullet2"/>
      </w:pPr>
      <w:r w:rsidRPr="0052019B">
        <w:t>heater core and system water coolant leaks</w:t>
      </w:r>
    </w:p>
    <w:p w:rsidR="00000000" w:rsidRPr="0052019B" w:rsidP="0052019B">
      <w:pPr>
        <w:pStyle w:val="ListBullet"/>
      </w:pPr>
      <w:r w:rsidRPr="0052019B">
        <w:t>static and dynamic performance tests of air conditioning and HVAC systems, including checking:</w:t>
      </w:r>
    </w:p>
    <w:p w:rsidR="00000000" w:rsidRPr="0052019B" w:rsidP="0052019B">
      <w:pPr>
        <w:pStyle w:val="ListBullet2"/>
      </w:pPr>
      <w:r w:rsidRPr="0052019B">
        <w:t>ambient temperat</w:t>
      </w:r>
      <w:r w:rsidRPr="0052019B">
        <w:t>ure</w:t>
      </w:r>
    </w:p>
    <w:p w:rsidR="00000000" w:rsidRPr="0052019B" w:rsidP="0052019B">
      <w:pPr>
        <w:pStyle w:val="ListBullet2"/>
      </w:pPr>
      <w:r w:rsidRPr="0052019B">
        <w:t>vent temperature</w:t>
      </w:r>
    </w:p>
    <w:p w:rsidR="00000000" w:rsidRPr="0052019B" w:rsidP="0052019B">
      <w:pPr>
        <w:pStyle w:val="ListBullet2"/>
      </w:pPr>
      <w:r w:rsidRPr="0052019B">
        <w:t>condenser and suction line temperature</w:t>
      </w:r>
    </w:p>
    <w:p w:rsidR="00000000" w:rsidRPr="0052019B" w:rsidP="0052019B">
      <w:pPr>
        <w:pStyle w:val="ListBullet"/>
      </w:pPr>
      <w:r w:rsidRPr="0052019B">
        <w:t>procedures for completing workplace documentation, including ARCtick service decal sticker.</w:t>
      </w:r>
    </w:p>
    <w:p w:rsidR="00000000" w:rsidRPr="0052019B" w:rsidP="0052019B">
      <w:pPr>
        <w:pStyle w:val="AllowPageBreak"/>
      </w:pPr>
    </w:p>
    <w:p w:rsidR="00000000" w:rsidRPr="0052019B" w:rsidP="0052019B">
      <w:pPr>
        <w:pStyle w:val="Heading1"/>
      </w:pPr>
      <w:bookmarkStart w:id="4" w:name="O_794817"/>
      <w:bookmarkEnd w:id="4"/>
      <w:r w:rsidRPr="0052019B">
        <w:t>Assessment Conditions</w:t>
      </w:r>
    </w:p>
    <w:p w:rsidR="00000000" w:rsidRPr="0052019B" w:rsidP="008306E2">
      <w:pPr>
        <w:pStyle w:val="BodyText"/>
      </w:pPr>
      <w:r w:rsidRPr="0052019B">
        <w:t>Assessors must satisfy NVR/AQTF assessor requirements and hold an Australian Refrigerant Council (ARC) Refrigerant Handling licence.</w:t>
      </w:r>
    </w:p>
    <w:p w:rsidR="00000000" w:rsidRPr="0052019B" w:rsidP="008306E2">
      <w:pPr>
        <w:pStyle w:val="BodyText"/>
      </w:pPr>
      <w:r w:rsidRPr="0052019B">
        <w:t>Competency is to be assessed in the workplace or a simulated environment that accurately reflects performance in a real wo</w:t>
      </w:r>
      <w:r w:rsidRPr="0052019B">
        <w:t>rkplace setting.</w:t>
      </w:r>
    </w:p>
    <w:p w:rsidR="00000000" w:rsidRPr="0052019B" w:rsidP="008306E2">
      <w:pPr>
        <w:pStyle w:val="BodyText"/>
      </w:pPr>
      <w:r w:rsidRPr="0052019B">
        <w:t>Assessment must include direct observation of tasks.</w:t>
      </w:r>
    </w:p>
    <w:p w:rsidR="00000000" w:rsidRPr="0052019B" w:rsidP="008306E2">
      <w:pPr>
        <w:pStyle w:val="BodyText"/>
      </w:pPr>
      <w:r w:rsidRPr="0052019B">
        <w:t xml:space="preserve">Where assessment of competency includes third-party evidence, individuals must provide evidence that links them to the air conditioning and HVAC systems that they have retrofitted and </w:t>
      </w:r>
      <w:r w:rsidRPr="0052019B">
        <w:t>modified, e.g. repair orders.</w:t>
      </w:r>
    </w:p>
    <w:p w:rsidR="00000000" w:rsidRPr="0052019B" w:rsidP="008306E2">
      <w:pPr>
        <w:pStyle w:val="BodyText"/>
      </w:pPr>
      <w:r w:rsidRPr="0052019B">
        <w:t>Assessors must verify performance evidence through questioning on skills and knowledge to ensure correct interpretation and application.</w:t>
      </w:r>
    </w:p>
    <w:p w:rsidR="00000000" w:rsidRPr="0052019B" w:rsidP="008306E2">
      <w:pPr>
        <w:pStyle w:val="BodyText"/>
      </w:pPr>
      <w:r w:rsidRPr="0052019B">
        <w:t>The following resources must be made available:</w:t>
      </w:r>
    </w:p>
    <w:p w:rsidR="00000000" w:rsidRPr="0052019B" w:rsidP="0052019B">
      <w:pPr>
        <w:pStyle w:val="ListBullet"/>
      </w:pPr>
      <w:r w:rsidRPr="0052019B">
        <w:t>automotive repair workplace or simulat</w:t>
      </w:r>
      <w:r w:rsidRPr="0052019B">
        <w:t>ed workplace</w:t>
      </w:r>
    </w:p>
    <w:p w:rsidR="00000000" w:rsidRPr="0052019B" w:rsidP="0052019B">
      <w:pPr>
        <w:pStyle w:val="ListBullet"/>
      </w:pPr>
      <w:r w:rsidRPr="0052019B">
        <w:t>workplace instructions</w:t>
      </w:r>
    </w:p>
    <w:p w:rsidR="00000000" w:rsidRPr="0052019B" w:rsidP="0052019B">
      <w:pPr>
        <w:pStyle w:val="ListBullet"/>
      </w:pPr>
      <w:r w:rsidRPr="0052019B">
        <w:t>vehicle or machinery air conditioning and HVAC system manufacturer specifications</w:t>
      </w:r>
    </w:p>
    <w:p w:rsidR="00000000" w:rsidRPr="0052019B" w:rsidP="0052019B">
      <w:pPr>
        <w:pStyle w:val="ListBullet"/>
      </w:pPr>
      <w:r w:rsidRPr="0052019B">
        <w:t>Australian automotive code of practice: Control of refrigerant gases during manufacture, installation, servicing or de-commissioning of mo</w:t>
      </w:r>
      <w:r w:rsidRPr="0052019B">
        <w:t>tor vehicle air conditioners</w:t>
      </w:r>
    </w:p>
    <w:p w:rsidR="00000000" w:rsidRPr="0052019B" w:rsidP="0052019B">
      <w:pPr>
        <w:pStyle w:val="ListBullet"/>
      </w:pPr>
      <w:r w:rsidRPr="0052019B">
        <w:t>two different vehicles or machinery with air conditioning and HVAC systems requiring retrofitting and modification</w:t>
      </w:r>
    </w:p>
    <w:p w:rsidR="00000000" w:rsidRPr="0052019B" w:rsidP="0052019B">
      <w:pPr>
        <w:pStyle w:val="ListBullet"/>
      </w:pPr>
      <w:r w:rsidRPr="0052019B">
        <w:t>retrofit, modification and testing equipment for air conditioning and HVAC systems, including:</w:t>
      </w:r>
    </w:p>
    <w:p w:rsidR="00000000" w:rsidRPr="0052019B" w:rsidP="0052019B">
      <w:pPr>
        <w:pStyle w:val="ListBullet2"/>
      </w:pPr>
      <w:r w:rsidRPr="0052019B">
        <w:t>manifold and gau</w:t>
      </w:r>
      <w:r w:rsidRPr="0052019B">
        <w:t>ge set</w:t>
      </w:r>
    </w:p>
    <w:p w:rsidR="00000000" w:rsidRPr="0052019B" w:rsidP="0052019B">
      <w:pPr>
        <w:pStyle w:val="ListBullet2"/>
      </w:pPr>
      <w:r w:rsidRPr="0052019B">
        <w:t>recovery unit</w:t>
      </w:r>
    </w:p>
    <w:p w:rsidR="00000000" w:rsidRPr="0052019B" w:rsidP="0052019B">
      <w:pPr>
        <w:pStyle w:val="ListBullet2"/>
      </w:pPr>
      <w:r w:rsidRPr="0052019B">
        <w:t>vacuum pump</w:t>
      </w:r>
    </w:p>
    <w:p w:rsidR="00000000" w:rsidRPr="0052019B" w:rsidP="0052019B">
      <w:pPr>
        <w:pStyle w:val="ListBullet2"/>
      </w:pPr>
      <w:r w:rsidRPr="0052019B">
        <w:t>leak detector</w:t>
      </w:r>
    </w:p>
    <w:p w:rsidR="00000000" w:rsidRPr="0052019B" w:rsidP="0052019B">
      <w:pPr>
        <w:pStyle w:val="ListBullet2"/>
      </w:pPr>
      <w:r w:rsidRPr="0052019B">
        <w:t>refrigerant analyser.</w:t>
      </w:r>
    </w:p>
    <w:p w:rsidR="00000000" w:rsidRPr="0052019B" w:rsidP="0052019B">
      <w:pPr>
        <w:pStyle w:val="AllowPageBreak"/>
      </w:pPr>
    </w:p>
    <w:p w:rsidR="00000000" w:rsidRPr="0052019B" w:rsidP="0052019B">
      <w:pPr>
        <w:pStyle w:val="Heading1"/>
      </w:pPr>
      <w:bookmarkStart w:id="5" w:name="O_794820"/>
      <w:bookmarkEnd w:id="5"/>
      <w:r w:rsidRPr="0052019B">
        <w:t>Links</w:t>
      </w:r>
    </w:p>
    <w:p w:rsidR="00000000" w:rsidRPr="0052019B" w:rsidP="008306E2">
      <w:pPr>
        <w:pStyle w:val="BodyText"/>
      </w:pPr>
      <w:r w:rsidRPr="00520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B3E6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019B" w:rsidP="008306E2">
      <w:pPr>
        <w:pStyle w:val="BodyText"/>
      </w:pPr>
      <w:r w:rsidRPr="00520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B3E6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019B" w:rsidP="0052019B"/>
    <w:sectPr w:rsidSect="005201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9B" w:rsidRPr="008306E2" w:rsidP="00830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E2" w:rsidP="00520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6E2" w:rsidP="00520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306E2" w:rsidP="00520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19B" w:rsidRPr="008306E2" w:rsidP="00830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E2" w:rsidRPr="002D2AF8" w:rsidP="00520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AURETU005 Retrofit and modify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306E2" w:rsidP="00520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26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329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828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19B"/>
  </w:style>
  <w:style w:type="character" w:customStyle="1" w:styleId="Heading1Char">
    <w:name w:val="Heading 1 Char"/>
    <w:basedOn w:val="DefaultParagraphFont"/>
    <w:link w:val="Heading1"/>
    <w:rsid w:val="00520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1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19B"/>
    <w:rPr>
      <w:b/>
      <w:spacing w:val="0"/>
    </w:rPr>
  </w:style>
  <w:style w:type="paragraph" w:styleId="ListBullet2">
    <w:name w:val="List Bullet 2"/>
    <w:basedOn w:val="List2"/>
    <w:rsid w:val="005201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0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01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0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0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1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19B"/>
    <w:rPr>
      <w:i/>
    </w:rPr>
  </w:style>
  <w:style w:type="paragraph" w:styleId="Caption">
    <w:name w:val="caption"/>
    <w:basedOn w:val="BodyText"/>
    <w:next w:val="Normal"/>
    <w:qFormat/>
    <w:rsid w:val="00520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19B"/>
  </w:style>
  <w:style w:type="paragraph" w:styleId="TableofFigures">
    <w:name w:val="table of figures"/>
    <w:basedOn w:val="Normal"/>
    <w:next w:val="Normal"/>
    <w:semiHidden/>
    <w:rsid w:val="00520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1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019B"/>
    <w:rPr>
      <w:rFonts w:ascii="Wingdings" w:hAnsi="Wingdings"/>
    </w:rPr>
  </w:style>
  <w:style w:type="paragraph" w:customStyle="1" w:styleId="TableHeading">
    <w:name w:val="Table Heading"/>
    <w:basedOn w:val="HeadingBase"/>
    <w:rsid w:val="00520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19B"/>
    <w:rPr>
      <w:color w:val="0033CC"/>
      <w:u w:val="none"/>
    </w:rPr>
  </w:style>
  <w:style w:type="paragraph" w:customStyle="1" w:styleId="BodyTextRight">
    <w:name w:val="Body Text Right"/>
    <w:basedOn w:val="BodyText"/>
    <w:rsid w:val="00520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1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19B"/>
    <w:rPr>
      <w:sz w:val="32"/>
    </w:rPr>
  </w:style>
  <w:style w:type="paragraph" w:customStyle="1" w:styleId="HeadingProcedure">
    <w:name w:val="Heading Procedure"/>
    <w:basedOn w:val="HeadingBase"/>
    <w:next w:val="Normal"/>
    <w:rsid w:val="00520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19B"/>
    <w:pPr>
      <w:spacing w:before="60" w:after="60"/>
    </w:pPr>
  </w:style>
  <w:style w:type="paragraph" w:styleId="ListContinue">
    <w:name w:val="List Continue"/>
    <w:basedOn w:val="List"/>
    <w:rsid w:val="0052019B"/>
    <w:pPr>
      <w:ind w:firstLine="0"/>
    </w:pPr>
  </w:style>
  <w:style w:type="paragraph" w:customStyle="1" w:styleId="ListNote">
    <w:name w:val="List Note"/>
    <w:basedOn w:val="List"/>
    <w:rsid w:val="00520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19B"/>
    <w:rPr>
      <w:rFonts w:ascii="Courier New" w:hAnsi="Courier New"/>
    </w:rPr>
  </w:style>
  <w:style w:type="paragraph" w:customStyle="1" w:styleId="NoteBullet">
    <w:name w:val="Note Bullet"/>
    <w:basedOn w:val="Note"/>
    <w:rsid w:val="00520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1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0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19B"/>
    <w:rPr>
      <w:b/>
      <w:smallCaps/>
    </w:rPr>
  </w:style>
  <w:style w:type="paragraph" w:customStyle="1" w:styleId="TableListNumber">
    <w:name w:val="Table List Number"/>
    <w:basedOn w:val="ListNumber"/>
    <w:rsid w:val="00520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19B"/>
    <w:pPr>
      <w:numPr>
        <w:numId w:val="10"/>
      </w:numPr>
    </w:pPr>
  </w:style>
  <w:style w:type="paragraph" w:customStyle="1" w:styleId="ListAlpha2">
    <w:name w:val="List Alpha 2"/>
    <w:basedOn w:val="List2"/>
    <w:rsid w:val="0052019B"/>
    <w:pPr>
      <w:numPr>
        <w:numId w:val="9"/>
      </w:numPr>
    </w:pPr>
  </w:style>
  <w:style w:type="paragraph" w:styleId="List2">
    <w:name w:val="List 2"/>
    <w:basedOn w:val="BodyText"/>
    <w:rsid w:val="00520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1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01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019B"/>
    <w:pPr>
      <w:numPr>
        <w:numId w:val="5"/>
      </w:numPr>
    </w:pPr>
  </w:style>
  <w:style w:type="paragraph" w:styleId="ListContinue2">
    <w:name w:val="List Continue 2"/>
    <w:basedOn w:val="List2"/>
    <w:rsid w:val="0052019B"/>
    <w:pPr>
      <w:ind w:firstLine="0"/>
    </w:pPr>
  </w:style>
  <w:style w:type="paragraph" w:styleId="ListContinue3">
    <w:name w:val="List Continue 3"/>
    <w:basedOn w:val="List3"/>
    <w:rsid w:val="0052019B"/>
    <w:pPr>
      <w:ind w:left="1021" w:firstLine="0"/>
    </w:pPr>
  </w:style>
  <w:style w:type="paragraph" w:styleId="ListContinue4">
    <w:name w:val="List Continue 4"/>
    <w:basedOn w:val="List4"/>
    <w:rsid w:val="0052019B"/>
    <w:pPr>
      <w:ind w:firstLine="0"/>
    </w:pPr>
  </w:style>
  <w:style w:type="paragraph" w:styleId="ListContinue5">
    <w:name w:val="List Continue 5"/>
    <w:basedOn w:val="List5"/>
    <w:rsid w:val="0052019B"/>
    <w:pPr>
      <w:ind w:firstLine="0"/>
    </w:pPr>
  </w:style>
  <w:style w:type="paragraph" w:styleId="ListNumber3">
    <w:name w:val="List Number 3"/>
    <w:basedOn w:val="List3"/>
    <w:rsid w:val="0052019B"/>
    <w:pPr>
      <w:numPr>
        <w:numId w:val="6"/>
      </w:numPr>
    </w:pPr>
  </w:style>
  <w:style w:type="paragraph" w:styleId="ListNumber4">
    <w:name w:val="List Number 4"/>
    <w:basedOn w:val="List4"/>
    <w:rsid w:val="0052019B"/>
    <w:pPr>
      <w:numPr>
        <w:numId w:val="7"/>
      </w:numPr>
    </w:pPr>
  </w:style>
  <w:style w:type="paragraph" w:styleId="ListNumber5">
    <w:name w:val="List Number 5"/>
    <w:basedOn w:val="List5"/>
    <w:rsid w:val="0052019B"/>
    <w:pPr>
      <w:numPr>
        <w:numId w:val="8"/>
      </w:numPr>
    </w:pPr>
  </w:style>
  <w:style w:type="paragraph" w:styleId="BlockText">
    <w:name w:val="Block Text"/>
    <w:basedOn w:val="Normal"/>
    <w:rsid w:val="00520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19B"/>
    <w:rPr>
      <w:sz w:val="16"/>
      <w:vertAlign w:val="superscript"/>
    </w:rPr>
  </w:style>
  <w:style w:type="character" w:customStyle="1" w:styleId="Symbols">
    <w:name w:val="Symbols"/>
    <w:basedOn w:val="DefaultParagraphFont"/>
    <w:rsid w:val="0052019B"/>
    <w:rPr>
      <w:rFonts w:ascii="Symbol" w:hAnsi="Symbol"/>
    </w:rPr>
  </w:style>
  <w:style w:type="character" w:customStyle="1" w:styleId="MenuOptions">
    <w:name w:val="Menu Options"/>
    <w:basedOn w:val="DefaultParagraphFont"/>
    <w:rsid w:val="00520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19B"/>
    <w:rPr>
      <w:b/>
    </w:rPr>
  </w:style>
  <w:style w:type="character" w:customStyle="1" w:styleId="Underlined">
    <w:name w:val="Underlined"/>
    <w:basedOn w:val="DefaultParagraphFont"/>
    <w:rsid w:val="0052019B"/>
    <w:rPr>
      <w:u w:val="single"/>
    </w:rPr>
  </w:style>
  <w:style w:type="paragraph" w:customStyle="1" w:styleId="TableBodyTextRight">
    <w:name w:val="Table Body Text Right"/>
    <w:basedOn w:val="TableBodyText"/>
    <w:rsid w:val="00520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19B"/>
    <w:rPr>
      <w:sz w:val="18"/>
    </w:rPr>
  </w:style>
  <w:style w:type="paragraph" w:customStyle="1" w:styleId="BodySmallRight">
    <w:name w:val="Body Small Right"/>
    <w:basedOn w:val="BodyTextRight"/>
    <w:rsid w:val="0052019B"/>
    <w:rPr>
      <w:sz w:val="18"/>
      <w:szCs w:val="18"/>
    </w:rPr>
  </w:style>
  <w:style w:type="paragraph" w:customStyle="1" w:styleId="MarginEdition">
    <w:name w:val="Margin Edition"/>
    <w:basedOn w:val="MarginNote"/>
    <w:rsid w:val="00520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19B"/>
    <w:rPr>
      <w:sz w:val="2"/>
      <w:szCs w:val="2"/>
    </w:rPr>
  </w:style>
  <w:style w:type="character" w:customStyle="1" w:styleId="Small">
    <w:name w:val="Small"/>
    <w:basedOn w:val="DefaultParagraphFont"/>
    <w:rsid w:val="0052019B"/>
    <w:rPr>
      <w:sz w:val="16"/>
    </w:rPr>
  </w:style>
  <w:style w:type="paragraph" w:customStyle="1" w:styleId="WideTable">
    <w:name w:val="Wide Table"/>
    <w:basedOn w:val="Normal"/>
    <w:rsid w:val="00520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19B"/>
  </w:style>
  <w:style w:type="paragraph" w:styleId="Quote">
    <w:name w:val="Quote"/>
    <w:basedOn w:val="Heading1"/>
    <w:link w:val="QuoteChar"/>
    <w:qFormat/>
    <w:rsid w:val="00520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19B"/>
    <w:pPr>
      <w:pageBreakBefore/>
    </w:pPr>
  </w:style>
  <w:style w:type="paragraph" w:customStyle="1" w:styleId="Border">
    <w:name w:val="Border"/>
    <w:basedOn w:val="Normal"/>
    <w:qFormat/>
    <w:rsid w:val="00520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19B"/>
    <w:rPr>
      <w:u w:val="single"/>
    </w:rPr>
  </w:style>
  <w:style w:type="character" w:customStyle="1" w:styleId="BoldandItalics">
    <w:name w:val="Bold and Italics"/>
    <w:qFormat/>
    <w:rsid w:val="0052019B"/>
    <w:rPr>
      <w:b/>
      <w:i/>
      <w:u w:val="none"/>
    </w:rPr>
  </w:style>
  <w:style w:type="paragraph" w:styleId="BalloonText">
    <w:name w:val="Balloon Text"/>
    <w:basedOn w:val="Normal"/>
    <w:link w:val="BalloonTextChar"/>
    <w:rsid w:val="00520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19B"/>
    <w:pPr>
      <w:spacing w:before="0" w:after="0"/>
    </w:pPr>
  </w:style>
  <w:style w:type="paragraph" w:customStyle="1" w:styleId="BodyTextBold">
    <w:name w:val="Body Text Bold"/>
    <w:basedOn w:val="BodyText"/>
    <w:qFormat/>
    <w:rsid w:val="0052019B"/>
    <w:rPr>
      <w:b/>
    </w:rPr>
  </w:style>
  <w:style w:type="character" w:styleId="Hyperlink">
    <w:name w:val="Hyperlink"/>
    <w:basedOn w:val="DefaultParagraphFont"/>
    <w:uiPriority w:val="99"/>
    <w:unhideWhenUsed/>
    <w:rsid w:val="00830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5470</Characters>
  <Application>Microsoft Office Word</Application>
  <DocSecurity>0</DocSecurity>
  <Lines>143</Lines>
  <Paragraphs>115</Paragraphs>
  <ScaleCrop>false</ScaleCrop>
  <Company>Author-it Software Corporation Ltd.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AURETU005 Retrofit and modify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