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9CA" w:rsidP="007C59CA">
      <w:pPr>
        <w:pStyle w:val="Title"/>
      </w:pPr>
      <w:r>
        <w:fldChar w:fldCharType="begin"/>
      </w:r>
      <w:r>
        <w:instrText xml:space="preserve"> TITLE   \* MERGEFORMAT </w:instrText>
      </w:r>
      <w:r>
        <w:fldChar w:fldCharType="separate"/>
      </w:r>
      <w:r>
        <w:t>AURETU004 Diagnose and repair air conditioning and HVAC systems</w:t>
      </w:r>
      <w:r>
        <w:fldChar w:fldCharType="end"/>
      </w:r>
    </w:p>
    <w:p w:rsidR="007C59CA" w:rsidP="007C59CA">
      <w:pPr>
        <w:pStyle w:val="Version"/>
        <w:sectPr w:rsidSect="008E5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736" w:rsidP="008E5736">
      <w:pPr>
        <w:pStyle w:val="SuperHeading"/>
      </w:pPr>
      <w:r w:rsidRPr="008E5736">
        <w:t>AURETU004 Diagnose and repair air conditioning and HVAC systems</w:t>
      </w:r>
    </w:p>
    <w:p w:rsidR="00000000" w:rsidRPr="008E5736" w:rsidP="008E5736">
      <w:pPr>
        <w:pStyle w:val="Heading1"/>
      </w:pPr>
      <w:bookmarkStart w:id="1" w:name="O_771567"/>
      <w:bookmarkEnd w:id="1"/>
      <w:r w:rsidRPr="008E5736">
        <w:t>Modification History</w:t>
      </w:r>
    </w:p>
    <w:tbl>
      <w:tblPr>
        <w:tblW w:w="9639" w:type="dxa"/>
        <w:tblLayout w:type="fixed"/>
        <w:tblCellMar>
          <w:left w:w="62" w:type="dxa"/>
          <w:right w:w="62" w:type="dxa"/>
        </w:tblCellMar>
        <w:tblLook w:val="0000"/>
      </w:tblPr>
      <w:tblGrid>
        <w:gridCol w:w="2835"/>
        <w:gridCol w:w="6804"/>
      </w:tblGrid>
      <w:tr w:rsidTr="007C59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736" w:rsidP="008E5736">
            <w:pPr>
              <w:pStyle w:val="BodyText"/>
            </w:pPr>
            <w:r w:rsidRPr="008E573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736">
            <w:pPr>
              <w:pStyle w:val="BodyText"/>
              <w:rPr>
                <w:lang w:val="en-NZ"/>
              </w:rPr>
            </w:pPr>
            <w:r w:rsidRPr="008E5736">
              <w:rPr>
                <w:rStyle w:val="SpecialBold"/>
              </w:rPr>
              <w:t>Comment</w:t>
            </w:r>
          </w:p>
        </w:tc>
      </w:tr>
      <w:tr w:rsidTr="007C59C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736">
            <w:pPr>
              <w:pStyle w:val="BodyText"/>
              <w:rPr>
                <w:lang w:val="en-NZ"/>
              </w:rPr>
            </w:pPr>
            <w:r w:rsidRPr="008E573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736" w:rsidP="008E5736">
            <w:pPr>
              <w:pStyle w:val="BodyText"/>
            </w:pPr>
            <w:r w:rsidRPr="008E5736">
              <w:t>New unit of competency.</w:t>
            </w:r>
          </w:p>
        </w:tc>
      </w:tr>
    </w:tbl>
    <w:p w:rsidR="00000000" w:rsidRPr="008E5736" w:rsidP="008E5736">
      <w:pPr>
        <w:pStyle w:val="BodyText"/>
      </w:pPr>
    </w:p>
    <w:p w:rsidR="00000000" w:rsidRPr="008E5736" w:rsidP="008E5736">
      <w:pPr>
        <w:pStyle w:val="AllowPageBreak"/>
      </w:pPr>
    </w:p>
    <w:p w:rsidR="00000000" w:rsidRPr="008E5736" w:rsidP="008E5736">
      <w:pPr>
        <w:pStyle w:val="Heading1"/>
      </w:pPr>
      <w:bookmarkStart w:id="2" w:name="O_771568"/>
      <w:bookmarkEnd w:id="2"/>
      <w:r w:rsidRPr="008E5736">
        <w:t>Application</w:t>
      </w:r>
    </w:p>
    <w:p w:rsidR="00000000" w:rsidRPr="008E5736" w:rsidP="007C59CA">
      <w:pPr>
        <w:pStyle w:val="BodyText"/>
      </w:pPr>
      <w:r w:rsidRPr="008E5736">
        <w:t>This unit describes the perform</w:t>
      </w:r>
      <w:r w:rsidRPr="008E5736">
        <w:t>ance outcomes required to diagnose and repair faults in the air conditioning systems, including heating, ventilation and air conditioning (HVAC) systems, fitted to a range of vehicles and machinery for passenger convenience and comfort. It involves prepari</w:t>
      </w:r>
      <w:r w:rsidRPr="008E5736">
        <w:t>ng for the task, selecting the correct diagnostic procedure, carrying out the diagnosis and the repair, performing post-repair testing, and completing workplace processes and documentation.</w:t>
      </w:r>
    </w:p>
    <w:p w:rsidR="00000000" w:rsidRPr="008E5736" w:rsidP="007C59CA">
      <w:pPr>
        <w:pStyle w:val="BodyText"/>
      </w:pPr>
      <w:r w:rsidRPr="008E5736">
        <w:t>It applies to those working in an automotive service and repair i</w:t>
      </w:r>
      <w:r w:rsidRPr="008E5736">
        <w:t>ndustry. Automotive air conditioners, including HVAC systems, include those in agricultural machinery, heavy commercial vehicles, light vehicles or mobile plant machinery.</w:t>
      </w:r>
    </w:p>
    <w:p w:rsidR="00000000" w:rsidRPr="008E5736" w:rsidP="007C59CA">
      <w:pPr>
        <w:pStyle w:val="BodyText"/>
      </w:pPr>
      <w:r w:rsidRPr="008E5736">
        <w:t>Licensing requirements apply to this unit. Users are advised to check with relevant</w:t>
      </w:r>
      <w:r w:rsidRPr="008E5736">
        <w:t xml:space="preserve"> regulatory authority.</w:t>
      </w:r>
    </w:p>
    <w:p w:rsidR="00000000" w:rsidRPr="008E5736" w:rsidP="008E5736">
      <w:pPr>
        <w:pStyle w:val="Heading1"/>
      </w:pPr>
      <w:bookmarkStart w:id="3" w:name="O_771570"/>
      <w:bookmarkEnd w:id="3"/>
      <w:r w:rsidRPr="008E5736">
        <w:t>Competency Field</w:t>
      </w:r>
    </w:p>
    <w:p w:rsidR="00000000" w:rsidRPr="008E5736" w:rsidP="007C59CA">
      <w:pPr>
        <w:pStyle w:val="BodyText"/>
      </w:pPr>
      <w:r w:rsidRPr="008E5736">
        <w:t>Electrical</w:t>
      </w:r>
    </w:p>
    <w:p w:rsidR="00000000" w:rsidRPr="008E5736" w:rsidP="008E5736">
      <w:pPr>
        <w:pStyle w:val="Heading1"/>
      </w:pPr>
      <w:bookmarkStart w:id="4" w:name="O_771571"/>
      <w:bookmarkEnd w:id="4"/>
      <w:r w:rsidRPr="008E5736">
        <w:t>Unit Sector</w:t>
      </w:r>
    </w:p>
    <w:p w:rsidR="00000000" w:rsidRPr="008E5736" w:rsidP="007C59CA">
      <w:pPr>
        <w:pStyle w:val="BodyText"/>
      </w:pPr>
      <w:r w:rsidRPr="008E5736">
        <w:t>Technical - Air Conditioning and HVAC</w:t>
      </w:r>
    </w:p>
    <w:p w:rsidR="00000000" w:rsidRPr="008E5736" w:rsidP="008E5736">
      <w:pPr>
        <w:pStyle w:val="Heading1"/>
      </w:pPr>
      <w:bookmarkStart w:id="5" w:name="O_771572"/>
      <w:bookmarkEnd w:id="5"/>
      <w:r w:rsidRPr="008E5736">
        <w:t>Elements and Performance Criteria</w:t>
      </w:r>
    </w:p>
    <w:tbl>
      <w:tblPr>
        <w:tblW w:w="9639" w:type="dxa"/>
        <w:tblLayout w:type="fixed"/>
        <w:tblCellMar>
          <w:left w:w="62" w:type="dxa"/>
          <w:right w:w="62" w:type="dxa"/>
        </w:tblCellMar>
        <w:tblLook w:val="0000"/>
      </w:tblPr>
      <w:tblGrid>
        <w:gridCol w:w="2835"/>
        <w:gridCol w:w="6804"/>
      </w:tblGrid>
      <w:tr w:rsidTr="008E573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BodyText"/>
            </w:pPr>
            <w:r w:rsidRPr="008E5736">
              <w:rPr>
                <w:rStyle w:val="SpecialBold"/>
              </w:rPr>
              <w:t>Elements</w:t>
            </w:r>
          </w:p>
          <w:p w:rsidR="00000000" w:rsidRPr="008E5736" w:rsidP="008E5736">
            <w:pPr>
              <w:pStyle w:val="BodyText"/>
            </w:pPr>
            <w:r w:rsidRPr="008E573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BodyText"/>
            </w:pPr>
            <w:r w:rsidRPr="008E5736">
              <w:rPr>
                <w:rStyle w:val="SpecialBold"/>
              </w:rPr>
              <w:t>Performance Criteria</w:t>
            </w:r>
          </w:p>
          <w:p w:rsidR="00000000" w:rsidP="008E5736">
            <w:pPr>
              <w:pStyle w:val="BodyText"/>
              <w:rPr>
                <w:lang w:val="en-NZ"/>
              </w:rPr>
            </w:pPr>
            <w:r w:rsidRPr="008E5736">
              <w:t>Performance criteria describe the performance needed to demonstrate achievement of the element. Where bold and italicised text is used, further information is detailed in the range of conditions section.</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List"/>
              <w:rPr>
                <w:lang w:val="en-NZ"/>
              </w:rPr>
            </w:pPr>
            <w:r w:rsidRPr="008E5736">
              <w:t>1.</w:t>
            </w:r>
            <w:r w:rsidRPr="008E5736">
              <w:tab/>
              <w:t>Prepare to diagnose and rep</w:t>
            </w:r>
            <w:r w:rsidRPr="008E5736">
              <w:t>air air conditioning and HVAC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
            </w:pPr>
            <w:r w:rsidRPr="008E5736">
              <w:t>1.1</w:t>
            </w:r>
            <w:r w:rsidRPr="008E5736">
              <w:tab/>
              <w:t>Job requirements are determined from workplace instructions</w:t>
            </w:r>
          </w:p>
          <w:p w:rsidR="00000000" w:rsidRPr="008E5736" w:rsidP="008E5736">
            <w:pPr>
              <w:pStyle w:val="List"/>
            </w:pPr>
            <w:r w:rsidRPr="008E5736">
              <w:t>1.2</w:t>
            </w:r>
            <w:r w:rsidRPr="008E5736">
              <w:tab/>
              <w:t>Diagnostic information is sourced and interpreted</w:t>
            </w:r>
          </w:p>
          <w:p w:rsidR="00000000" w:rsidRPr="008E5736" w:rsidP="008E5736">
            <w:pPr>
              <w:pStyle w:val="List"/>
            </w:pPr>
            <w:r w:rsidRPr="008E5736">
              <w:t>1.3</w:t>
            </w:r>
            <w:r w:rsidRPr="008E5736">
              <w:tab/>
              <w:t>Diagnostic options are analysed and those most appropriate to the circumstances are selected</w:t>
            </w:r>
          </w:p>
          <w:p w:rsidR="00000000" w:rsidRPr="008E5736" w:rsidP="008E5736">
            <w:pPr>
              <w:pStyle w:val="List"/>
            </w:pPr>
            <w:r w:rsidRPr="008E5736">
              <w:t>1.4</w:t>
            </w:r>
            <w:r w:rsidRPr="008E5736">
              <w:tab/>
            </w:r>
            <w:r w:rsidRPr="008E5736">
              <w:t>Hazards associated with the work are identified and risks are managed</w:t>
            </w:r>
          </w:p>
          <w:p w:rsidR="00000000" w:rsidP="008E5736">
            <w:pPr>
              <w:pStyle w:val="List"/>
              <w:rPr>
                <w:lang w:val="en-NZ"/>
              </w:rPr>
            </w:pPr>
            <w:r w:rsidRPr="008E5736">
              <w:t>1.5</w:t>
            </w:r>
            <w:r w:rsidRPr="008E5736">
              <w:tab/>
              <w:t>Diagnostic tools and equipment are selected and checked for serviceability</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List"/>
              <w:rPr>
                <w:lang w:val="en-NZ"/>
              </w:rPr>
            </w:pPr>
            <w:r w:rsidRPr="008E5736">
              <w:t>2.</w:t>
            </w:r>
            <w:r w:rsidRPr="008E5736">
              <w:tab/>
              <w:t>Diagnose air conditioning and HVAC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
            </w:pPr>
            <w:r w:rsidRPr="008E5736">
              <w:t>2.1</w:t>
            </w:r>
            <w:r w:rsidRPr="008E5736">
              <w:tab/>
            </w:r>
            <w:r w:rsidRPr="008E5736">
              <w:t>Diagnostic tests are carried out according to workplace procedures</w:t>
            </w:r>
            <w:r w:rsidRPr="008E5736">
              <w:rPr>
                <w:rStyle w:val="BoldandItalics"/>
              </w:rPr>
              <w:t xml:space="preserve"> </w:t>
            </w:r>
            <w:r w:rsidRPr="008E5736">
              <w:t xml:space="preserve">and </w:t>
            </w:r>
            <w:r w:rsidRPr="008E5736">
              <w:rPr>
                <w:rStyle w:val="BoldandItalics"/>
              </w:rPr>
              <w:t xml:space="preserve">safety and environmental requirements </w:t>
            </w:r>
            <w:r w:rsidRPr="008E5736">
              <w:t>using appropriate tools and techniques without causing damage to components or system</w:t>
            </w:r>
          </w:p>
          <w:p w:rsidR="00000000" w:rsidRPr="008E5736" w:rsidP="008E5736">
            <w:pPr>
              <w:pStyle w:val="List"/>
            </w:pPr>
            <w:r w:rsidRPr="008E5736">
              <w:t>2.2</w:t>
            </w:r>
            <w:r w:rsidRPr="008E5736">
              <w:tab/>
              <w:t>Faults</w:t>
            </w:r>
            <w:r w:rsidRPr="008E5736">
              <w:rPr>
                <w:rStyle w:val="BoldandItalics"/>
              </w:rPr>
              <w:t xml:space="preserve"> </w:t>
            </w:r>
            <w:r w:rsidRPr="008E5736">
              <w:t>are identified from diagnostic test results and ca</w:t>
            </w:r>
            <w:r w:rsidRPr="008E5736">
              <w:t>uses of faults are determined</w:t>
            </w:r>
          </w:p>
          <w:p w:rsidR="00000000" w:rsidP="008E5736">
            <w:pPr>
              <w:pStyle w:val="List"/>
              <w:rPr>
                <w:lang w:val="en-NZ"/>
              </w:rPr>
            </w:pPr>
            <w:r w:rsidRPr="008E5736">
              <w:t>2.3</w:t>
            </w:r>
            <w:r w:rsidRPr="008E5736">
              <w:tab/>
              <w:t>Diagnosis findings and recommendations for necessary repairs or adjustments are reported according to workplace procedures</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List"/>
              <w:rPr>
                <w:lang w:val="en-NZ"/>
              </w:rPr>
            </w:pPr>
            <w:r w:rsidRPr="008E5736">
              <w:t>3.</w:t>
            </w:r>
            <w:r w:rsidRPr="008E5736">
              <w:tab/>
              <w:t>Repair air conditioning and HVAC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
            </w:pPr>
            <w:r w:rsidRPr="008E5736">
              <w:t>3.1</w:t>
            </w:r>
            <w:r w:rsidRPr="008E5736">
              <w:tab/>
              <w:t>Repair information is sourced and interpreted</w:t>
            </w:r>
          </w:p>
          <w:p w:rsidR="00000000" w:rsidRPr="008E5736" w:rsidP="008E5736">
            <w:pPr>
              <w:pStyle w:val="List"/>
            </w:pPr>
            <w:r w:rsidRPr="008E5736">
              <w:t>3.2</w:t>
            </w:r>
            <w:r w:rsidRPr="008E5736">
              <w:tab/>
              <w:t>R</w:t>
            </w:r>
            <w:r w:rsidRPr="008E5736">
              <w:t>epair options are analysed and those most appropriate to the circumstances are selected</w:t>
            </w:r>
          </w:p>
          <w:p w:rsidR="00000000" w:rsidRPr="008E5736" w:rsidP="008E5736">
            <w:pPr>
              <w:pStyle w:val="List"/>
            </w:pPr>
            <w:r w:rsidRPr="008E5736">
              <w:t>3.3</w:t>
            </w:r>
            <w:r w:rsidRPr="008E5736">
              <w:tab/>
              <w:t xml:space="preserve">Repair tools, equipment and materials are selected and checked according to manufacturer specifications and workplace procedures </w:t>
            </w:r>
          </w:p>
          <w:p w:rsidR="00000000" w:rsidRPr="008E5736" w:rsidP="008E5736">
            <w:pPr>
              <w:pStyle w:val="List"/>
            </w:pPr>
            <w:r w:rsidRPr="008E5736">
              <w:t>3.4</w:t>
            </w:r>
            <w:r w:rsidRPr="008E5736">
              <w:tab/>
              <w:t>Repairs and component replacem</w:t>
            </w:r>
            <w:r w:rsidRPr="008E5736">
              <w:t xml:space="preserve">ents and adjustments are carried out according to </w:t>
            </w:r>
            <w:r w:rsidRPr="008E5736">
              <w:rPr>
                <w:rStyle w:val="BoldandItalics"/>
              </w:rPr>
              <w:t>requirements</w:t>
            </w:r>
            <w:r w:rsidRPr="008E5736">
              <w:t xml:space="preserve">, and without causing damage to components or systems </w:t>
            </w:r>
          </w:p>
          <w:p w:rsidR="00000000" w:rsidRPr="008E5736" w:rsidP="008E5736">
            <w:pPr>
              <w:pStyle w:val="List"/>
            </w:pPr>
            <w:r w:rsidRPr="008E5736">
              <w:t>3.5</w:t>
            </w:r>
            <w:r w:rsidRPr="008E5736">
              <w:tab/>
              <w:t>System is recharged with the appropriate refrigerant gas according to manufacturer specifications and workplace procedures</w:t>
            </w:r>
          </w:p>
          <w:p w:rsidR="00000000" w:rsidP="008E5736">
            <w:pPr>
              <w:pStyle w:val="List"/>
              <w:rPr>
                <w:lang w:val="en-NZ"/>
              </w:rPr>
            </w:pPr>
            <w:r w:rsidRPr="008E5736">
              <w:t>3.6</w:t>
            </w:r>
            <w:r w:rsidRPr="008E5736">
              <w:tab/>
            </w:r>
            <w:r w:rsidRPr="008E5736">
              <w:rPr>
                <w:rStyle w:val="BoldandItalics"/>
              </w:rPr>
              <w:t>Post-rep</w:t>
            </w:r>
            <w:r w:rsidRPr="008E5736">
              <w:rPr>
                <w:rStyle w:val="BoldandItalics"/>
              </w:rPr>
              <w:t>air testing</w:t>
            </w:r>
            <w:r w:rsidRPr="008E5736">
              <w:t xml:space="preserve"> is carried out according to workplace procedures to confirm fault rectification, and any further problems detected as having been introduced during the repair process are rectified</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List"/>
              <w:rPr>
                <w:lang w:val="en-NZ"/>
              </w:rPr>
            </w:pPr>
            <w:r w:rsidRPr="008E5736">
              <w:t>4.</w:t>
            </w:r>
            <w:r w:rsidRPr="008E573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
            </w:pPr>
            <w:r w:rsidRPr="008E5736">
              <w:t>4.1</w:t>
            </w:r>
            <w:r w:rsidRPr="008E5736">
              <w:tab/>
              <w:t>Final inspection is made to ens</w:t>
            </w:r>
            <w:r w:rsidRPr="008E5736">
              <w:t>ure work is to workplace expectations and the vehicle or machinery is presented ready for use</w:t>
            </w:r>
          </w:p>
          <w:p w:rsidR="00000000" w:rsidRPr="008E5736" w:rsidP="008E5736">
            <w:pPr>
              <w:pStyle w:val="List"/>
            </w:pPr>
            <w:r w:rsidRPr="008E5736">
              <w:t>4.2</w:t>
            </w:r>
            <w:r w:rsidRPr="008E5736">
              <w:tab/>
              <w:t>Work area is cleaned, waste and non-recyclable materials are disposed of, and recyclable material is collected</w:t>
            </w:r>
          </w:p>
          <w:p w:rsidR="00000000" w:rsidRPr="008E5736" w:rsidP="008E5736">
            <w:pPr>
              <w:pStyle w:val="List"/>
            </w:pPr>
            <w:r w:rsidRPr="008E5736">
              <w:t>4.3</w:t>
            </w:r>
            <w:r w:rsidRPr="008E5736">
              <w:tab/>
              <w:t xml:space="preserve">Tools and equipment are checked and stored </w:t>
            </w:r>
            <w:r w:rsidRPr="008E5736">
              <w:t>and faulty electrical equipment is identified, tagged and isolated according to workplace procedures</w:t>
            </w:r>
          </w:p>
          <w:p w:rsidR="00000000" w:rsidRPr="008E5736" w:rsidP="008E5736">
            <w:pPr>
              <w:pStyle w:val="List"/>
            </w:pPr>
            <w:r w:rsidRPr="008E5736">
              <w:t>4.4</w:t>
            </w:r>
            <w:r w:rsidRPr="008E5736">
              <w:tab/>
            </w:r>
            <w:r w:rsidRPr="008E5736">
              <w:rPr>
                <w:rStyle w:val="BoldandItalics"/>
              </w:rPr>
              <w:t>Australian Refrigeration Council accredited service decal sticker (ARCtick)</w:t>
            </w:r>
            <w:r w:rsidRPr="008E5736">
              <w:t xml:space="preserve"> and other required workplace documentation are completed and processed acco</w:t>
            </w:r>
            <w:r w:rsidRPr="008E5736">
              <w:t>rding to workplace procedures</w:t>
            </w:r>
          </w:p>
        </w:tc>
      </w:tr>
    </w:tbl>
    <w:p w:rsidR="00000000" w:rsidRPr="008E5736" w:rsidP="008E5736">
      <w:pPr>
        <w:pStyle w:val="BodyText"/>
      </w:pPr>
    </w:p>
    <w:p w:rsidR="00000000" w:rsidRPr="008E5736" w:rsidP="008E5736">
      <w:pPr>
        <w:pStyle w:val="AllowPageBreak"/>
      </w:pPr>
    </w:p>
    <w:p w:rsidR="00000000" w:rsidRPr="008E5736" w:rsidP="008E5736">
      <w:pPr>
        <w:pStyle w:val="Heading1"/>
      </w:pPr>
      <w:bookmarkStart w:id="6" w:name="O_771573"/>
      <w:bookmarkEnd w:id="6"/>
      <w:r w:rsidRPr="008E5736">
        <w:t>Foundation Skills</w:t>
      </w:r>
    </w:p>
    <w:p w:rsidR="00000000" w:rsidRPr="008E5736" w:rsidP="007C59CA">
      <w:pPr>
        <w:pStyle w:val="BodyText"/>
      </w:pPr>
      <w:r w:rsidRPr="008E573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E573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BodyText"/>
            </w:pPr>
            <w:r w:rsidRPr="008E573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rPr>
                <w:rStyle w:val="SpecialBold"/>
              </w:rPr>
              <w:t>Description</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ListBullet"/>
              <w:rPr>
                <w:lang w:val="en-NZ"/>
              </w:rPr>
            </w:pPr>
            <w:r w:rsidRPr="008E5736">
              <w:t>identify and locate various sources of information efficiently.</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 xml:space="preserve">interpret text, symbols and wiring diagrams relating to diagnostic and repair information from manufacturer specifications and workplace instructions </w:t>
            </w:r>
            <w:r w:rsidRPr="008E5736">
              <w:t>and procedures</w:t>
            </w:r>
          </w:p>
          <w:p w:rsidR="00000000" w:rsidP="008E5736">
            <w:pPr>
              <w:pStyle w:val="ListBullet"/>
              <w:rPr>
                <w:lang w:val="en-NZ"/>
              </w:rPr>
            </w:pPr>
            <w:r w:rsidRPr="008E5736">
              <w:t>interpret requirements relevant to diagnosing and repairing air conditioning and HVAC systems of the Australian automotive code of practice.</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ListBullet"/>
              <w:rPr>
                <w:lang w:val="en-NZ"/>
              </w:rPr>
            </w:pPr>
            <w:r w:rsidRPr="008E5736">
              <w:t>legibly and accurately fill out workplace documentation, including ARCtick stickers, when reporting diagnostic findings, making repair recommendations, and recording parts and material used.</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clarify instructions</w:t>
            </w:r>
          </w:p>
          <w:p w:rsidR="00000000" w:rsidP="008E5736">
            <w:pPr>
              <w:pStyle w:val="ListBullet"/>
              <w:rPr>
                <w:lang w:val="en-NZ"/>
              </w:rPr>
            </w:pPr>
            <w:r w:rsidRPr="008E5736">
              <w:t>report diagn</w:t>
            </w:r>
            <w:r w:rsidRPr="008E5736">
              <w:t>ostic findings and make repair recommendations.</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match refrigerant types and identification numbers to workplace instructions, parts lists, manufacturer specifications, code of practice and regulatory requirements</w:t>
            </w:r>
          </w:p>
          <w:p w:rsidR="00000000" w:rsidRPr="008E5736" w:rsidP="008E5736">
            <w:pPr>
              <w:pStyle w:val="ListBullet"/>
            </w:pPr>
            <w:r w:rsidRPr="008E5736">
              <w:t>interpret weight meas</w:t>
            </w:r>
            <w:r w:rsidRPr="008E5736">
              <w:t>urements, including tare and gross weights</w:t>
            </w:r>
          </w:p>
          <w:p w:rsidR="00000000" w:rsidRPr="008E5736" w:rsidP="008E5736">
            <w:pPr>
              <w:pStyle w:val="ListBullet"/>
            </w:pPr>
            <w:r w:rsidRPr="008E5736">
              <w:t>interpret readings on pressure gauges</w:t>
            </w:r>
          </w:p>
          <w:p w:rsidR="00000000" w:rsidP="008E5736">
            <w:pPr>
              <w:pStyle w:val="ListBullet"/>
              <w:rPr>
                <w:lang w:val="en-NZ"/>
              </w:rPr>
            </w:pPr>
            <w:r w:rsidRPr="008E5736">
              <w:t>measure temperatures and pressures and use basic mathematical operations, including addition and subtraction, to calculate deviations from manufacturer specifications.</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t>Planni</w:t>
            </w:r>
            <w:r w:rsidRPr="008E5736">
              <w:t>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ListBullet"/>
              <w:rPr>
                <w:lang w:val="en-NZ"/>
              </w:rPr>
            </w:pPr>
            <w:r w:rsidRPr="008E5736">
              <w:t>plan own work requirements and prioritise actions to achieve required outcomes and ensure tasks are completed within workplace timeframes.</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use specialised equipment, including refrigerant vacuum recovery equipment and manifold gauges.</w:t>
            </w:r>
          </w:p>
        </w:tc>
      </w:tr>
    </w:tbl>
    <w:p w:rsidR="00000000" w:rsidRPr="008E5736" w:rsidP="008E5736">
      <w:pPr>
        <w:pStyle w:val="BodyText"/>
      </w:pPr>
    </w:p>
    <w:p w:rsidR="00000000" w:rsidRPr="008E5736" w:rsidP="008E5736">
      <w:pPr>
        <w:pStyle w:val="AllowPageBreak"/>
      </w:pPr>
    </w:p>
    <w:p w:rsidR="00000000" w:rsidRPr="008E5736" w:rsidP="008E5736">
      <w:pPr>
        <w:pStyle w:val="Heading1"/>
      </w:pPr>
      <w:bookmarkStart w:id="7" w:name="O_771574"/>
      <w:bookmarkEnd w:id="7"/>
      <w:r w:rsidRPr="008E5736">
        <w:t>Range of Conditions</w:t>
      </w:r>
    </w:p>
    <w:p w:rsidR="00000000" w:rsidRPr="008E5736" w:rsidP="007C59CA">
      <w:pPr>
        <w:pStyle w:val="BodyText"/>
      </w:pPr>
      <w:r w:rsidRPr="008E5736">
        <w:t xml:space="preserve">This section specifies work environments and conditions that may affect performance. Essential operating conditions that </w:t>
      </w:r>
      <w:r w:rsidRPr="008E5736">
        <w:t>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rPr>
                <w:rStyle w:val="BoldandItalics"/>
              </w:rPr>
              <w:t>Safety and environ</w:t>
            </w:r>
            <w:r w:rsidRPr="008E5736">
              <w:rPr>
                <w:rStyle w:val="BoldandItalics"/>
              </w:rPr>
              <w:t>mental requirements</w:t>
            </w:r>
            <w:r w:rsidRPr="008E573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work health and safety (WHS) and occupational health and safety (OHS) requirements, including procedures for:</w:t>
            </w:r>
          </w:p>
          <w:p w:rsidR="00000000" w:rsidRPr="008E5736" w:rsidP="008E5736">
            <w:pPr>
              <w:pStyle w:val="ListBullet2"/>
            </w:pPr>
            <w:r w:rsidRPr="008E5736">
              <w:t>working with refrigerants at boiling point given risk of frostbite</w:t>
            </w:r>
          </w:p>
          <w:p w:rsidR="00000000" w:rsidRPr="008E5736" w:rsidP="008E5736">
            <w:pPr>
              <w:pStyle w:val="ListBullet2"/>
            </w:pPr>
            <w:r w:rsidRPr="008E5736">
              <w:t>working with s</w:t>
            </w:r>
            <w:r w:rsidRPr="008E5736">
              <w:t>ystem lubricants, including carcinogenic oils</w:t>
            </w:r>
          </w:p>
          <w:p w:rsidR="00000000" w:rsidRPr="008E5736" w:rsidP="008E5736">
            <w:pPr>
              <w:pStyle w:val="ListBullet2"/>
            </w:pPr>
            <w:r w:rsidRPr="008E5736">
              <w:t>handling flammable refrigerants</w:t>
            </w:r>
          </w:p>
          <w:p w:rsidR="00000000" w:rsidRPr="008E5736" w:rsidP="008E5736">
            <w:pPr>
              <w:pStyle w:val="ListBullet2"/>
            </w:pPr>
            <w:r w:rsidRPr="008E5736">
              <w:t>using personal protective equipment (PPE)</w:t>
            </w:r>
          </w:p>
          <w:p w:rsidR="00000000" w:rsidRPr="008E5736" w:rsidP="008E5736">
            <w:pPr>
              <w:pStyle w:val="ListBullet2"/>
            </w:pPr>
            <w:r w:rsidRPr="008E5736">
              <w:t>identifying and using fire safety equipment</w:t>
            </w:r>
          </w:p>
          <w:p w:rsidR="00000000" w:rsidP="008E5736">
            <w:pPr>
              <w:pStyle w:val="ListBullet"/>
              <w:rPr>
                <w:lang w:val="en-NZ"/>
              </w:rPr>
            </w:pPr>
            <w:r w:rsidRPr="008E5736">
              <w:t xml:space="preserve">environmental requirements, including procedures for preventing loss of refrigerant to the </w:t>
            </w:r>
            <w:r w:rsidRPr="008E5736">
              <w:t>atmosphere.</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rPr>
                <w:rStyle w:val="BoldandItalics"/>
              </w:rPr>
              <w:t xml:space="preserve">Repairs and component replacement and adjustment requirements </w:t>
            </w:r>
            <w:r w:rsidRPr="008E573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manufacturer specifications</w:t>
            </w:r>
          </w:p>
          <w:p w:rsidR="00000000" w:rsidRPr="008E5736" w:rsidP="008E5736">
            <w:pPr>
              <w:pStyle w:val="ListBullet"/>
            </w:pPr>
            <w:r w:rsidRPr="008E5736">
              <w:t>workplace procedures</w:t>
            </w:r>
          </w:p>
          <w:p w:rsidR="00000000" w:rsidP="008E5736">
            <w:pPr>
              <w:pStyle w:val="ListBullet"/>
              <w:rPr>
                <w:lang w:val="en-NZ"/>
              </w:rPr>
            </w:pPr>
            <w:r w:rsidRPr="008E5736">
              <w:t>Australian automotive code of practice: Control of refrigerant gases during manufacture, installation, servicing or de-commissioning of motor vehicle air conditioners.</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rPr>
                <w:rStyle w:val="BoldandItalics"/>
              </w:rPr>
              <w:t>Post-repair testing</w:t>
            </w:r>
            <w:r w:rsidRPr="008E573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validating the effectiveness of the repair action by</w:t>
            </w:r>
            <w:r w:rsidRPr="008E5736">
              <w:t xml:space="preserve"> checking the following:</w:t>
            </w:r>
          </w:p>
          <w:p w:rsidR="00000000" w:rsidRPr="008E5736" w:rsidP="008E5736">
            <w:pPr>
              <w:pStyle w:val="ListBullet2"/>
            </w:pPr>
            <w:r w:rsidRPr="008E5736">
              <w:t>ambient temperature</w:t>
            </w:r>
          </w:p>
          <w:p w:rsidR="00000000" w:rsidRPr="008E5736" w:rsidP="008E5736">
            <w:pPr>
              <w:pStyle w:val="ListBullet2"/>
            </w:pPr>
            <w:r w:rsidRPr="008E5736">
              <w:t>centre vent temperature</w:t>
            </w:r>
          </w:p>
          <w:p w:rsidR="00000000" w:rsidRPr="008E5736" w:rsidP="008E5736">
            <w:pPr>
              <w:pStyle w:val="ListBullet2"/>
            </w:pPr>
            <w:r w:rsidRPr="008E5736">
              <w:t>condenser and suction line temperature</w:t>
            </w:r>
          </w:p>
          <w:p w:rsidR="00000000" w:rsidRPr="008E5736" w:rsidP="008E5736">
            <w:pPr>
              <w:pStyle w:val="ListBullet2"/>
            </w:pPr>
            <w:r w:rsidRPr="008E5736">
              <w:t>manifold gauge pressure readings</w:t>
            </w:r>
          </w:p>
          <w:p w:rsidR="00000000" w:rsidRPr="008E5736" w:rsidP="008E5736">
            <w:pPr>
              <w:pStyle w:val="ListBullet2"/>
            </w:pPr>
            <w:r w:rsidRPr="008E5736">
              <w:t>refrigerant leaks</w:t>
            </w:r>
          </w:p>
          <w:p w:rsidR="00000000" w:rsidP="008E5736">
            <w:pPr>
              <w:pStyle w:val="ListBullet2"/>
              <w:rPr>
                <w:lang w:val="en-NZ"/>
              </w:rPr>
            </w:pPr>
            <w:r w:rsidRPr="008E5736">
              <w:t>heater core and system water coolant leaks.</w:t>
            </w:r>
          </w:p>
        </w:tc>
      </w:tr>
      <w:tr w:rsidTr="008E57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736">
            <w:pPr>
              <w:pStyle w:val="BodyText"/>
              <w:rPr>
                <w:lang w:val="en-NZ"/>
              </w:rPr>
            </w:pPr>
            <w:r w:rsidRPr="008E5736">
              <w:rPr>
                <w:rStyle w:val="BoldandItalics"/>
              </w:rPr>
              <w:t xml:space="preserve">Australian Refrigeration Council accredited (ARCtick) service decal sticker </w:t>
            </w:r>
            <w:r w:rsidRPr="008E5736">
              <w:t xml:space="preserve"> information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736" w:rsidP="008E5736">
            <w:pPr>
              <w:pStyle w:val="ListBullet"/>
            </w:pPr>
            <w:r w:rsidRPr="008E5736">
              <w:t>name of the service organisation</w:t>
            </w:r>
          </w:p>
          <w:p w:rsidR="00000000" w:rsidRPr="008E5736" w:rsidP="008E5736">
            <w:pPr>
              <w:pStyle w:val="ListBullet"/>
            </w:pPr>
            <w:r w:rsidRPr="008E5736">
              <w:t>name of technician</w:t>
            </w:r>
          </w:p>
          <w:p w:rsidR="00000000" w:rsidRPr="008E5736" w:rsidP="008E5736">
            <w:pPr>
              <w:pStyle w:val="ListBullet"/>
            </w:pPr>
            <w:r w:rsidRPr="008E5736">
              <w:t>Refrigerant Handling Licence Number</w:t>
            </w:r>
          </w:p>
          <w:p w:rsidR="00000000" w:rsidRPr="008E5736" w:rsidP="008E5736">
            <w:pPr>
              <w:pStyle w:val="ListBullet"/>
            </w:pPr>
            <w:r w:rsidRPr="008E5736">
              <w:t>vehicle registration number</w:t>
            </w:r>
          </w:p>
          <w:p w:rsidR="00000000" w:rsidRPr="008E5736" w:rsidP="008E5736">
            <w:pPr>
              <w:pStyle w:val="ListBullet"/>
            </w:pPr>
            <w:r w:rsidRPr="008E5736">
              <w:t>service date</w:t>
            </w:r>
          </w:p>
          <w:p w:rsidR="00000000" w:rsidRPr="008E5736" w:rsidP="008E5736">
            <w:pPr>
              <w:pStyle w:val="ListBullet"/>
            </w:pPr>
            <w:r w:rsidRPr="008E5736">
              <w:t>refrigerant type</w:t>
            </w:r>
          </w:p>
          <w:p w:rsidR="00000000" w:rsidRPr="008E5736" w:rsidP="008E5736">
            <w:pPr>
              <w:pStyle w:val="ListBullet"/>
            </w:pPr>
            <w:r w:rsidRPr="008E5736">
              <w:t>lubricant type.</w:t>
            </w:r>
          </w:p>
        </w:tc>
      </w:tr>
    </w:tbl>
    <w:p w:rsidR="00000000" w:rsidRPr="008E5736" w:rsidP="008E5736">
      <w:pPr>
        <w:pStyle w:val="BodyText"/>
      </w:pPr>
    </w:p>
    <w:p w:rsidR="00000000" w:rsidRPr="008E5736" w:rsidP="008E5736">
      <w:pPr>
        <w:pStyle w:val="AllowPageBreak"/>
      </w:pPr>
    </w:p>
    <w:p w:rsidR="00000000" w:rsidRPr="008E5736" w:rsidP="008E5736">
      <w:pPr>
        <w:pStyle w:val="Heading1"/>
      </w:pPr>
      <w:bookmarkStart w:id="8" w:name="O_771575"/>
      <w:bookmarkEnd w:id="8"/>
      <w:r w:rsidRPr="008E5736">
        <w:t>Unit Mapping Information</w:t>
      </w:r>
    </w:p>
    <w:p w:rsidR="00000000" w:rsidRPr="008E5736" w:rsidP="007C59CA">
      <w:pPr>
        <w:pStyle w:val="BodyText"/>
      </w:pPr>
      <w:r w:rsidRPr="008E5736">
        <w:t>Equivalent to AURETU3004 Diagnose and repair air conditioning and HVAC systems</w:t>
      </w:r>
    </w:p>
    <w:p w:rsidR="00000000" w:rsidRPr="008E5736" w:rsidP="008E5736">
      <w:pPr>
        <w:pStyle w:val="Heading1"/>
      </w:pPr>
      <w:bookmarkStart w:id="9" w:name="O_771582"/>
      <w:bookmarkEnd w:id="9"/>
      <w:r w:rsidRPr="008E5736">
        <w:t>Links</w:t>
      </w:r>
    </w:p>
    <w:p w:rsidR="00000000" w:rsidRPr="008E5736" w:rsidP="007C59CA">
      <w:pPr>
        <w:pStyle w:val="BodyText"/>
      </w:pPr>
      <w:r w:rsidRPr="008E573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D3405">
        <w:rPr>
          <w:rStyle w:val="Hyperlink"/>
        </w:rPr>
        <w:t>https://vetnet.gov.au/Pages/TrainingDocs.aspx?q=b4278d82-d487-4070-a8c4-78045ec695b1</w:t>
      </w:r>
      <w:r>
        <w:fldChar w:fldCharType="end"/>
      </w:r>
    </w:p>
    <w:p w:rsidR="00000000" w:rsidRPr="008E5736" w:rsidP="008E5736"/>
    <w:sectPr w:rsidSect="008E57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36" w:rsidRPr="007C59CA" w:rsidP="007C5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CA" w:rsidP="008E5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9CA" w:rsidP="008E57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59CA" w:rsidP="008E5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736" w:rsidRPr="007C59CA" w:rsidP="007C5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CA" w:rsidRPr="002D2AF8" w:rsidP="008E5736">
    <w:pPr>
      <w:pStyle w:val="Header"/>
      <w:framePr w:wrap="around"/>
    </w:pPr>
    <w:r>
      <w:fldChar w:fldCharType="begin"/>
    </w:r>
    <w:r>
      <w:instrText xml:space="preserve"> TITLE   \* MERGEFORMAT </w:instrText>
    </w:r>
    <w:r>
      <w:fldChar w:fldCharType="separate"/>
    </w:r>
    <w:r>
      <w:t>AURETU004 Diagnose and repair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C59CA" w:rsidP="008E5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69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48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E2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736"/>
    <w:pPr>
      <w:spacing w:before="360" w:after="60"/>
      <w:outlineLvl w:val="0"/>
    </w:pPr>
    <w:rPr>
      <w:sz w:val="32"/>
    </w:rPr>
  </w:style>
  <w:style w:type="paragraph" w:styleId="Heading2">
    <w:name w:val="heading 2"/>
    <w:basedOn w:val="HeadingBase"/>
    <w:next w:val="BodyText"/>
    <w:link w:val="Heading2Char"/>
    <w:qFormat/>
    <w:rsid w:val="008E5736"/>
    <w:pPr>
      <w:keepLines/>
      <w:spacing w:before="240" w:after="120"/>
      <w:outlineLvl w:val="1"/>
    </w:pPr>
    <w:rPr>
      <w:sz w:val="28"/>
      <w:szCs w:val="40"/>
    </w:rPr>
  </w:style>
  <w:style w:type="paragraph" w:styleId="Heading3">
    <w:name w:val="heading 3"/>
    <w:basedOn w:val="HeadingBase"/>
    <w:next w:val="BodyText"/>
    <w:link w:val="Heading3Char"/>
    <w:qFormat/>
    <w:rsid w:val="008E5736"/>
    <w:pPr>
      <w:spacing w:before="180" w:after="120"/>
      <w:outlineLvl w:val="2"/>
    </w:pPr>
    <w:rPr>
      <w:spacing w:val="-10"/>
      <w:kern w:val="32"/>
    </w:rPr>
  </w:style>
  <w:style w:type="paragraph" w:styleId="Heading4">
    <w:name w:val="heading 4"/>
    <w:basedOn w:val="HeadingBase"/>
    <w:next w:val="BodyText"/>
    <w:link w:val="Heading4Char"/>
    <w:qFormat/>
    <w:rsid w:val="008E5736"/>
    <w:pPr>
      <w:spacing w:before="160" w:after="120"/>
      <w:outlineLvl w:val="3"/>
    </w:pPr>
    <w:rPr>
      <w:sz w:val="22"/>
    </w:rPr>
  </w:style>
  <w:style w:type="paragraph" w:styleId="Heading5">
    <w:name w:val="heading 5"/>
    <w:basedOn w:val="HeadingBase"/>
    <w:next w:val="Normal"/>
    <w:link w:val="Heading5Char"/>
    <w:qFormat/>
    <w:rsid w:val="008E5736"/>
    <w:pPr>
      <w:spacing w:before="80"/>
      <w:outlineLvl w:val="4"/>
    </w:pPr>
    <w:rPr>
      <w:color w:val="918585"/>
      <w:sz w:val="20"/>
    </w:rPr>
  </w:style>
  <w:style w:type="paragraph" w:styleId="Heading6">
    <w:name w:val="heading 6"/>
    <w:basedOn w:val="HeadingBase"/>
    <w:next w:val="Normal"/>
    <w:link w:val="Heading6Char"/>
    <w:qFormat/>
    <w:rsid w:val="008E5736"/>
    <w:pPr>
      <w:spacing w:before="60"/>
      <w:outlineLvl w:val="5"/>
    </w:pPr>
    <w:rPr>
      <w:color w:val="918585"/>
      <w:sz w:val="20"/>
    </w:rPr>
  </w:style>
  <w:style w:type="paragraph" w:styleId="Heading7">
    <w:name w:val="heading 7"/>
    <w:basedOn w:val="Normal"/>
    <w:next w:val="Normal"/>
    <w:link w:val="Heading7Char"/>
    <w:qFormat/>
    <w:rsid w:val="008E5736"/>
    <w:pPr>
      <w:ind w:left="720"/>
      <w:outlineLvl w:val="6"/>
    </w:pPr>
    <w:rPr>
      <w:i/>
    </w:rPr>
  </w:style>
  <w:style w:type="paragraph" w:styleId="Heading8">
    <w:name w:val="heading 8"/>
    <w:basedOn w:val="Normal"/>
    <w:next w:val="Normal"/>
    <w:link w:val="Heading8Char"/>
    <w:qFormat/>
    <w:rsid w:val="008E5736"/>
    <w:pPr>
      <w:ind w:left="720"/>
      <w:outlineLvl w:val="7"/>
    </w:pPr>
    <w:rPr>
      <w:i/>
    </w:rPr>
  </w:style>
  <w:style w:type="paragraph" w:styleId="Heading9">
    <w:name w:val="heading 9"/>
    <w:basedOn w:val="Normal"/>
    <w:next w:val="Normal"/>
    <w:link w:val="Heading9Char"/>
    <w:qFormat/>
    <w:rsid w:val="008E5736"/>
    <w:pPr>
      <w:ind w:left="720"/>
      <w:outlineLvl w:val="8"/>
    </w:pPr>
    <w:rPr>
      <w:i/>
    </w:rPr>
  </w:style>
  <w:style w:type="character" w:default="1" w:styleId="DefaultParagraphFont">
    <w:name w:val="Default Paragraph Font"/>
    <w:uiPriority w:val="1"/>
    <w:unhideWhenUsed/>
    <w:rsid w:val="008E5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736"/>
  </w:style>
  <w:style w:type="character" w:customStyle="1" w:styleId="Heading1Char">
    <w:name w:val="Heading 1 Char"/>
    <w:basedOn w:val="DefaultParagraphFont"/>
    <w:link w:val="Heading1"/>
    <w:rsid w:val="008E5736"/>
    <w:rPr>
      <w:rFonts w:ascii="Times New Roman" w:eastAsia="Times New Roman" w:hAnsi="Times New Roman" w:cs="Times New Roman"/>
      <w:b/>
      <w:sz w:val="32"/>
      <w:szCs w:val="20"/>
      <w:lang w:eastAsia="en-US"/>
    </w:rPr>
  </w:style>
  <w:style w:type="paragraph" w:styleId="BodyText">
    <w:name w:val="Body Text"/>
    <w:basedOn w:val="Normal"/>
    <w:link w:val="BodyTextChar"/>
    <w:rsid w:val="008E5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736"/>
    <w:rPr>
      <w:rFonts w:ascii="Times New Roman" w:eastAsia="Times New Roman" w:hAnsi="Times New Roman" w:cs="Times New Roman"/>
      <w:sz w:val="24"/>
      <w:lang w:eastAsia="en-US"/>
    </w:rPr>
  </w:style>
  <w:style w:type="paragraph" w:styleId="List">
    <w:name w:val="List"/>
    <w:basedOn w:val="BodyText"/>
    <w:next w:val="BodyText"/>
    <w:rsid w:val="008E5736"/>
    <w:pPr>
      <w:tabs>
        <w:tab w:val="left" w:pos="340"/>
      </w:tabs>
      <w:spacing w:before="60" w:after="60"/>
      <w:ind w:left="340" w:hanging="340"/>
    </w:pPr>
  </w:style>
  <w:style w:type="paragraph" w:styleId="ListBullet">
    <w:name w:val="List Bullet"/>
    <w:basedOn w:val="List"/>
    <w:rsid w:val="008E5736"/>
    <w:pPr>
      <w:numPr>
        <w:numId w:val="12"/>
      </w:numPr>
      <w:tabs>
        <w:tab w:val="clear" w:pos="340"/>
      </w:tabs>
      <w:spacing w:before="40" w:after="40"/>
    </w:pPr>
  </w:style>
  <w:style w:type="character" w:customStyle="1" w:styleId="SpecialBold">
    <w:name w:val="Special Bold"/>
    <w:basedOn w:val="DefaultParagraphFont"/>
    <w:rsid w:val="008E5736"/>
    <w:rPr>
      <w:b/>
      <w:spacing w:val="0"/>
    </w:rPr>
  </w:style>
  <w:style w:type="paragraph" w:styleId="ListBullet2">
    <w:name w:val="List Bullet 2"/>
    <w:basedOn w:val="List2"/>
    <w:rsid w:val="008E5736"/>
    <w:pPr>
      <w:numPr>
        <w:numId w:val="13"/>
      </w:numPr>
      <w:tabs>
        <w:tab w:val="clear" w:pos="680"/>
      </w:tabs>
    </w:pPr>
  </w:style>
  <w:style w:type="paragraph" w:customStyle="1" w:styleId="SuperHeading">
    <w:name w:val="SuperHeading"/>
    <w:basedOn w:val="Normal"/>
    <w:rsid w:val="008E5736"/>
    <w:pPr>
      <w:spacing w:before="240" w:after="120"/>
      <w:outlineLvl w:val="0"/>
    </w:pPr>
    <w:rPr>
      <w:rFonts w:ascii="Times New Roman" w:hAnsi="Times New Roman"/>
      <w:b/>
      <w:sz w:val="32"/>
    </w:rPr>
  </w:style>
  <w:style w:type="paragraph" w:customStyle="1" w:styleId="AllowPageBreak">
    <w:name w:val="AllowPageBreak"/>
    <w:rsid w:val="008E5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5736"/>
    <w:rPr>
      <w:b/>
      <w:i/>
      <w:u w:val="none"/>
    </w:rPr>
  </w:style>
  <w:style w:type="character" w:customStyle="1" w:styleId="Heading2Char">
    <w:name w:val="Heading 2 Char"/>
    <w:basedOn w:val="DefaultParagraphFont"/>
    <w:link w:val="Heading2"/>
    <w:rsid w:val="008E5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736"/>
    <w:rPr>
      <w:rFonts w:ascii="Courier New" w:eastAsia="Times New Roman" w:hAnsi="Courier New" w:cs="Times New Roman"/>
      <w:i/>
      <w:szCs w:val="20"/>
      <w:lang w:eastAsia="en-US"/>
    </w:rPr>
  </w:style>
  <w:style w:type="paragraph" w:customStyle="1" w:styleId="HeadingBase">
    <w:name w:val="Heading Base"/>
    <w:rsid w:val="008E5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736"/>
    <w:pPr>
      <w:tabs>
        <w:tab w:val="right" w:leader="dot" w:pos="9072"/>
      </w:tabs>
      <w:ind w:left="567"/>
    </w:pPr>
    <w:rPr>
      <w:szCs w:val="22"/>
    </w:rPr>
  </w:style>
  <w:style w:type="paragraph" w:customStyle="1" w:styleId="TOCBase">
    <w:name w:val="TOC Base"/>
    <w:rsid w:val="008E5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736"/>
    <w:pPr>
      <w:tabs>
        <w:tab w:val="right" w:leader="dot" w:pos="9072"/>
      </w:tabs>
      <w:spacing w:before="40" w:after="40"/>
      <w:ind w:left="284"/>
    </w:pPr>
    <w:rPr>
      <w:rFonts w:ascii="Times New Roman" w:hAnsi="Times New Roman"/>
    </w:rPr>
  </w:style>
  <w:style w:type="paragraph" w:styleId="TOC1">
    <w:name w:val="toc 1"/>
    <w:basedOn w:val="TOCBase"/>
    <w:next w:val="Normal"/>
    <w:rsid w:val="008E5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736"/>
    <w:rPr>
      <w:rFonts w:ascii="Times New Roman" w:eastAsia="Times New Roman" w:hAnsi="Times New Roman" w:cs="Times New Roman"/>
      <w:sz w:val="16"/>
      <w:lang w:eastAsia="en-US"/>
    </w:rPr>
  </w:style>
  <w:style w:type="paragraph" w:styleId="Title">
    <w:name w:val="Title"/>
    <w:basedOn w:val="HeadingBase"/>
    <w:link w:val="TitleChar"/>
    <w:qFormat/>
    <w:rsid w:val="008E5736"/>
    <w:pPr>
      <w:spacing w:before="5040"/>
      <w:jc w:val="center"/>
    </w:pPr>
    <w:rPr>
      <w:sz w:val="48"/>
      <w:szCs w:val="72"/>
      <w:lang w:val="en-US"/>
    </w:rPr>
  </w:style>
  <w:style w:type="character" w:customStyle="1" w:styleId="TitleChar">
    <w:name w:val="Title Char"/>
    <w:basedOn w:val="DefaultParagraphFont"/>
    <w:link w:val="Title"/>
    <w:rsid w:val="008E5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736"/>
    <w:pPr>
      <w:tabs>
        <w:tab w:val="left" w:pos="3600"/>
        <w:tab w:val="left" w:pos="3958"/>
      </w:tabs>
    </w:pPr>
  </w:style>
  <w:style w:type="paragraph" w:customStyle="1" w:styleId="Note">
    <w:name w:val="Note"/>
    <w:basedOn w:val="BodyText"/>
    <w:rsid w:val="008E5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736"/>
    <w:pPr>
      <w:framePr w:wrap="auto" w:hAnchor="text" w:y="6049"/>
    </w:pPr>
    <w:rPr>
      <w:color w:val="000000"/>
      <w:sz w:val="40"/>
    </w:rPr>
  </w:style>
  <w:style w:type="paragraph" w:customStyle="1" w:styleId="TOCTitle">
    <w:name w:val="TOCTitle"/>
    <w:basedOn w:val="Heading1"/>
    <w:rsid w:val="008E5736"/>
    <w:pPr>
      <w:spacing w:after="240"/>
      <w:jc w:val="center"/>
      <w:outlineLvl w:val="9"/>
    </w:pPr>
    <w:rPr>
      <w:caps/>
    </w:rPr>
  </w:style>
  <w:style w:type="paragraph" w:customStyle="1" w:styleId="Version">
    <w:name w:val="Version"/>
    <w:rsid w:val="008E5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736"/>
    <w:pPr>
      <w:keepNext w:val="0"/>
      <w:tabs>
        <w:tab w:val="right" w:pos="4176"/>
      </w:tabs>
      <w:ind w:left="198" w:hanging="198"/>
    </w:pPr>
    <w:rPr>
      <w:rFonts w:ascii="Garamond" w:hAnsi="Garamond"/>
    </w:rPr>
  </w:style>
  <w:style w:type="paragraph" w:styleId="IndexHeading">
    <w:name w:val="index heading"/>
    <w:basedOn w:val="Normal"/>
    <w:next w:val="Index1"/>
    <w:semiHidden/>
    <w:rsid w:val="008E5736"/>
    <w:pPr>
      <w:spacing w:before="120" w:after="120"/>
    </w:pPr>
    <w:rPr>
      <w:rFonts w:ascii="Arial" w:hAnsi="Arial"/>
      <w:b/>
      <w:color w:val="918585"/>
      <w:sz w:val="24"/>
    </w:rPr>
  </w:style>
  <w:style w:type="paragraph" w:styleId="Header">
    <w:name w:val="header"/>
    <w:basedOn w:val="Normal"/>
    <w:link w:val="HeaderChar"/>
    <w:rsid w:val="008E5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736"/>
    <w:rPr>
      <w:rFonts w:ascii="Times New Roman" w:eastAsia="Times New Roman" w:hAnsi="Times New Roman" w:cs="Times New Roman"/>
      <w:sz w:val="16"/>
      <w:szCs w:val="20"/>
      <w:lang w:val="en-GB" w:eastAsia="en-US"/>
    </w:rPr>
  </w:style>
  <w:style w:type="paragraph" w:customStyle="1" w:styleId="Chapter">
    <w:name w:val="Chapter"/>
    <w:basedOn w:val="Normal"/>
    <w:rsid w:val="008E5736"/>
    <w:pPr>
      <w:spacing w:before="240"/>
    </w:pPr>
    <w:rPr>
      <w:rFonts w:ascii="Times New Roman" w:hAnsi="Times New Roman"/>
      <w:smallCaps/>
      <w:spacing w:val="80"/>
      <w:sz w:val="28"/>
    </w:rPr>
  </w:style>
  <w:style w:type="paragraph" w:customStyle="1" w:styleId="InChapter">
    <w:name w:val="InChapter"/>
    <w:basedOn w:val="Heading3"/>
    <w:rsid w:val="008E5736"/>
    <w:pPr>
      <w:spacing w:after="240"/>
      <w:outlineLvl w:val="9"/>
    </w:pPr>
    <w:rPr>
      <w:noProof/>
    </w:rPr>
  </w:style>
  <w:style w:type="paragraph" w:styleId="Index2">
    <w:name w:val="index 2"/>
    <w:basedOn w:val="Normal"/>
    <w:next w:val="Normal"/>
    <w:semiHidden/>
    <w:rsid w:val="008E5736"/>
    <w:pPr>
      <w:tabs>
        <w:tab w:val="right" w:pos="4176"/>
      </w:tabs>
      <w:ind w:left="568" w:hanging="284"/>
    </w:pPr>
    <w:rPr>
      <w:rFonts w:ascii="Garamond" w:hAnsi="Garamond"/>
    </w:rPr>
  </w:style>
  <w:style w:type="paragraph" w:customStyle="1" w:styleId="Byline">
    <w:name w:val="Byline"/>
    <w:rsid w:val="008E5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736"/>
    <w:pPr>
      <w:tabs>
        <w:tab w:val="clear" w:pos="3600"/>
        <w:tab w:val="clear" w:pos="3958"/>
      </w:tabs>
      <w:jc w:val="right"/>
    </w:pPr>
  </w:style>
  <w:style w:type="character" w:styleId="Emphasis">
    <w:name w:val="Emphasis"/>
    <w:basedOn w:val="DefaultParagraphFont"/>
    <w:qFormat/>
    <w:rsid w:val="008E5736"/>
    <w:rPr>
      <w:i/>
    </w:rPr>
  </w:style>
  <w:style w:type="paragraph" w:styleId="Caption">
    <w:name w:val="caption"/>
    <w:basedOn w:val="BodyText"/>
    <w:next w:val="Normal"/>
    <w:qFormat/>
    <w:rsid w:val="008E5736"/>
    <w:pPr>
      <w:framePr w:w="2268" w:hSpace="181" w:vSpace="181" w:wrap="around" w:vAnchor="text" w:hAnchor="page" w:x="1135" w:y="285" w:anchorLock="1"/>
    </w:pPr>
    <w:rPr>
      <w:i/>
    </w:rPr>
  </w:style>
  <w:style w:type="paragraph" w:customStyle="1" w:styleId="MiniTOCTitle">
    <w:name w:val="MiniTOCTitle"/>
    <w:basedOn w:val="Heading4"/>
    <w:rsid w:val="008E5736"/>
    <w:pPr>
      <w:spacing w:before="240"/>
      <w:outlineLvl w:val="9"/>
    </w:pPr>
    <w:rPr>
      <w:noProof/>
      <w:sz w:val="24"/>
    </w:rPr>
  </w:style>
  <w:style w:type="paragraph" w:customStyle="1" w:styleId="MiniTOCItem">
    <w:name w:val="MiniTOCItem"/>
    <w:basedOn w:val="ListBullet"/>
    <w:rsid w:val="008E5736"/>
    <w:pPr>
      <w:numPr>
        <w:numId w:val="0"/>
      </w:numPr>
      <w:tabs>
        <w:tab w:val="right" w:leader="dot" w:pos="6521"/>
      </w:tabs>
      <w:spacing w:before="0" w:after="0"/>
    </w:pPr>
  </w:style>
  <w:style w:type="paragraph" w:customStyle="1" w:styleId="TOFTitle">
    <w:name w:val="TOFTitle"/>
    <w:basedOn w:val="TOCTitle"/>
    <w:rsid w:val="008E5736"/>
  </w:style>
  <w:style w:type="paragraph" w:styleId="TableofFigures">
    <w:name w:val="table of figures"/>
    <w:basedOn w:val="Normal"/>
    <w:next w:val="Normal"/>
    <w:semiHidden/>
    <w:rsid w:val="008E5736"/>
    <w:pPr>
      <w:tabs>
        <w:tab w:val="right" w:leader="dot" w:pos="9072"/>
      </w:tabs>
      <w:ind w:left="970" w:hanging="403"/>
    </w:pPr>
    <w:rPr>
      <w:rFonts w:ascii="Times New Roman" w:hAnsi="Times New Roman"/>
      <w:b/>
    </w:rPr>
  </w:style>
  <w:style w:type="paragraph" w:styleId="ListNumber">
    <w:name w:val="List Number"/>
    <w:basedOn w:val="List"/>
    <w:rsid w:val="008E5736"/>
    <w:pPr>
      <w:numPr>
        <w:numId w:val="15"/>
      </w:numPr>
      <w:tabs>
        <w:tab w:val="clear" w:pos="340"/>
      </w:tabs>
    </w:pPr>
  </w:style>
  <w:style w:type="character" w:customStyle="1" w:styleId="WingdingSymbols">
    <w:name w:val="Wingding Symbols"/>
    <w:rsid w:val="008E5736"/>
    <w:rPr>
      <w:rFonts w:ascii="Wingdings" w:hAnsi="Wingdings"/>
    </w:rPr>
  </w:style>
  <w:style w:type="paragraph" w:customStyle="1" w:styleId="TableHeading">
    <w:name w:val="Table Heading"/>
    <w:basedOn w:val="HeadingBase"/>
    <w:rsid w:val="008E5736"/>
    <w:pPr>
      <w:keepLines/>
      <w:pBdr>
        <w:bottom w:val="single" w:sz="6" w:space="1" w:color="918585"/>
      </w:pBdr>
      <w:spacing w:before="240"/>
    </w:pPr>
  </w:style>
  <w:style w:type="character" w:customStyle="1" w:styleId="HotSpot">
    <w:name w:val="HotSpot"/>
    <w:rsid w:val="008E5736"/>
    <w:rPr>
      <w:color w:val="0033CC"/>
      <w:u w:val="none"/>
    </w:rPr>
  </w:style>
  <w:style w:type="paragraph" w:customStyle="1" w:styleId="BodyTextRight">
    <w:name w:val="Body Text Right"/>
    <w:basedOn w:val="BodyText"/>
    <w:rsid w:val="008E5736"/>
    <w:pPr>
      <w:spacing w:before="0" w:after="0"/>
      <w:jc w:val="right"/>
    </w:pPr>
  </w:style>
  <w:style w:type="paragraph" w:styleId="Index3">
    <w:name w:val="index 3"/>
    <w:basedOn w:val="ListNumber2"/>
    <w:next w:val="Normal"/>
    <w:semiHidden/>
    <w:rsid w:val="008E5736"/>
    <w:pPr>
      <w:numPr>
        <w:numId w:val="0"/>
      </w:numPr>
      <w:tabs>
        <w:tab w:val="right" w:leader="dot" w:pos="4176"/>
      </w:tabs>
    </w:pPr>
  </w:style>
  <w:style w:type="paragraph" w:styleId="ListNumber2">
    <w:name w:val="List Number 2"/>
    <w:basedOn w:val="List2"/>
    <w:rsid w:val="008E5736"/>
    <w:pPr>
      <w:numPr>
        <w:numId w:val="10"/>
      </w:numPr>
      <w:tabs>
        <w:tab w:val="clear" w:pos="1060"/>
      </w:tabs>
    </w:pPr>
  </w:style>
  <w:style w:type="paragraph" w:customStyle="1" w:styleId="MarginNote">
    <w:name w:val="Margin Note"/>
    <w:basedOn w:val="BodyText"/>
    <w:rsid w:val="008E5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736"/>
    <w:rPr>
      <w:sz w:val="32"/>
    </w:rPr>
  </w:style>
  <w:style w:type="paragraph" w:customStyle="1" w:styleId="HeadingProcedure">
    <w:name w:val="Heading Procedure"/>
    <w:basedOn w:val="HeadingBase"/>
    <w:next w:val="Normal"/>
    <w:rsid w:val="008E5736"/>
    <w:pPr>
      <w:tabs>
        <w:tab w:val="left" w:pos="0"/>
      </w:tabs>
      <w:spacing w:before="120" w:after="60"/>
    </w:pPr>
    <w:rPr>
      <w:i/>
      <w:color w:val="918585"/>
      <w:sz w:val="22"/>
    </w:rPr>
  </w:style>
  <w:style w:type="paragraph" w:customStyle="1" w:styleId="TableBodyText">
    <w:name w:val="Table Body Text"/>
    <w:basedOn w:val="BodyText"/>
    <w:rsid w:val="008E5736"/>
    <w:pPr>
      <w:spacing w:before="60" w:after="60"/>
    </w:pPr>
  </w:style>
  <w:style w:type="paragraph" w:styleId="ListContinue">
    <w:name w:val="List Continue"/>
    <w:basedOn w:val="List"/>
    <w:rsid w:val="008E5736"/>
    <w:pPr>
      <w:ind w:firstLine="0"/>
    </w:pPr>
  </w:style>
  <w:style w:type="paragraph" w:customStyle="1" w:styleId="ListNote">
    <w:name w:val="List Note"/>
    <w:basedOn w:val="List"/>
    <w:rsid w:val="008E5736"/>
    <w:pPr>
      <w:pBdr>
        <w:top w:val="single" w:sz="6" w:space="2" w:color="918585"/>
        <w:bottom w:val="single" w:sz="6" w:space="2" w:color="918585"/>
      </w:pBdr>
      <w:tabs>
        <w:tab w:val="left" w:pos="1021"/>
      </w:tabs>
      <w:ind w:firstLine="0"/>
    </w:pPr>
  </w:style>
  <w:style w:type="paragraph" w:customStyle="1" w:styleId="Warning">
    <w:name w:val="Warning"/>
    <w:basedOn w:val="BodyText"/>
    <w:rsid w:val="008E5736"/>
    <w:pPr>
      <w:shd w:val="clear" w:color="auto" w:fill="D9D9D9"/>
      <w:tabs>
        <w:tab w:val="left" w:pos="992"/>
      </w:tabs>
      <w:ind w:left="119" w:right="119"/>
    </w:pPr>
    <w:rPr>
      <w:sz w:val="20"/>
    </w:rPr>
  </w:style>
  <w:style w:type="paragraph" w:customStyle="1" w:styleId="MarginIcons">
    <w:name w:val="Margin Icons"/>
    <w:basedOn w:val="BodyText"/>
    <w:rsid w:val="008E5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736"/>
    <w:rPr>
      <w:rFonts w:ascii="Courier New" w:hAnsi="Courier New"/>
    </w:rPr>
  </w:style>
  <w:style w:type="paragraph" w:customStyle="1" w:styleId="NoteBullet">
    <w:name w:val="Note Bullet"/>
    <w:basedOn w:val="Note"/>
    <w:rsid w:val="008E5736"/>
    <w:pPr>
      <w:tabs>
        <w:tab w:val="clear" w:pos="680"/>
      </w:tabs>
      <w:spacing w:before="60" w:after="60"/>
    </w:pPr>
  </w:style>
  <w:style w:type="paragraph" w:customStyle="1" w:styleId="SubHeading2">
    <w:name w:val="SubHeading2"/>
    <w:basedOn w:val="HeadingBase"/>
    <w:rsid w:val="008E5736"/>
    <w:pPr>
      <w:spacing w:before="240" w:after="60"/>
    </w:pPr>
    <w:rPr>
      <w:sz w:val="20"/>
    </w:rPr>
  </w:style>
  <w:style w:type="paragraph" w:customStyle="1" w:styleId="SubHeading1">
    <w:name w:val="SubHeading1"/>
    <w:basedOn w:val="HeadingBase"/>
    <w:rsid w:val="008E5736"/>
    <w:pPr>
      <w:spacing w:before="240" w:after="60"/>
    </w:pPr>
    <w:rPr>
      <w:color w:val="918585"/>
      <w:sz w:val="22"/>
    </w:rPr>
  </w:style>
  <w:style w:type="paragraph" w:customStyle="1" w:styleId="SideHeading">
    <w:name w:val="Side Heading"/>
    <w:basedOn w:val="HeadingBase"/>
    <w:rsid w:val="008E5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736"/>
    <w:pPr>
      <w:tabs>
        <w:tab w:val="num" w:pos="360"/>
      </w:tabs>
    </w:pPr>
  </w:style>
  <w:style w:type="paragraph" w:styleId="PlainText">
    <w:name w:val="Plain Text"/>
    <w:basedOn w:val="Normal"/>
    <w:link w:val="PlainTextChar"/>
    <w:rsid w:val="008E5736"/>
    <w:rPr>
      <w:sz w:val="20"/>
    </w:rPr>
  </w:style>
  <w:style w:type="character" w:customStyle="1" w:styleId="PlainTextChar">
    <w:name w:val="Plain Text Char"/>
    <w:basedOn w:val="DefaultParagraphFont"/>
    <w:link w:val="PlainText"/>
    <w:rsid w:val="008E5736"/>
    <w:rPr>
      <w:rFonts w:ascii="Courier New" w:eastAsia="Times New Roman" w:hAnsi="Courier New" w:cs="Times New Roman"/>
      <w:sz w:val="20"/>
      <w:szCs w:val="20"/>
      <w:lang w:eastAsia="en-US"/>
    </w:rPr>
  </w:style>
  <w:style w:type="character" w:customStyle="1" w:styleId="MenuOption">
    <w:name w:val="Menu Option"/>
    <w:basedOn w:val="DefaultParagraphFont"/>
    <w:rsid w:val="008E5736"/>
    <w:rPr>
      <w:b/>
      <w:smallCaps/>
    </w:rPr>
  </w:style>
  <w:style w:type="paragraph" w:customStyle="1" w:styleId="TableListNumber">
    <w:name w:val="Table List Number"/>
    <w:basedOn w:val="ListNumber"/>
    <w:rsid w:val="008E5736"/>
    <w:pPr>
      <w:numPr>
        <w:numId w:val="0"/>
      </w:numPr>
    </w:pPr>
  </w:style>
  <w:style w:type="paragraph" w:styleId="TOC4">
    <w:name w:val="toc 4"/>
    <w:basedOn w:val="TOCBase"/>
    <w:next w:val="Normal"/>
    <w:semiHidden/>
    <w:rsid w:val="008E5736"/>
    <w:pPr>
      <w:tabs>
        <w:tab w:val="right" w:leader="dot" w:pos="9071"/>
      </w:tabs>
      <w:ind w:left="1701"/>
    </w:pPr>
  </w:style>
  <w:style w:type="paragraph" w:customStyle="1" w:styleId="ListAlpha">
    <w:name w:val="List Alpha"/>
    <w:basedOn w:val="List"/>
    <w:rsid w:val="008E5736"/>
    <w:pPr>
      <w:numPr>
        <w:numId w:val="9"/>
      </w:numPr>
    </w:pPr>
  </w:style>
  <w:style w:type="paragraph" w:customStyle="1" w:styleId="ListAlpha2">
    <w:name w:val="List Alpha 2"/>
    <w:basedOn w:val="List2"/>
    <w:rsid w:val="008E5736"/>
    <w:pPr>
      <w:numPr>
        <w:numId w:val="8"/>
      </w:numPr>
    </w:pPr>
  </w:style>
  <w:style w:type="paragraph" w:styleId="List2">
    <w:name w:val="List 2"/>
    <w:basedOn w:val="BodyText"/>
    <w:rsid w:val="008E5736"/>
    <w:pPr>
      <w:tabs>
        <w:tab w:val="left" w:pos="680"/>
      </w:tabs>
      <w:spacing w:before="60" w:after="60"/>
      <w:ind w:left="680" w:hanging="340"/>
    </w:pPr>
  </w:style>
  <w:style w:type="paragraph" w:styleId="List3">
    <w:name w:val="List 3"/>
    <w:basedOn w:val="BodyText"/>
    <w:rsid w:val="008E5736"/>
    <w:pPr>
      <w:tabs>
        <w:tab w:val="left" w:pos="1021"/>
      </w:tabs>
      <w:spacing w:before="60" w:after="60"/>
      <w:ind w:left="1020" w:hanging="340"/>
    </w:pPr>
  </w:style>
  <w:style w:type="paragraph" w:styleId="List4">
    <w:name w:val="List 4"/>
    <w:basedOn w:val="BodyText"/>
    <w:rsid w:val="008E5736"/>
    <w:pPr>
      <w:tabs>
        <w:tab w:val="left" w:pos="1361"/>
      </w:tabs>
      <w:spacing w:before="60" w:after="60"/>
      <w:ind w:left="1361" w:hanging="340"/>
    </w:pPr>
  </w:style>
  <w:style w:type="paragraph" w:styleId="List5">
    <w:name w:val="List 5"/>
    <w:basedOn w:val="BodyText"/>
    <w:rsid w:val="008E5736"/>
    <w:pPr>
      <w:tabs>
        <w:tab w:val="left" w:pos="1701"/>
      </w:tabs>
      <w:spacing w:before="60" w:after="60"/>
      <w:ind w:left="1701" w:hanging="340"/>
    </w:pPr>
  </w:style>
  <w:style w:type="paragraph" w:styleId="ListBullet3">
    <w:name w:val="List Bullet 3"/>
    <w:basedOn w:val="List3"/>
    <w:rsid w:val="008E5736"/>
    <w:pPr>
      <w:numPr>
        <w:numId w:val="14"/>
      </w:numPr>
      <w:tabs>
        <w:tab w:val="clear" w:pos="1021"/>
      </w:tabs>
      <w:ind w:left="1037" w:hanging="357"/>
    </w:pPr>
  </w:style>
  <w:style w:type="paragraph" w:styleId="ListBullet4">
    <w:name w:val="List Bullet 4"/>
    <w:basedOn w:val="List4"/>
    <w:rsid w:val="008E5736"/>
    <w:pPr>
      <w:numPr>
        <w:numId w:val="3"/>
      </w:numPr>
      <w:tabs>
        <w:tab w:val="clear" w:pos="1361"/>
      </w:tabs>
    </w:pPr>
  </w:style>
  <w:style w:type="paragraph" w:styleId="ListBullet5">
    <w:name w:val="List Bullet 5"/>
    <w:basedOn w:val="List5"/>
    <w:rsid w:val="008E5736"/>
    <w:pPr>
      <w:numPr>
        <w:numId w:val="4"/>
      </w:numPr>
    </w:pPr>
  </w:style>
  <w:style w:type="paragraph" w:styleId="ListContinue2">
    <w:name w:val="List Continue 2"/>
    <w:basedOn w:val="List2"/>
    <w:rsid w:val="008E5736"/>
    <w:pPr>
      <w:ind w:firstLine="0"/>
    </w:pPr>
  </w:style>
  <w:style w:type="paragraph" w:styleId="ListContinue3">
    <w:name w:val="List Continue 3"/>
    <w:basedOn w:val="List3"/>
    <w:rsid w:val="008E5736"/>
    <w:pPr>
      <w:ind w:left="1021" w:firstLine="0"/>
    </w:pPr>
  </w:style>
  <w:style w:type="paragraph" w:styleId="ListContinue4">
    <w:name w:val="List Continue 4"/>
    <w:basedOn w:val="List4"/>
    <w:rsid w:val="008E5736"/>
    <w:pPr>
      <w:ind w:firstLine="0"/>
    </w:pPr>
  </w:style>
  <w:style w:type="paragraph" w:styleId="ListContinue5">
    <w:name w:val="List Continue 5"/>
    <w:basedOn w:val="List5"/>
    <w:rsid w:val="008E5736"/>
    <w:pPr>
      <w:ind w:firstLine="0"/>
    </w:pPr>
  </w:style>
  <w:style w:type="paragraph" w:styleId="ListNumber3">
    <w:name w:val="List Number 3"/>
    <w:basedOn w:val="List3"/>
    <w:rsid w:val="008E5736"/>
    <w:pPr>
      <w:numPr>
        <w:numId w:val="5"/>
      </w:numPr>
    </w:pPr>
  </w:style>
  <w:style w:type="paragraph" w:styleId="ListNumber4">
    <w:name w:val="List Number 4"/>
    <w:basedOn w:val="List4"/>
    <w:rsid w:val="008E5736"/>
    <w:pPr>
      <w:numPr>
        <w:numId w:val="6"/>
      </w:numPr>
    </w:pPr>
  </w:style>
  <w:style w:type="paragraph" w:styleId="ListNumber5">
    <w:name w:val="List Number 5"/>
    <w:basedOn w:val="List5"/>
    <w:rsid w:val="008E5736"/>
    <w:pPr>
      <w:numPr>
        <w:numId w:val="7"/>
      </w:numPr>
    </w:pPr>
  </w:style>
  <w:style w:type="paragraph" w:styleId="BlockText">
    <w:name w:val="Block Text"/>
    <w:basedOn w:val="Normal"/>
    <w:rsid w:val="008E5736"/>
    <w:pPr>
      <w:spacing w:after="120"/>
      <w:ind w:left="1440" w:right="1440"/>
    </w:pPr>
  </w:style>
  <w:style w:type="character" w:customStyle="1" w:styleId="Subscript">
    <w:name w:val="Subscript"/>
    <w:basedOn w:val="DefaultParagraphFont"/>
    <w:rsid w:val="008E5736"/>
    <w:rPr>
      <w:sz w:val="16"/>
      <w:vertAlign w:val="subscript"/>
    </w:rPr>
  </w:style>
  <w:style w:type="character" w:customStyle="1" w:styleId="Superscript">
    <w:name w:val="Superscript"/>
    <w:basedOn w:val="DefaultParagraphFont"/>
    <w:rsid w:val="008E5736"/>
    <w:rPr>
      <w:sz w:val="16"/>
      <w:vertAlign w:val="superscript"/>
    </w:rPr>
  </w:style>
  <w:style w:type="character" w:customStyle="1" w:styleId="Symbols">
    <w:name w:val="Symbols"/>
    <w:basedOn w:val="DefaultParagraphFont"/>
    <w:rsid w:val="008E5736"/>
    <w:rPr>
      <w:rFonts w:ascii="Symbol" w:hAnsi="Symbol"/>
    </w:rPr>
  </w:style>
  <w:style w:type="character" w:customStyle="1" w:styleId="MenuOptions">
    <w:name w:val="Menu Options"/>
    <w:basedOn w:val="DefaultParagraphFont"/>
    <w:rsid w:val="008E5736"/>
    <w:rPr>
      <w:rFonts w:ascii="Arial Narrow" w:hAnsi="Arial Narrow"/>
      <w:smallCaps/>
    </w:rPr>
  </w:style>
  <w:style w:type="character" w:customStyle="1" w:styleId="Buttons">
    <w:name w:val="Buttons"/>
    <w:basedOn w:val="DefaultParagraphFont"/>
    <w:rsid w:val="008E5736"/>
    <w:rPr>
      <w:b/>
    </w:rPr>
  </w:style>
  <w:style w:type="character" w:customStyle="1" w:styleId="Underlined">
    <w:name w:val="Underlined"/>
    <w:basedOn w:val="DefaultParagraphFont"/>
    <w:rsid w:val="008E5736"/>
    <w:rPr>
      <w:u w:val="single"/>
    </w:rPr>
  </w:style>
  <w:style w:type="paragraph" w:customStyle="1" w:styleId="TableBodyTextRight">
    <w:name w:val="Table Body Text Right"/>
    <w:basedOn w:val="TableBodyText"/>
    <w:rsid w:val="008E5736"/>
    <w:pPr>
      <w:widowControl w:val="0"/>
      <w:autoSpaceDE w:val="0"/>
      <w:autoSpaceDN w:val="0"/>
      <w:adjustRightInd w:val="0"/>
      <w:jc w:val="right"/>
    </w:pPr>
    <w:rPr>
      <w:rFonts w:cs="Arial"/>
      <w:szCs w:val="18"/>
    </w:rPr>
  </w:style>
  <w:style w:type="paragraph" w:customStyle="1" w:styleId="CopyrightText">
    <w:name w:val="Copyright Text"/>
    <w:basedOn w:val="BodyText"/>
    <w:rsid w:val="008E5736"/>
    <w:rPr>
      <w:sz w:val="18"/>
    </w:rPr>
  </w:style>
  <w:style w:type="paragraph" w:customStyle="1" w:styleId="BodySmallRight">
    <w:name w:val="Body Small Right"/>
    <w:basedOn w:val="BodyTextRight"/>
    <w:rsid w:val="008E5736"/>
    <w:rPr>
      <w:sz w:val="18"/>
      <w:szCs w:val="18"/>
    </w:rPr>
  </w:style>
  <w:style w:type="paragraph" w:customStyle="1" w:styleId="MarginEdition">
    <w:name w:val="Margin Edition"/>
    <w:basedOn w:val="MarginNote"/>
    <w:rsid w:val="008E5736"/>
    <w:pPr>
      <w:spacing w:before="0" w:after="0"/>
    </w:pPr>
    <w:rPr>
      <w:rFonts w:ascii="Times New Roman" w:hAnsi="Times New Roman"/>
      <w:color w:val="999999"/>
    </w:rPr>
  </w:style>
  <w:style w:type="paragraph" w:customStyle="1" w:styleId="Spacer">
    <w:name w:val="Spacer"/>
    <w:basedOn w:val="Normal"/>
    <w:rsid w:val="008E5736"/>
    <w:rPr>
      <w:sz w:val="2"/>
      <w:szCs w:val="2"/>
    </w:rPr>
  </w:style>
  <w:style w:type="character" w:customStyle="1" w:styleId="Small">
    <w:name w:val="Small"/>
    <w:basedOn w:val="DefaultParagraphFont"/>
    <w:rsid w:val="008E5736"/>
    <w:rPr>
      <w:sz w:val="16"/>
    </w:rPr>
  </w:style>
  <w:style w:type="paragraph" w:customStyle="1" w:styleId="WideTable">
    <w:name w:val="Wide Table"/>
    <w:basedOn w:val="Normal"/>
    <w:rsid w:val="008E5736"/>
    <w:pPr>
      <w:ind w:left="-1418"/>
    </w:pPr>
    <w:rPr>
      <w:sz w:val="2"/>
      <w:szCs w:val="2"/>
    </w:rPr>
  </w:style>
  <w:style w:type="character" w:styleId="PageNumber">
    <w:name w:val="page number"/>
    <w:basedOn w:val="DefaultParagraphFont"/>
    <w:rsid w:val="008E5736"/>
  </w:style>
  <w:style w:type="paragraph" w:styleId="Quote">
    <w:name w:val="Quote"/>
    <w:basedOn w:val="Heading1"/>
    <w:link w:val="QuoteChar"/>
    <w:qFormat/>
    <w:rsid w:val="008E5736"/>
    <w:rPr>
      <w:b w:val="0"/>
      <w:sz w:val="72"/>
      <w:szCs w:val="72"/>
      <w:lang w:val="en-NZ"/>
    </w:rPr>
  </w:style>
  <w:style w:type="character" w:customStyle="1" w:styleId="QuoteChar">
    <w:name w:val="Quote Char"/>
    <w:basedOn w:val="DefaultParagraphFont"/>
    <w:link w:val="Quote"/>
    <w:rsid w:val="008E5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736"/>
    <w:pPr>
      <w:pageBreakBefore/>
    </w:pPr>
  </w:style>
  <w:style w:type="paragraph" w:customStyle="1" w:styleId="Border">
    <w:name w:val="Border"/>
    <w:basedOn w:val="Normal"/>
    <w:qFormat/>
    <w:rsid w:val="008E5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736"/>
    <w:rPr>
      <w:b/>
      <w:bCs/>
      <w:i/>
      <w:iCs/>
      <w:color w:val="auto"/>
    </w:rPr>
  </w:style>
  <w:style w:type="paragraph" w:styleId="IntenseQuote">
    <w:name w:val="Intense Quote"/>
    <w:basedOn w:val="Normal"/>
    <w:next w:val="Normal"/>
    <w:link w:val="IntenseQuoteChar"/>
    <w:uiPriority w:val="30"/>
    <w:qFormat/>
    <w:rsid w:val="008E5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736"/>
    <w:rPr>
      <w:smallCaps/>
      <w:color w:val="auto"/>
      <w:u w:val="single"/>
    </w:rPr>
  </w:style>
  <w:style w:type="character" w:styleId="IntenseReference">
    <w:name w:val="Intense Reference"/>
    <w:basedOn w:val="DefaultParagraphFont"/>
    <w:uiPriority w:val="32"/>
    <w:qFormat/>
    <w:rsid w:val="008E5736"/>
    <w:rPr>
      <w:b/>
      <w:bCs/>
      <w:smallCaps/>
      <w:color w:val="auto"/>
      <w:spacing w:val="5"/>
      <w:u w:val="single"/>
    </w:rPr>
  </w:style>
  <w:style w:type="paragraph" w:customStyle="1" w:styleId="2ColumnHeading">
    <w:name w:val="2Column Heading"/>
    <w:basedOn w:val="BodyText"/>
    <w:qFormat/>
    <w:rsid w:val="008E5736"/>
    <w:pPr>
      <w:spacing w:after="60"/>
      <w:ind w:left="-2268"/>
    </w:pPr>
    <w:rPr>
      <w:b/>
    </w:rPr>
  </w:style>
  <w:style w:type="paragraph" w:customStyle="1" w:styleId="Heading1TOC">
    <w:name w:val="Heading1 TOC"/>
    <w:basedOn w:val="Normal"/>
    <w:qFormat/>
    <w:rsid w:val="008E5736"/>
    <w:pPr>
      <w:spacing w:before="240" w:after="120"/>
    </w:pPr>
    <w:rPr>
      <w:rFonts w:ascii="Times New Roman" w:hAnsi="Times New Roman"/>
      <w:b/>
      <w:sz w:val="32"/>
    </w:rPr>
  </w:style>
  <w:style w:type="paragraph" w:customStyle="1" w:styleId="Heading2TOC">
    <w:name w:val="Heading2 TOC"/>
    <w:basedOn w:val="Normal"/>
    <w:qFormat/>
    <w:rsid w:val="008E5736"/>
    <w:pPr>
      <w:spacing w:before="240" w:after="60"/>
    </w:pPr>
    <w:rPr>
      <w:rFonts w:ascii="Times New Roman" w:hAnsi="Times New Roman"/>
      <w:b/>
      <w:sz w:val="28"/>
    </w:rPr>
  </w:style>
  <w:style w:type="character" w:customStyle="1" w:styleId="Underline">
    <w:name w:val="Underline"/>
    <w:basedOn w:val="DefaultParagraphFont"/>
    <w:qFormat/>
    <w:rsid w:val="008E5736"/>
    <w:rPr>
      <w:u w:val="single"/>
    </w:rPr>
  </w:style>
  <w:style w:type="paragraph" w:styleId="BalloonText">
    <w:name w:val="Balloon Text"/>
    <w:basedOn w:val="Normal"/>
    <w:link w:val="BalloonTextChar"/>
    <w:rsid w:val="008E5736"/>
    <w:rPr>
      <w:rFonts w:ascii="Tahoma" w:hAnsi="Tahoma" w:cs="Tahoma"/>
      <w:sz w:val="16"/>
      <w:szCs w:val="16"/>
    </w:rPr>
  </w:style>
  <w:style w:type="character" w:customStyle="1" w:styleId="BalloonTextChar">
    <w:name w:val="Balloon Text Char"/>
    <w:basedOn w:val="DefaultParagraphFont"/>
    <w:link w:val="BalloonText"/>
    <w:rsid w:val="008E5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736"/>
    <w:rPr>
      <w:b/>
      <w:color w:val="660033"/>
      <w:spacing w:val="0"/>
    </w:rPr>
  </w:style>
  <w:style w:type="paragraph" w:customStyle="1" w:styleId="Nameditemlist">
    <w:name w:val="Named item list"/>
    <w:basedOn w:val="BodyText"/>
    <w:qFormat/>
    <w:rsid w:val="008E5736"/>
    <w:pPr>
      <w:tabs>
        <w:tab w:val="left" w:pos="2835"/>
      </w:tabs>
      <w:ind w:left="2835" w:hanging="2835"/>
    </w:pPr>
  </w:style>
  <w:style w:type="paragraph" w:customStyle="1" w:styleId="BodyTextnopadding">
    <w:name w:val="Body Text no padding"/>
    <w:basedOn w:val="BodyText"/>
    <w:qFormat/>
    <w:rsid w:val="008E5736"/>
    <w:pPr>
      <w:spacing w:before="0" w:after="0"/>
    </w:pPr>
  </w:style>
  <w:style w:type="paragraph" w:customStyle="1" w:styleId="BodyTextBold">
    <w:name w:val="Body Text Bold"/>
    <w:basedOn w:val="BodyText"/>
    <w:qFormat/>
    <w:rsid w:val="008E5736"/>
    <w:rPr>
      <w:b/>
    </w:rPr>
  </w:style>
  <w:style w:type="character" w:styleId="Hyperlink">
    <w:name w:val="Hyperlink"/>
    <w:basedOn w:val="DefaultParagraphFont"/>
    <w:uiPriority w:val="99"/>
    <w:unhideWhenUsed/>
    <w:rsid w:val="007C5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6603</Characters>
  <Application>Microsoft Office Word</Application>
  <DocSecurity>0</DocSecurity>
  <Lines>206</Lines>
  <Paragraphs>116</Paragraphs>
  <ScaleCrop>false</ScaleCrop>
  <Company>Author-it Software Corporation Ltd.</Company>
  <LinksUpToDate>false</LinksUpToDate>
  <CharactersWithSpaces>7485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AURETU004 Diagnose and repair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