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7CB" w:rsidP="00CD3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AURETR147 Recharge vehicle batteries</w:t>
      </w:r>
      <w:r>
        <w:fldChar w:fldCharType="end"/>
      </w:r>
    </w:p>
    <w:p w:rsidR="00CD37CB" w:rsidP="00CD37CB">
      <w:pPr>
        <w:pStyle w:val="Version"/>
        <w:sectPr w:rsidSect="00247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FC8" w:rsidP="00247FC8">
      <w:pPr>
        <w:pStyle w:val="SuperHeading"/>
      </w:pPr>
      <w:r w:rsidRPr="00247FC8">
        <w:t>AURETR147 Recharge vehicle batteries</w:t>
      </w:r>
    </w:p>
    <w:p w:rsidR="00000000" w:rsidRPr="00247FC8" w:rsidP="00247FC8">
      <w:pPr>
        <w:pStyle w:val="Heading1"/>
      </w:pPr>
      <w:bookmarkStart w:id="1" w:name="O_1110961"/>
      <w:bookmarkEnd w:id="1"/>
      <w:r w:rsidRPr="00247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BodyText"/>
            </w:pPr>
            <w:r w:rsidRPr="00247FC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rPr>
                <w:rStyle w:val="SpecialBold"/>
              </w:rPr>
              <w:t>Comments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BodyText"/>
            </w:pPr>
            <w:r w:rsidRPr="00247FC8">
              <w:t>This version first released with AUR Automotive Retail, Service and Repair Training Package Version 6.0</w:t>
            </w:r>
          </w:p>
        </w:tc>
      </w:tr>
    </w:tbl>
    <w:p w:rsidR="00000000" w:rsidRPr="00247FC8" w:rsidP="00247FC8">
      <w:pPr>
        <w:pStyle w:val="BodyText"/>
      </w:pPr>
    </w:p>
    <w:p w:rsidR="00000000" w:rsidRPr="00247FC8" w:rsidP="00247FC8">
      <w:pPr>
        <w:pStyle w:val="AllowPageBreak"/>
      </w:pPr>
    </w:p>
    <w:p w:rsidR="00000000" w:rsidRPr="00247FC8" w:rsidP="00247FC8">
      <w:pPr>
        <w:pStyle w:val="Heading1"/>
      </w:pPr>
      <w:bookmarkStart w:id="2" w:name="O_1110968"/>
      <w:bookmarkEnd w:id="2"/>
      <w:r w:rsidRPr="00247FC8">
        <w:t>Application</w:t>
      </w:r>
    </w:p>
    <w:p w:rsidR="00000000" w:rsidRPr="00247FC8" w:rsidP="00CD37CB">
      <w:pPr>
        <w:pStyle w:val="BodyText"/>
      </w:pPr>
      <w:r w:rsidRPr="00247FC8">
        <w:t>This unit describes the skills and knowledge required to recharge a ve</w:t>
      </w:r>
      <w:r w:rsidRPr="00247FC8">
        <w:t>hicle battery. It involves preparing for the task, investigating battery types and connections, inspecting, testing and charging batteries; and completing work processes and documentation.</w:t>
      </w:r>
    </w:p>
    <w:p w:rsidR="00000000" w:rsidRPr="00247FC8" w:rsidP="00CD37CB">
      <w:pPr>
        <w:pStyle w:val="BodyText"/>
      </w:pPr>
      <w:r w:rsidRPr="00247FC8">
        <w:t>The unit applies to those undertaking a Vocational Education and Tr</w:t>
      </w:r>
      <w:r w:rsidRPr="00247FC8">
        <w:t>aining in Schools (VETiS) or pre-vocational qualification as preparation to entering the automotive service and repair or automotive manufacturing industry.</w:t>
      </w:r>
    </w:p>
    <w:p w:rsidR="00000000" w:rsidRPr="00247FC8" w:rsidP="00CD37CB">
      <w:pPr>
        <w:pStyle w:val="BodyText"/>
      </w:pPr>
      <w:r w:rsidRPr="00247FC8">
        <w:t>The unit is designed for use in a highly supervised context.</w:t>
      </w:r>
    </w:p>
    <w:p w:rsidR="00000000" w:rsidRPr="00247FC8" w:rsidP="00CD37CB">
      <w:pPr>
        <w:pStyle w:val="BodyText"/>
      </w:pPr>
      <w:r w:rsidRPr="00247FC8">
        <w:t xml:space="preserve">No licensing, legislative, regulatory </w:t>
      </w:r>
      <w:r w:rsidRPr="00247FC8">
        <w:t>or certification requirements apply to this unit at the time of publication.</w:t>
      </w:r>
    </w:p>
    <w:p w:rsidR="00000000" w:rsidRPr="00247FC8" w:rsidP="00247FC8">
      <w:pPr>
        <w:pStyle w:val="Heading1"/>
      </w:pPr>
      <w:bookmarkStart w:id="3" w:name="O_1110966"/>
      <w:bookmarkEnd w:id="3"/>
      <w:r w:rsidRPr="00247FC8">
        <w:t>Unit Sector</w:t>
      </w:r>
    </w:p>
    <w:p w:rsidR="00000000" w:rsidRPr="00247FC8" w:rsidP="00CD37CB">
      <w:pPr>
        <w:pStyle w:val="BodyText"/>
      </w:pPr>
      <w:r w:rsidRPr="00247FC8">
        <w:t>Electrical Technical – Electrical and Electronics</w:t>
      </w:r>
    </w:p>
    <w:p w:rsidR="00000000" w:rsidRPr="00247FC8" w:rsidP="00247FC8">
      <w:pPr>
        <w:pStyle w:val="Heading1"/>
      </w:pPr>
      <w:bookmarkStart w:id="4" w:name="O_1110965"/>
      <w:bookmarkEnd w:id="4"/>
      <w:r w:rsidRPr="00247F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BodyText"/>
            </w:pPr>
            <w:r w:rsidRPr="00247FC8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rPr>
                <w:rStyle w:val="SpecialBold"/>
              </w:rPr>
              <w:t>PERFORMANCE CRITERIA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BodyText"/>
            </w:pPr>
            <w:r w:rsidRPr="00247FC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List"/>
              <w:rPr>
                <w:lang w:val="en-NZ"/>
              </w:rPr>
            </w:pPr>
            <w:r w:rsidRPr="00247FC8">
              <w:t>1. Prepare to recharge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List"/>
            </w:pPr>
            <w:r w:rsidRPr="00247FC8">
              <w:t>1.1 Identify task requirements from task instructions, including vehicle battery to be</w:t>
            </w:r>
            <w:r w:rsidRPr="00247FC8">
              <w:t xml:space="preserve"> worked on</w:t>
            </w:r>
          </w:p>
          <w:p w:rsidR="00000000" w:rsidRPr="00247FC8" w:rsidP="00247FC8">
            <w:pPr>
              <w:pStyle w:val="List"/>
            </w:pPr>
            <w:r w:rsidRPr="00247FC8">
              <w:t>1.2 Obtain and interpret technical information and safe operating procedures for battery recharging</w:t>
            </w:r>
          </w:p>
          <w:p w:rsidR="00000000" w:rsidRPr="00247FC8" w:rsidP="00247FC8">
            <w:pPr>
              <w:pStyle w:val="List"/>
            </w:pPr>
            <w:r w:rsidRPr="00247FC8">
              <w:t>1.3 Identify potential hazards and risks associated with the task according to workplace health and safety and environmental requirements and rep</w:t>
            </w:r>
            <w:r w:rsidRPr="00247FC8">
              <w:t>ort to workplace supervisor</w:t>
            </w:r>
          </w:p>
          <w:p w:rsidR="00000000" w:rsidRPr="00247FC8" w:rsidP="00247FC8">
            <w:pPr>
              <w:pStyle w:val="List"/>
            </w:pPr>
            <w:r w:rsidRPr="00247FC8">
              <w:t>1.4 Implement control measures in line with workplace policies and procedures</w:t>
            </w:r>
          </w:p>
          <w:p w:rsidR="00000000" w:rsidP="00247FC8">
            <w:pPr>
              <w:pStyle w:val="List"/>
              <w:rPr>
                <w:lang w:val="en-NZ"/>
              </w:rPr>
            </w:pPr>
            <w:r w:rsidRPr="00247FC8">
              <w:t>1.5 Identify tools and equipment required for battery removal and refitting and establish serviceability according to manufacturer specifications, wor</w:t>
            </w:r>
            <w:r w:rsidRPr="00247FC8">
              <w:t>kplace procedures and workplace health and safety and environmental requirements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List"/>
              <w:rPr>
                <w:lang w:val="en-NZ"/>
              </w:rPr>
            </w:pPr>
            <w:r w:rsidRPr="00247FC8">
              <w:t>2. Determine battery serviceability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List"/>
            </w:pPr>
            <w:r w:rsidRPr="00247FC8">
              <w:t>2.1 Clean battery and prepare for inspection and testing according to manufacturer specifications, workplace procedures and workplace heal</w:t>
            </w:r>
            <w:r w:rsidRPr="00247FC8">
              <w:t>th and safety and environmental requirements</w:t>
            </w:r>
          </w:p>
          <w:p w:rsidR="00000000" w:rsidRPr="00247FC8" w:rsidP="00247FC8">
            <w:pPr>
              <w:pStyle w:val="List"/>
            </w:pPr>
            <w:r w:rsidRPr="00247FC8">
              <w:t xml:space="preserve">2.2 Inspect and test battery according to manufacturer specifications, workplace procedures, and workplace health and safety and environmental requirements </w:t>
            </w:r>
          </w:p>
          <w:p w:rsidR="00000000" w:rsidP="00247FC8">
            <w:pPr>
              <w:pStyle w:val="List"/>
              <w:rPr>
                <w:lang w:val="en-NZ"/>
              </w:rPr>
            </w:pPr>
            <w:r w:rsidRPr="00247FC8">
              <w:t>2.3 Record battery condition, serviceability and issue</w:t>
            </w:r>
            <w:r w:rsidRPr="00247FC8">
              <w:t>s requiring further exploration according to workplace procedures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List"/>
              <w:rPr>
                <w:lang w:val="en-NZ"/>
              </w:rPr>
            </w:pPr>
            <w:r w:rsidRPr="00247FC8">
              <w:t>3. Charge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List"/>
            </w:pPr>
            <w:r w:rsidRPr="00247FC8">
              <w:t xml:space="preserve">3.1 Identify tools and equipment required for battery charging and establish serviceability according to manufacturer specifications, </w:t>
            </w:r>
            <w:r w:rsidRPr="00247FC8">
              <w:t xml:space="preserve">workplace procedures and workplace health and safety and environmental requirements </w:t>
            </w:r>
          </w:p>
          <w:p w:rsidR="00000000" w:rsidRPr="00247FC8" w:rsidP="00247FC8">
            <w:pPr>
              <w:pStyle w:val="List"/>
            </w:pPr>
            <w:r w:rsidRPr="00247FC8">
              <w:t>3.2 Charge battery according to manufacturer specifications, workplace procedures and workplace health and safety and environmental requirements</w:t>
            </w:r>
          </w:p>
          <w:p w:rsidR="00000000" w:rsidRPr="00247FC8" w:rsidP="00247FC8">
            <w:pPr>
              <w:pStyle w:val="List"/>
            </w:pPr>
            <w:r w:rsidRPr="00247FC8">
              <w:t>3.3 Check post-charging co</w:t>
            </w:r>
            <w:r w:rsidRPr="00247FC8">
              <w:t>ndition of battery and serviceability according to manufacturer specifications and workplace procedures</w:t>
            </w:r>
          </w:p>
          <w:p w:rsidR="00000000" w:rsidP="00247FC8">
            <w:pPr>
              <w:pStyle w:val="List"/>
              <w:rPr>
                <w:lang w:val="en-NZ"/>
              </w:rPr>
            </w:pPr>
            <w:r w:rsidRPr="00247FC8">
              <w:t>3.4 Record battery condition, serviceability and issues requiring further exploration according to workplace procedures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List"/>
              <w:rPr>
                <w:lang w:val="en-NZ"/>
              </w:rPr>
            </w:pPr>
            <w:r w:rsidRPr="00247FC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List"/>
            </w:pPr>
            <w:r w:rsidRPr="00247FC8">
              <w:t xml:space="preserve">4.1 </w:t>
            </w:r>
            <w:r w:rsidRPr="00247FC8">
              <w:t>Conduct final inspection according to workplace procedures and confirm vehicle is ready for use</w:t>
            </w:r>
          </w:p>
          <w:p w:rsidR="00000000" w:rsidRPr="00247FC8" w:rsidP="00247FC8">
            <w:pPr>
              <w:pStyle w:val="List"/>
            </w:pPr>
            <w:r w:rsidRPr="00247FC8">
              <w:t>4.2 Clear work area and dispose of or recycle materials according to workplace procedures</w:t>
            </w:r>
          </w:p>
          <w:p w:rsidR="00000000" w:rsidRPr="00247FC8" w:rsidP="00247FC8">
            <w:pPr>
              <w:pStyle w:val="List"/>
            </w:pPr>
            <w:r w:rsidRPr="00247FC8">
              <w:t>4.3 Complete documentation according to workplace procedures.</w:t>
            </w:r>
          </w:p>
        </w:tc>
      </w:tr>
    </w:tbl>
    <w:p w:rsidR="00000000" w:rsidRPr="00247FC8" w:rsidP="00247FC8">
      <w:pPr>
        <w:pStyle w:val="BodyText"/>
      </w:pPr>
    </w:p>
    <w:p w:rsidR="00000000" w:rsidRPr="00247FC8" w:rsidP="00247FC8">
      <w:pPr>
        <w:pStyle w:val="AllowPageBreak"/>
      </w:pPr>
    </w:p>
    <w:p w:rsidR="00000000" w:rsidRPr="00247FC8" w:rsidP="00247FC8">
      <w:pPr>
        <w:pStyle w:val="Heading1"/>
      </w:pPr>
      <w:bookmarkStart w:id="5" w:name="O_1110964"/>
      <w:bookmarkEnd w:id="5"/>
      <w:r w:rsidRPr="00247FC8">
        <w:t>Foundation Skills</w:t>
      </w:r>
    </w:p>
    <w:p w:rsidR="00000000" w:rsidRPr="00CD37CB" w:rsidP="00CD37CB">
      <w:pPr>
        <w:pStyle w:val="BodyText"/>
        <w:rPr>
          <w:i/>
        </w:rPr>
      </w:pPr>
      <w:r w:rsidRPr="00CD37C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FC8" w:rsidP="00247FC8">
            <w:pPr>
              <w:pStyle w:val="BodyText"/>
            </w:pPr>
            <w:r w:rsidRPr="00247FC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rPr>
                <w:rStyle w:val="SpecialBold"/>
              </w:rPr>
              <w:t>DESCRIPTION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7FC8">
            <w:pPr>
              <w:pStyle w:val="ListBullet"/>
              <w:rPr>
                <w:lang w:val="en-NZ"/>
              </w:rPr>
            </w:pPr>
            <w:r w:rsidRPr="00247FC8">
              <w:t>Locates required sources of information efficiently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7FC8" w:rsidP="00247FC8">
            <w:pPr>
              <w:pStyle w:val="ListBullet"/>
            </w:pPr>
            <w:r w:rsidRPr="00247FC8">
              <w:t>Selects and interprets key information from manufacturer specifications, workplace health and safety requirements and workplace procedures relating to recharging vehicle batteries</w:t>
            </w:r>
          </w:p>
          <w:p w:rsidR="00000000" w:rsidP="00247FC8">
            <w:pPr>
              <w:pStyle w:val="ListBullet"/>
              <w:rPr>
                <w:lang w:val="en-NZ"/>
              </w:rPr>
            </w:pPr>
            <w:r w:rsidRPr="00247FC8">
              <w:t>Selects and i</w:t>
            </w:r>
            <w:r w:rsidRPr="00247FC8">
              <w:t>nterprets key information from environmental requirements and workplace procedures to ensure a clean and safe work site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7FC8">
            <w:pPr>
              <w:pStyle w:val="ListBullet"/>
              <w:rPr>
                <w:lang w:val="en-NZ"/>
              </w:rPr>
            </w:pPr>
            <w:r w:rsidRPr="00247FC8">
              <w:t>Participates effectively in verbal exchanges using questioning and active listening to request, clarify and clearl</w:t>
            </w:r>
            <w:r w:rsidRPr="00247FC8">
              <w:t>y convey information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7FC8" w:rsidP="00247FC8">
            <w:pPr>
              <w:pStyle w:val="ListBullet"/>
            </w:pPr>
            <w:r w:rsidRPr="00247FC8">
              <w:t>Interprets numerical information in battery identification codes and ratings</w:t>
            </w:r>
          </w:p>
          <w:p w:rsidR="00000000" w:rsidRPr="00247FC8" w:rsidP="00247FC8">
            <w:pPr>
              <w:pStyle w:val="ListBullet"/>
            </w:pPr>
            <w:r w:rsidRPr="00247FC8">
              <w:t>Uses mathematical operations, to calculate appropriate charge rates</w:t>
            </w:r>
          </w:p>
          <w:p w:rsidR="00000000" w:rsidP="00247FC8">
            <w:pPr>
              <w:pStyle w:val="ListBullet"/>
              <w:rPr>
                <w:lang w:val="en-NZ"/>
              </w:rPr>
            </w:pPr>
            <w:r w:rsidRPr="00247FC8">
              <w:t>Interprets electrical test equipment, including voltmeters and hydrometers, and reports and records the results using relevant mathematical symbols and conventions (e.g. V for volts)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7FC8" w:rsidP="00247FC8">
            <w:pPr>
              <w:pStyle w:val="ListBullet"/>
            </w:pPr>
            <w:r w:rsidRPr="00247FC8">
              <w:t>Plans own work requirements</w:t>
            </w:r>
          </w:p>
          <w:p w:rsidR="00000000" w:rsidP="00247FC8">
            <w:pPr>
              <w:pStyle w:val="ListBullet"/>
              <w:rPr>
                <w:lang w:val="en-NZ"/>
              </w:rPr>
            </w:pPr>
            <w:r w:rsidRPr="00247FC8">
              <w:t>Prioritises action</w:t>
            </w:r>
            <w:r w:rsidRPr="00247FC8">
              <w:t>s to achieve required outcomes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>Self-management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7FC8">
            <w:pPr>
              <w:pStyle w:val="ListBullet"/>
              <w:rPr>
                <w:lang w:val="en-NZ"/>
              </w:rPr>
            </w:pPr>
            <w:r w:rsidRPr="00247FC8">
              <w:t>Recognises own limitations when selecting and using tools and equipment and seeks timely advice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>Problem-solving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7FC8">
            <w:pPr>
              <w:pStyle w:val="ListBullet"/>
              <w:rPr>
                <w:lang w:val="en-NZ"/>
              </w:rPr>
            </w:pPr>
            <w:r w:rsidRPr="00247FC8">
              <w:t>Refers problems that cannot be readily resolved and seeks assistance from workplace superviso</w:t>
            </w:r>
            <w:r w:rsidRPr="00247FC8">
              <w:t>r</w:t>
            </w:r>
          </w:p>
        </w:tc>
      </w:tr>
      <w:tr w:rsidTr="00247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FC8">
            <w:pPr>
              <w:pStyle w:val="BodyText"/>
              <w:rPr>
                <w:lang w:val="en-NZ"/>
              </w:rPr>
            </w:pPr>
            <w:r w:rsidRPr="00247FC8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7FC8" w:rsidP="00247FC8">
            <w:pPr>
              <w:pStyle w:val="ListBullet"/>
            </w:pPr>
            <w:r w:rsidRPr="00247FC8">
              <w:t xml:space="preserve">Sets up and operates specialised equipment and tools. </w:t>
            </w:r>
          </w:p>
        </w:tc>
      </w:tr>
    </w:tbl>
    <w:p w:rsidR="00000000" w:rsidRPr="00247FC8" w:rsidP="00247FC8">
      <w:pPr>
        <w:pStyle w:val="BodyText"/>
      </w:pPr>
    </w:p>
    <w:p w:rsidR="00000000" w:rsidRPr="00247FC8" w:rsidP="00247FC8">
      <w:pPr>
        <w:pStyle w:val="AllowPageBreak"/>
      </w:pPr>
    </w:p>
    <w:p w:rsidR="00000000" w:rsidRPr="00247FC8" w:rsidP="00247FC8">
      <w:pPr>
        <w:pStyle w:val="Heading1"/>
      </w:pPr>
      <w:bookmarkStart w:id="6" w:name="O_1110962"/>
      <w:bookmarkEnd w:id="6"/>
      <w:r w:rsidRPr="00247FC8">
        <w:t>Unit Mapping Information</w:t>
      </w:r>
    </w:p>
    <w:p w:rsidR="00000000" w:rsidRPr="00247FC8" w:rsidP="00CD37CB">
      <w:pPr>
        <w:pStyle w:val="BodyText"/>
      </w:pPr>
      <w:r w:rsidRPr="00247FC8">
        <w:t>Supersedes and is equivalent to AURETR047 Recharge vehicle batteries.</w:t>
      </w:r>
    </w:p>
    <w:p w:rsidR="00000000" w:rsidRPr="00247FC8" w:rsidP="00247FC8">
      <w:pPr>
        <w:pStyle w:val="Heading1"/>
      </w:pPr>
      <w:bookmarkStart w:id="7" w:name="O_1110955"/>
      <w:bookmarkEnd w:id="7"/>
      <w:r w:rsidRPr="00247FC8">
        <w:t>Links</w:t>
      </w:r>
    </w:p>
    <w:p w:rsidR="00000000" w:rsidRPr="00247FC8" w:rsidP="00CD37CB">
      <w:pPr>
        <w:pStyle w:val="BodyText"/>
      </w:pPr>
      <w:r w:rsidRPr="00247F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B2F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47FC8" w:rsidP="00247FC8"/>
    <w:sectPr w:rsidSect="00247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C8" w:rsidRPr="00CD37CB" w:rsidP="00CD3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B" w:rsidP="00247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7CB" w:rsidP="00247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D37CB" w:rsidP="00247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FC8" w:rsidRPr="00CD37CB" w:rsidP="00CD3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B" w:rsidRPr="002D2AF8" w:rsidP="00247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AURETR147 Recharge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D37CB" w:rsidP="00247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E06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8B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FC8"/>
  </w:style>
  <w:style w:type="character" w:customStyle="1" w:styleId="Heading1Char">
    <w:name w:val="Heading 1 Char"/>
    <w:basedOn w:val="DefaultParagraphFont"/>
    <w:link w:val="Heading1"/>
    <w:rsid w:val="00247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F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7F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7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FC8"/>
    <w:rPr>
      <w:b/>
      <w:spacing w:val="0"/>
    </w:rPr>
  </w:style>
  <w:style w:type="character" w:styleId="Emphasis">
    <w:name w:val="Emphasis"/>
    <w:basedOn w:val="DefaultParagraphFont"/>
    <w:qFormat/>
    <w:rsid w:val="00247FC8"/>
    <w:rPr>
      <w:i/>
    </w:rPr>
  </w:style>
  <w:style w:type="paragraph" w:customStyle="1" w:styleId="SuperHeading">
    <w:name w:val="SuperHeading"/>
    <w:basedOn w:val="Normal"/>
    <w:rsid w:val="00247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F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7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7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7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F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7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FC8"/>
  </w:style>
  <w:style w:type="paragraph" w:styleId="TableofFigures">
    <w:name w:val="table of figures"/>
    <w:basedOn w:val="Normal"/>
    <w:next w:val="Normal"/>
    <w:semiHidden/>
    <w:rsid w:val="00247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7FC8"/>
    <w:rPr>
      <w:rFonts w:ascii="Wingdings" w:hAnsi="Wingdings"/>
    </w:rPr>
  </w:style>
  <w:style w:type="paragraph" w:customStyle="1" w:styleId="TableHeading">
    <w:name w:val="Table Heading"/>
    <w:basedOn w:val="HeadingBase"/>
    <w:rsid w:val="00247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FC8"/>
    <w:rPr>
      <w:color w:val="0033CC"/>
      <w:u w:val="none"/>
    </w:rPr>
  </w:style>
  <w:style w:type="paragraph" w:customStyle="1" w:styleId="BodyTextRight">
    <w:name w:val="Body Text Right"/>
    <w:basedOn w:val="BodyText"/>
    <w:rsid w:val="00247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FC8"/>
    <w:rPr>
      <w:sz w:val="32"/>
    </w:rPr>
  </w:style>
  <w:style w:type="paragraph" w:customStyle="1" w:styleId="HeadingProcedure">
    <w:name w:val="Heading Procedure"/>
    <w:basedOn w:val="HeadingBase"/>
    <w:next w:val="Normal"/>
    <w:rsid w:val="00247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FC8"/>
    <w:pPr>
      <w:spacing w:before="60" w:after="60"/>
    </w:pPr>
  </w:style>
  <w:style w:type="paragraph" w:styleId="ListContinue">
    <w:name w:val="List Continue"/>
    <w:basedOn w:val="List"/>
    <w:rsid w:val="00247FC8"/>
    <w:pPr>
      <w:ind w:firstLine="0"/>
    </w:pPr>
  </w:style>
  <w:style w:type="paragraph" w:customStyle="1" w:styleId="ListNote">
    <w:name w:val="List Note"/>
    <w:basedOn w:val="List"/>
    <w:rsid w:val="00247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FC8"/>
    <w:rPr>
      <w:rFonts w:ascii="Courier New" w:hAnsi="Courier New"/>
    </w:rPr>
  </w:style>
  <w:style w:type="paragraph" w:customStyle="1" w:styleId="NoteBullet">
    <w:name w:val="Note Bullet"/>
    <w:basedOn w:val="Note"/>
    <w:rsid w:val="00247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7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FC8"/>
    <w:rPr>
      <w:b/>
      <w:smallCaps/>
    </w:rPr>
  </w:style>
  <w:style w:type="paragraph" w:customStyle="1" w:styleId="TableListNumber">
    <w:name w:val="Table List Number"/>
    <w:basedOn w:val="ListNumber"/>
    <w:rsid w:val="00247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FC8"/>
    <w:pPr>
      <w:numPr>
        <w:numId w:val="8"/>
      </w:numPr>
    </w:pPr>
  </w:style>
  <w:style w:type="paragraph" w:customStyle="1" w:styleId="ListAlpha2">
    <w:name w:val="List Alpha 2"/>
    <w:basedOn w:val="List2"/>
    <w:rsid w:val="00247FC8"/>
    <w:pPr>
      <w:numPr>
        <w:numId w:val="7"/>
      </w:numPr>
    </w:pPr>
  </w:style>
  <w:style w:type="paragraph" w:styleId="List2">
    <w:name w:val="List 2"/>
    <w:basedOn w:val="BodyText"/>
    <w:rsid w:val="00247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7FC8"/>
    <w:pPr>
      <w:numPr>
        <w:numId w:val="3"/>
      </w:numPr>
    </w:pPr>
  </w:style>
  <w:style w:type="paragraph" w:styleId="ListContinue2">
    <w:name w:val="List Continue 2"/>
    <w:basedOn w:val="List2"/>
    <w:rsid w:val="00247FC8"/>
    <w:pPr>
      <w:ind w:firstLine="0"/>
    </w:pPr>
  </w:style>
  <w:style w:type="paragraph" w:styleId="ListContinue3">
    <w:name w:val="List Continue 3"/>
    <w:basedOn w:val="List3"/>
    <w:rsid w:val="00247FC8"/>
    <w:pPr>
      <w:ind w:left="1021" w:firstLine="0"/>
    </w:pPr>
  </w:style>
  <w:style w:type="paragraph" w:styleId="ListContinue4">
    <w:name w:val="List Continue 4"/>
    <w:basedOn w:val="List4"/>
    <w:rsid w:val="00247FC8"/>
    <w:pPr>
      <w:ind w:firstLine="0"/>
    </w:pPr>
  </w:style>
  <w:style w:type="paragraph" w:styleId="ListContinue5">
    <w:name w:val="List Continue 5"/>
    <w:basedOn w:val="List5"/>
    <w:rsid w:val="00247FC8"/>
    <w:pPr>
      <w:ind w:firstLine="0"/>
    </w:pPr>
  </w:style>
  <w:style w:type="paragraph" w:styleId="ListNumber3">
    <w:name w:val="List Number 3"/>
    <w:basedOn w:val="List3"/>
    <w:rsid w:val="00247FC8"/>
    <w:pPr>
      <w:numPr>
        <w:numId w:val="4"/>
      </w:numPr>
    </w:pPr>
  </w:style>
  <w:style w:type="paragraph" w:styleId="ListNumber4">
    <w:name w:val="List Number 4"/>
    <w:basedOn w:val="List4"/>
    <w:rsid w:val="00247FC8"/>
    <w:pPr>
      <w:numPr>
        <w:numId w:val="5"/>
      </w:numPr>
    </w:pPr>
  </w:style>
  <w:style w:type="paragraph" w:styleId="ListNumber5">
    <w:name w:val="List Number 5"/>
    <w:basedOn w:val="List5"/>
    <w:rsid w:val="00247FC8"/>
    <w:pPr>
      <w:numPr>
        <w:numId w:val="6"/>
      </w:numPr>
    </w:pPr>
  </w:style>
  <w:style w:type="paragraph" w:styleId="BlockText">
    <w:name w:val="Block Text"/>
    <w:basedOn w:val="Normal"/>
    <w:rsid w:val="00247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FC8"/>
    <w:rPr>
      <w:sz w:val="16"/>
      <w:vertAlign w:val="superscript"/>
    </w:rPr>
  </w:style>
  <w:style w:type="character" w:customStyle="1" w:styleId="Symbols">
    <w:name w:val="Symbols"/>
    <w:basedOn w:val="DefaultParagraphFont"/>
    <w:rsid w:val="00247FC8"/>
    <w:rPr>
      <w:rFonts w:ascii="Symbol" w:hAnsi="Symbol"/>
    </w:rPr>
  </w:style>
  <w:style w:type="character" w:customStyle="1" w:styleId="MenuOptions">
    <w:name w:val="Menu Options"/>
    <w:basedOn w:val="DefaultParagraphFont"/>
    <w:rsid w:val="00247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FC8"/>
    <w:rPr>
      <w:b/>
    </w:rPr>
  </w:style>
  <w:style w:type="character" w:customStyle="1" w:styleId="Underlined">
    <w:name w:val="Underlined"/>
    <w:basedOn w:val="DefaultParagraphFont"/>
    <w:rsid w:val="00247FC8"/>
    <w:rPr>
      <w:u w:val="single"/>
    </w:rPr>
  </w:style>
  <w:style w:type="paragraph" w:customStyle="1" w:styleId="TableBodyTextRight">
    <w:name w:val="Table Body Text Right"/>
    <w:basedOn w:val="TableBodyText"/>
    <w:rsid w:val="00247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FC8"/>
    <w:rPr>
      <w:sz w:val="18"/>
    </w:rPr>
  </w:style>
  <w:style w:type="paragraph" w:customStyle="1" w:styleId="BodySmallRight">
    <w:name w:val="Body Small Right"/>
    <w:basedOn w:val="BodyTextRight"/>
    <w:rsid w:val="00247FC8"/>
    <w:rPr>
      <w:sz w:val="18"/>
      <w:szCs w:val="18"/>
    </w:rPr>
  </w:style>
  <w:style w:type="paragraph" w:customStyle="1" w:styleId="MarginEdition">
    <w:name w:val="Margin Edition"/>
    <w:basedOn w:val="MarginNote"/>
    <w:rsid w:val="00247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FC8"/>
    <w:rPr>
      <w:sz w:val="2"/>
      <w:szCs w:val="2"/>
    </w:rPr>
  </w:style>
  <w:style w:type="character" w:customStyle="1" w:styleId="Small">
    <w:name w:val="Small"/>
    <w:basedOn w:val="DefaultParagraphFont"/>
    <w:rsid w:val="00247FC8"/>
    <w:rPr>
      <w:sz w:val="16"/>
    </w:rPr>
  </w:style>
  <w:style w:type="paragraph" w:customStyle="1" w:styleId="WideTable">
    <w:name w:val="Wide Table"/>
    <w:basedOn w:val="Normal"/>
    <w:rsid w:val="00247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FC8"/>
  </w:style>
  <w:style w:type="paragraph" w:styleId="Quote">
    <w:name w:val="Quote"/>
    <w:basedOn w:val="Heading1"/>
    <w:link w:val="QuoteChar"/>
    <w:qFormat/>
    <w:rsid w:val="00247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FC8"/>
    <w:pPr>
      <w:pageBreakBefore/>
    </w:pPr>
  </w:style>
  <w:style w:type="paragraph" w:customStyle="1" w:styleId="Border">
    <w:name w:val="Border"/>
    <w:basedOn w:val="Normal"/>
    <w:qFormat/>
    <w:rsid w:val="00247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FC8"/>
    <w:rPr>
      <w:u w:val="single"/>
    </w:rPr>
  </w:style>
  <w:style w:type="character" w:customStyle="1" w:styleId="BoldandItalics">
    <w:name w:val="Bold and Italics"/>
    <w:qFormat/>
    <w:rsid w:val="00247FC8"/>
    <w:rPr>
      <w:b/>
      <w:i/>
      <w:u w:val="none"/>
    </w:rPr>
  </w:style>
  <w:style w:type="paragraph" w:styleId="BalloonText">
    <w:name w:val="Balloon Text"/>
    <w:basedOn w:val="Normal"/>
    <w:link w:val="BalloonTextChar"/>
    <w:rsid w:val="00247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FC8"/>
    <w:pPr>
      <w:spacing w:before="0" w:after="0"/>
    </w:pPr>
  </w:style>
  <w:style w:type="paragraph" w:customStyle="1" w:styleId="BodyTextBold">
    <w:name w:val="Body Text Bold"/>
    <w:basedOn w:val="BodyText"/>
    <w:qFormat/>
    <w:rsid w:val="00247FC8"/>
    <w:rPr>
      <w:b/>
    </w:rPr>
  </w:style>
  <w:style w:type="character" w:styleId="Hyperlink">
    <w:name w:val="Hyperlink"/>
    <w:basedOn w:val="DefaultParagraphFont"/>
    <w:uiPriority w:val="99"/>
    <w:unhideWhenUsed/>
    <w:rsid w:val="00CD3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4534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AURETR147 Recharge vehicle batteries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