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75DC" w:rsidP="000275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AURETR146 Remove and refit vehicle batteries</w:t>
      </w:r>
      <w:r>
        <w:fldChar w:fldCharType="end"/>
      </w:r>
    </w:p>
    <w:p w:rsidR="000275DC" w:rsidP="000275DC">
      <w:pPr>
        <w:pStyle w:val="Version"/>
        <w:sectPr w:rsidSect="00A54A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4A31" w:rsidP="00A54A31">
      <w:pPr>
        <w:pStyle w:val="SuperHeading"/>
      </w:pPr>
      <w:r w:rsidRPr="00A54A31">
        <w:t>AURETR146 Remove and refit vehicle batteries</w:t>
      </w:r>
    </w:p>
    <w:p w:rsidR="00000000" w:rsidRPr="00A54A31" w:rsidP="00A54A31">
      <w:pPr>
        <w:pStyle w:val="Heading1"/>
      </w:pPr>
      <w:bookmarkStart w:id="1" w:name="O_1110943"/>
      <w:bookmarkEnd w:id="1"/>
      <w:r w:rsidRPr="00A54A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54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A31" w:rsidP="00A54A31">
            <w:pPr>
              <w:pStyle w:val="BodyText"/>
            </w:pPr>
            <w:r w:rsidRPr="00A54A3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31">
            <w:pPr>
              <w:pStyle w:val="BodyText"/>
              <w:rPr>
                <w:lang w:val="en-NZ"/>
              </w:rPr>
            </w:pPr>
            <w:r w:rsidRPr="00A54A31">
              <w:rPr>
                <w:rStyle w:val="SpecialBold"/>
              </w:rPr>
              <w:t>Comments</w:t>
            </w:r>
          </w:p>
        </w:tc>
      </w:tr>
      <w:tr w:rsidTr="00A54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31">
            <w:pPr>
              <w:pStyle w:val="BodyText"/>
              <w:rPr>
                <w:lang w:val="en-NZ"/>
              </w:rPr>
            </w:pPr>
            <w:r w:rsidRPr="00A54A3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A31" w:rsidP="00A54A31">
            <w:pPr>
              <w:pStyle w:val="BodyText"/>
            </w:pPr>
            <w:r w:rsidRPr="00A54A31">
              <w:t>This version first released with AUR Automotive Retail, Service and Repair Training Package Version 6.0</w:t>
            </w:r>
          </w:p>
        </w:tc>
      </w:tr>
    </w:tbl>
    <w:p w:rsidR="00000000" w:rsidRPr="00A54A31" w:rsidP="00A54A31">
      <w:pPr>
        <w:pStyle w:val="BodyText"/>
      </w:pPr>
    </w:p>
    <w:p w:rsidR="00000000" w:rsidRPr="00A54A31" w:rsidP="00A54A31">
      <w:pPr>
        <w:pStyle w:val="AllowPageBreak"/>
      </w:pPr>
    </w:p>
    <w:p w:rsidR="00000000" w:rsidRPr="00A54A31" w:rsidP="00A54A31">
      <w:pPr>
        <w:pStyle w:val="Heading1"/>
      </w:pPr>
      <w:bookmarkStart w:id="2" w:name="O_1110950"/>
      <w:bookmarkEnd w:id="2"/>
      <w:r w:rsidRPr="00A54A31">
        <w:t>Application</w:t>
      </w:r>
    </w:p>
    <w:p w:rsidR="00000000" w:rsidRPr="00A54A31" w:rsidP="000275DC">
      <w:pPr>
        <w:pStyle w:val="BodyText"/>
      </w:pPr>
      <w:r w:rsidRPr="00A54A31">
        <w:t>This unit describes the skills and knowledge required to remo</w:t>
      </w:r>
      <w:r w:rsidRPr="00A54A31">
        <w:t>ve and refit lead-acid batteries from a vehicle. It involves preparing for the task, investigating battery types and connections, removing and refitting the battery from a vehicle, and completing workplace processes and documentation.</w:t>
      </w:r>
    </w:p>
    <w:p w:rsidR="00000000" w:rsidRPr="00A54A31" w:rsidP="000275DC">
      <w:pPr>
        <w:pStyle w:val="BodyText"/>
      </w:pPr>
      <w:r w:rsidRPr="00A54A31">
        <w:t>The unit applies to t</w:t>
      </w:r>
      <w:r w:rsidRPr="00A54A31">
        <w:t>hose undertaking a Vocational Education and Training in Schools (VETiS) or pre-vocational qualification as preparation to entering the automotive service and repair or automotive manufacturing industry. The unit is designed for use in a highly supervised c</w:t>
      </w:r>
      <w:r w:rsidRPr="00A54A31">
        <w:t>ontext.</w:t>
      </w:r>
    </w:p>
    <w:p w:rsidR="00000000" w:rsidRPr="00A54A31" w:rsidP="000275DC">
      <w:pPr>
        <w:pStyle w:val="BodyText"/>
      </w:pPr>
      <w:r w:rsidRPr="00A54A31">
        <w:t>No licensing, legislative, regulatory or certification requirements apply to this unit at the time of publication.</w:t>
      </w:r>
    </w:p>
    <w:p w:rsidR="00000000" w:rsidRPr="00A54A31" w:rsidP="00A54A31">
      <w:pPr>
        <w:pStyle w:val="Heading1"/>
      </w:pPr>
      <w:bookmarkStart w:id="3" w:name="O_1110948"/>
      <w:bookmarkEnd w:id="3"/>
      <w:r w:rsidRPr="00A54A31">
        <w:t>Unit Sector</w:t>
      </w:r>
    </w:p>
    <w:p w:rsidR="00000000" w:rsidRPr="00A54A31" w:rsidP="000275DC">
      <w:pPr>
        <w:pStyle w:val="BodyText"/>
      </w:pPr>
      <w:r w:rsidRPr="00A54A31">
        <w:t>Electrical Technical – Electrical and Electronics</w:t>
      </w:r>
    </w:p>
    <w:p w:rsidR="00000000" w:rsidRPr="00A54A31" w:rsidP="00A54A31">
      <w:pPr>
        <w:pStyle w:val="Heading1"/>
      </w:pPr>
      <w:bookmarkStart w:id="4" w:name="O_1110947"/>
      <w:bookmarkEnd w:id="4"/>
      <w:r w:rsidRPr="00A54A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A54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A31" w:rsidP="00A54A31">
            <w:pPr>
              <w:pStyle w:val="BodyText"/>
            </w:pPr>
            <w:r w:rsidRPr="00A54A31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31">
            <w:pPr>
              <w:pStyle w:val="BodyText"/>
              <w:rPr>
                <w:lang w:val="en-NZ"/>
              </w:rPr>
            </w:pPr>
            <w:r w:rsidRPr="00A54A31">
              <w:rPr>
                <w:rStyle w:val="SpecialBold"/>
              </w:rPr>
              <w:t>PERFORMANCE CRITERIA</w:t>
            </w:r>
          </w:p>
        </w:tc>
      </w:tr>
      <w:tr w:rsidTr="00A54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A31" w:rsidP="00A54A31">
            <w:pPr>
              <w:pStyle w:val="BodyText"/>
            </w:pPr>
            <w:r w:rsidRPr="00A54A31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31">
            <w:pPr>
              <w:pStyle w:val="BodyText"/>
              <w:rPr>
                <w:lang w:val="en-NZ"/>
              </w:rPr>
            </w:pPr>
            <w:r w:rsidRPr="00A54A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4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5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31">
            <w:pPr>
              <w:pStyle w:val="List"/>
              <w:rPr>
                <w:lang w:val="en-NZ"/>
              </w:rPr>
            </w:pPr>
            <w:r w:rsidRPr="00A54A31">
              <w:t>1. Prepare to remove and refit battery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A31" w:rsidP="00A54A31">
            <w:pPr>
              <w:pStyle w:val="List"/>
            </w:pPr>
            <w:r w:rsidRPr="00A54A31">
              <w:t>1.1 Identify task requirements from task instructions, including vehicle battery to be worked on</w:t>
            </w:r>
          </w:p>
          <w:p w:rsidR="00000000" w:rsidRPr="00A54A31" w:rsidP="00A54A31">
            <w:pPr>
              <w:pStyle w:val="List"/>
            </w:pPr>
            <w:r w:rsidRPr="00A54A31">
              <w:t xml:space="preserve">1.2 Obtain and interpret technical information and safe operating procedures for battery removal and refitting </w:t>
            </w:r>
          </w:p>
          <w:p w:rsidR="00000000" w:rsidRPr="00A54A31" w:rsidP="00A54A31">
            <w:pPr>
              <w:pStyle w:val="List"/>
            </w:pPr>
            <w:r w:rsidRPr="00A54A31">
              <w:t>1.3 Identify potential hazards and risks associ</w:t>
            </w:r>
            <w:r w:rsidRPr="00A54A31">
              <w:t>ated with the task according to workplace health and safety and environmental requirements and report to workplace supervisor</w:t>
            </w:r>
          </w:p>
          <w:p w:rsidR="00000000" w:rsidRPr="00A54A31" w:rsidP="00A54A31">
            <w:pPr>
              <w:pStyle w:val="List"/>
            </w:pPr>
            <w:r w:rsidRPr="00A54A31">
              <w:t xml:space="preserve">1.4 Implement control measures in line with workplace policies </w:t>
            </w:r>
            <w:r w:rsidRPr="00A54A31">
              <w:t>and procedures</w:t>
            </w:r>
          </w:p>
          <w:p w:rsidR="00000000" w:rsidP="00A54A31">
            <w:pPr>
              <w:pStyle w:val="List"/>
              <w:rPr>
                <w:lang w:val="en-NZ"/>
              </w:rPr>
            </w:pPr>
            <w:r w:rsidRPr="00A54A31">
              <w:t>1.5 Identify tools and equipment required for batter</w:t>
            </w:r>
            <w:r w:rsidRPr="00A54A31">
              <w:t>y removal and refitting and establish serviceability according to manufacturer specifications, workplace procedures and workplace health and safety and environmental requirements</w:t>
            </w:r>
          </w:p>
        </w:tc>
      </w:tr>
      <w:tr w:rsidTr="00A54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31">
            <w:pPr>
              <w:pStyle w:val="List"/>
              <w:rPr>
                <w:lang w:val="en-NZ"/>
              </w:rPr>
            </w:pPr>
            <w:r w:rsidRPr="00A54A31">
              <w:t>2. Remove battery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A31" w:rsidP="00A54A31">
            <w:pPr>
              <w:pStyle w:val="List"/>
            </w:pPr>
            <w:r w:rsidRPr="00A54A31">
              <w:t>2.1 Prepare vehicle for battery removal according to workplace procedures and workplace health and safety and environmental requirements</w:t>
            </w:r>
          </w:p>
          <w:p w:rsidR="00000000" w:rsidRPr="00A54A31" w:rsidP="00A54A31">
            <w:pPr>
              <w:pStyle w:val="List"/>
            </w:pPr>
            <w:r w:rsidRPr="00A54A31">
              <w:t>2.2 Remove battery from vehicle according to manufacturer specifications, workplace procedures and workplace health and</w:t>
            </w:r>
            <w:r w:rsidRPr="00A54A31">
              <w:t xml:space="preserve"> safety and environmental requirements </w:t>
            </w:r>
          </w:p>
          <w:p w:rsidR="00000000" w:rsidRPr="00A54A31" w:rsidP="00A54A31">
            <w:pPr>
              <w:pStyle w:val="List"/>
            </w:pPr>
            <w:r w:rsidRPr="00A54A31">
              <w:t>2.3 Inspect battery according to manufacturer specifications, workplace procedures, and workplace health and safety and environmental requirements</w:t>
            </w:r>
          </w:p>
          <w:p w:rsidR="00000000" w:rsidP="00A54A31">
            <w:pPr>
              <w:pStyle w:val="List"/>
              <w:rPr>
                <w:lang w:val="en-NZ"/>
              </w:rPr>
            </w:pPr>
            <w:r w:rsidRPr="00A54A31">
              <w:t>2.4 Record battery inspection results according to workplace procedur</w:t>
            </w:r>
            <w:r w:rsidRPr="00A54A31">
              <w:t>es</w:t>
            </w:r>
          </w:p>
        </w:tc>
      </w:tr>
      <w:tr w:rsidTr="00A54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5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31">
            <w:pPr>
              <w:pStyle w:val="List"/>
              <w:rPr>
                <w:lang w:val="en-NZ"/>
              </w:rPr>
            </w:pPr>
            <w:r w:rsidRPr="00A54A31">
              <w:t>3. Refit battery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A31" w:rsidP="00A54A31">
            <w:pPr>
              <w:pStyle w:val="List"/>
            </w:pPr>
            <w:r w:rsidRPr="00A54A31">
              <w:t>3.1 Refit battery according to manufacturer specifications, workplace procedures, and workplace health and safety and environmental requirements</w:t>
            </w:r>
          </w:p>
          <w:p w:rsidR="00000000" w:rsidP="00A54A31">
            <w:pPr>
              <w:pStyle w:val="List"/>
              <w:rPr>
                <w:lang w:val="en-NZ"/>
              </w:rPr>
            </w:pPr>
            <w:r w:rsidRPr="00A54A31">
              <w:t>3.2 Check vehicle for correct electrical operation according to manufacturer specification</w:t>
            </w:r>
            <w:r w:rsidRPr="00A54A31">
              <w:t>s, workplace procedures, and workplace health and safety and environmental requirements</w:t>
            </w:r>
          </w:p>
        </w:tc>
      </w:tr>
      <w:tr w:rsidTr="00A54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31">
            <w:pPr>
              <w:pStyle w:val="List"/>
              <w:rPr>
                <w:lang w:val="en-NZ"/>
              </w:rPr>
            </w:pPr>
            <w:r w:rsidRPr="00A54A31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A31" w:rsidP="00A54A31">
            <w:pPr>
              <w:pStyle w:val="List"/>
            </w:pPr>
            <w:r w:rsidRPr="00A54A31">
              <w:t xml:space="preserve">4.1 Conduct final inspection according to workplace procedures and confirm vehicle is ready for use </w:t>
            </w:r>
          </w:p>
          <w:p w:rsidR="00000000" w:rsidRPr="00A54A31" w:rsidP="00A54A31">
            <w:pPr>
              <w:pStyle w:val="List"/>
            </w:pPr>
            <w:r w:rsidRPr="00A54A31">
              <w:t>4.2 Clear work area and dispose of or r</w:t>
            </w:r>
            <w:r w:rsidRPr="00A54A31">
              <w:t>ecycle materials according to workplace procedures</w:t>
            </w:r>
          </w:p>
          <w:p w:rsidR="00000000" w:rsidRPr="00A54A31" w:rsidP="00A54A31">
            <w:pPr>
              <w:pStyle w:val="List"/>
            </w:pPr>
            <w:r w:rsidRPr="00A54A31">
              <w:t>4.3 Complete documentation according to workplace procedures</w:t>
            </w:r>
          </w:p>
        </w:tc>
      </w:tr>
    </w:tbl>
    <w:p w:rsidR="00000000" w:rsidRPr="00A54A31" w:rsidP="00A54A31">
      <w:pPr>
        <w:pStyle w:val="BodyText"/>
      </w:pPr>
    </w:p>
    <w:p w:rsidR="00000000" w:rsidRPr="00A54A31" w:rsidP="00A54A31">
      <w:pPr>
        <w:pStyle w:val="AllowPageBreak"/>
      </w:pPr>
    </w:p>
    <w:p w:rsidR="00000000" w:rsidRPr="00A54A31" w:rsidP="00A54A31">
      <w:pPr>
        <w:pStyle w:val="Heading1"/>
      </w:pPr>
      <w:bookmarkStart w:id="5" w:name="O_1110946"/>
      <w:bookmarkEnd w:id="5"/>
      <w:r w:rsidRPr="00A54A31">
        <w:t>Foundation Skills</w:t>
      </w:r>
    </w:p>
    <w:p w:rsidR="00000000" w:rsidRPr="000275DC" w:rsidP="000275DC">
      <w:pPr>
        <w:pStyle w:val="BodyText"/>
        <w:rPr>
          <w:i/>
        </w:rPr>
      </w:pPr>
      <w:r w:rsidRPr="000275D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A54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A31" w:rsidP="00A54A31">
            <w:pPr>
              <w:pStyle w:val="BodyText"/>
            </w:pPr>
            <w:r w:rsidRPr="00A54A31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31">
            <w:pPr>
              <w:pStyle w:val="BodyText"/>
              <w:rPr>
                <w:lang w:val="en-NZ"/>
              </w:rPr>
            </w:pPr>
            <w:r w:rsidRPr="00A54A31">
              <w:rPr>
                <w:rStyle w:val="SpecialBold"/>
              </w:rPr>
              <w:t>DESCRIPTION</w:t>
            </w:r>
          </w:p>
        </w:tc>
      </w:tr>
      <w:tr w:rsidTr="00A54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31">
            <w:pPr>
              <w:pStyle w:val="BodyText"/>
              <w:rPr>
                <w:lang w:val="en-NZ"/>
              </w:rPr>
            </w:pPr>
            <w:r w:rsidRPr="00A54A31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4A31">
            <w:pPr>
              <w:pStyle w:val="ListBullet"/>
              <w:rPr>
                <w:lang w:val="en-NZ"/>
              </w:rPr>
            </w:pPr>
            <w:r w:rsidRPr="00A54A31">
              <w:t xml:space="preserve">Locates required sources of information efficiently </w:t>
            </w:r>
          </w:p>
        </w:tc>
      </w:tr>
      <w:tr w:rsidTr="00A54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31">
            <w:pPr>
              <w:pStyle w:val="BodyText"/>
              <w:rPr>
                <w:lang w:val="en-NZ"/>
              </w:rPr>
            </w:pPr>
            <w:r w:rsidRPr="00A54A31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54A31" w:rsidP="00A54A31">
            <w:pPr>
              <w:pStyle w:val="ListBullet"/>
            </w:pPr>
            <w:r w:rsidRPr="00A54A31">
              <w:t xml:space="preserve">Selects and interprets key information from manufacturer specifications, workplace health and safety requirements and workplace procedures to safely remove and refit batteries </w:t>
            </w:r>
          </w:p>
          <w:p w:rsidR="00000000" w:rsidP="00A54A31">
            <w:pPr>
              <w:pStyle w:val="ListBullet"/>
              <w:rPr>
                <w:lang w:val="en-NZ"/>
              </w:rPr>
            </w:pPr>
            <w:r w:rsidRPr="00A54A31">
              <w:t xml:space="preserve">Selects and interprets key information from environmental </w:t>
            </w:r>
            <w:r w:rsidRPr="00A54A31">
              <w:t>requirements and work</w:t>
            </w:r>
            <w:r w:rsidRPr="00A54A31">
              <w:t>place procedures to ensure a clean and safe work site</w:t>
            </w:r>
          </w:p>
        </w:tc>
      </w:tr>
      <w:tr w:rsidTr="00A54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31">
            <w:pPr>
              <w:pStyle w:val="BodyText"/>
              <w:rPr>
                <w:lang w:val="en-NZ"/>
              </w:rPr>
            </w:pPr>
            <w:r w:rsidRPr="00A54A31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4A31">
            <w:pPr>
              <w:pStyle w:val="ListBullet"/>
              <w:rPr>
                <w:lang w:val="en-NZ"/>
              </w:rPr>
            </w:pPr>
            <w:r w:rsidRPr="00A54A31">
              <w:t>Participates effectively in verbal exchanges using questioning and active listening to request, clarify and clearly convey information</w:t>
            </w:r>
          </w:p>
        </w:tc>
      </w:tr>
      <w:tr w:rsidTr="00A54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31">
            <w:pPr>
              <w:pStyle w:val="BodyText"/>
              <w:rPr>
                <w:lang w:val="en-NZ"/>
              </w:rPr>
            </w:pPr>
            <w:r w:rsidRPr="00A54A31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4A31">
            <w:pPr>
              <w:pStyle w:val="ListBullet"/>
              <w:rPr>
                <w:lang w:val="en-NZ"/>
              </w:rPr>
            </w:pPr>
            <w:r w:rsidRPr="00A54A31">
              <w:t xml:space="preserve">Interprets numerical information </w:t>
            </w:r>
            <w:r w:rsidRPr="00A54A31">
              <w:t>embedded in battery identification codes</w:t>
            </w:r>
          </w:p>
        </w:tc>
      </w:tr>
      <w:tr w:rsidTr="00A54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31">
            <w:pPr>
              <w:pStyle w:val="BodyText"/>
              <w:rPr>
                <w:lang w:val="en-NZ"/>
              </w:rPr>
            </w:pPr>
            <w:r w:rsidRPr="00A54A31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54A31" w:rsidP="00A54A31">
            <w:pPr>
              <w:pStyle w:val="ListBullet"/>
            </w:pPr>
            <w:r w:rsidRPr="00A54A31">
              <w:t>Plans own work requirements</w:t>
            </w:r>
          </w:p>
          <w:p w:rsidR="00000000" w:rsidP="00A54A31">
            <w:pPr>
              <w:pStyle w:val="ListBullet"/>
              <w:rPr>
                <w:lang w:val="en-NZ"/>
              </w:rPr>
            </w:pPr>
            <w:r w:rsidRPr="00A54A31">
              <w:t>Prioritises actions to achieve required outcomes</w:t>
            </w:r>
          </w:p>
        </w:tc>
      </w:tr>
      <w:tr w:rsidTr="00A54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31">
            <w:pPr>
              <w:pStyle w:val="BodyText"/>
              <w:rPr>
                <w:lang w:val="en-NZ"/>
              </w:rPr>
            </w:pPr>
            <w:r w:rsidRPr="00A54A31">
              <w:t xml:space="preserve">Self-management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4A31">
            <w:pPr>
              <w:pStyle w:val="ListBullet"/>
              <w:rPr>
                <w:lang w:val="en-NZ"/>
              </w:rPr>
            </w:pPr>
            <w:r w:rsidRPr="00A54A31">
              <w:t xml:space="preserve">Recognises own limitations when selecting and using tools and equipment and seeks timely </w:t>
            </w:r>
            <w:r w:rsidRPr="00A54A31">
              <w:t>advice</w:t>
            </w:r>
          </w:p>
        </w:tc>
      </w:tr>
      <w:tr w:rsidTr="00A54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31">
            <w:pPr>
              <w:pStyle w:val="BodyText"/>
              <w:rPr>
                <w:lang w:val="en-NZ"/>
              </w:rPr>
            </w:pPr>
            <w:r w:rsidRPr="00A54A31">
              <w:t>Problem-solving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4A31">
            <w:pPr>
              <w:pStyle w:val="ListBullet"/>
              <w:rPr>
                <w:lang w:val="en-NZ"/>
              </w:rPr>
            </w:pPr>
            <w:r w:rsidRPr="00A54A31">
              <w:t>Refers problems that cannot be readily resolved and seeks assistance from workplace supervisor</w:t>
            </w:r>
          </w:p>
        </w:tc>
      </w:tr>
      <w:tr w:rsidTr="00A54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31">
            <w:pPr>
              <w:pStyle w:val="BodyText"/>
              <w:rPr>
                <w:lang w:val="en-NZ"/>
              </w:rPr>
            </w:pPr>
            <w:r w:rsidRPr="00A54A31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54A31" w:rsidP="00A54A31">
            <w:pPr>
              <w:pStyle w:val="ListBullet"/>
            </w:pPr>
            <w:r w:rsidRPr="00A54A31">
              <w:t>Sets up and operates specialised equipment and tools.</w:t>
            </w:r>
          </w:p>
        </w:tc>
      </w:tr>
    </w:tbl>
    <w:p w:rsidR="00000000" w:rsidRPr="00A54A31" w:rsidP="00A54A31">
      <w:pPr>
        <w:pStyle w:val="BodyText"/>
      </w:pPr>
    </w:p>
    <w:p w:rsidR="00000000" w:rsidRPr="00A54A31" w:rsidP="00A54A31">
      <w:pPr>
        <w:pStyle w:val="AllowPageBreak"/>
      </w:pPr>
    </w:p>
    <w:p w:rsidR="00000000" w:rsidRPr="00A54A31" w:rsidP="00A54A31">
      <w:pPr>
        <w:pStyle w:val="Heading1"/>
      </w:pPr>
      <w:bookmarkStart w:id="6" w:name="O_1110944"/>
      <w:bookmarkEnd w:id="6"/>
      <w:r w:rsidRPr="00A54A31">
        <w:t>Unit Mapping Information</w:t>
      </w:r>
    </w:p>
    <w:p w:rsidR="00000000" w:rsidRPr="00A54A31" w:rsidP="000275DC">
      <w:pPr>
        <w:pStyle w:val="BodyText"/>
      </w:pPr>
      <w:r w:rsidRPr="00A54A31">
        <w:t>Supersedes and is equi</w:t>
      </w:r>
      <w:r w:rsidRPr="00A54A31">
        <w:t>valent to AURETR046 Remove and refit vehicle batteries.</w:t>
      </w:r>
    </w:p>
    <w:p w:rsidR="00000000" w:rsidRPr="00A54A31" w:rsidP="00A54A31">
      <w:pPr>
        <w:pStyle w:val="Heading1"/>
      </w:pPr>
      <w:bookmarkStart w:id="7" w:name="O_1110937"/>
      <w:bookmarkEnd w:id="7"/>
      <w:r w:rsidRPr="00A54A31">
        <w:t>Links</w:t>
      </w:r>
    </w:p>
    <w:p w:rsidR="00000000" w:rsidRPr="00A54A31" w:rsidP="000275DC">
      <w:pPr>
        <w:pStyle w:val="BodyText"/>
      </w:pPr>
      <w:r w:rsidRPr="00A54A3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A283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54A31" w:rsidP="00A54A31"/>
    <w:sectPr w:rsidSect="00A54A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A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A31" w:rsidRPr="000275DC" w:rsidP="000275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A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5DC" w:rsidP="00A54A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75DC" w:rsidP="00A54A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275DC" w:rsidP="00A54A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A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5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4A31" w:rsidRPr="000275DC" w:rsidP="000275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A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5DC" w:rsidRPr="002D2AF8" w:rsidP="00A54A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AURETR146 Remove and refit vehicle batteries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275DC" w:rsidP="00A54A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505C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A0BA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A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4A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4A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4A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4A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4A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4A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4A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4A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4A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4A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4A31"/>
  </w:style>
  <w:style w:type="character" w:customStyle="1" w:styleId="Heading1Char">
    <w:name w:val="Heading 1 Char"/>
    <w:basedOn w:val="DefaultParagraphFont"/>
    <w:link w:val="Heading1"/>
    <w:rsid w:val="00A54A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4A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4A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4A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4A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4A31"/>
    <w:rPr>
      <w:b/>
      <w:spacing w:val="0"/>
    </w:rPr>
  </w:style>
  <w:style w:type="character" w:styleId="Emphasis">
    <w:name w:val="Emphasis"/>
    <w:basedOn w:val="DefaultParagraphFont"/>
    <w:qFormat/>
    <w:rsid w:val="00A54A31"/>
    <w:rPr>
      <w:i/>
    </w:rPr>
  </w:style>
  <w:style w:type="paragraph" w:customStyle="1" w:styleId="SuperHeading">
    <w:name w:val="SuperHeading"/>
    <w:basedOn w:val="Normal"/>
    <w:rsid w:val="00A54A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4A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4A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4A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4A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4A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4A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4A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4A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4A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4A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4A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4A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4A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4A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4A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4A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4A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4A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4A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4A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4A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4A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4A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4A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4A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4A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4A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4A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4A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4A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4A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4A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4A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4A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4A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4A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4A31"/>
  </w:style>
  <w:style w:type="paragraph" w:styleId="TableofFigures">
    <w:name w:val="table of figures"/>
    <w:basedOn w:val="Normal"/>
    <w:next w:val="Normal"/>
    <w:semiHidden/>
    <w:rsid w:val="00A54A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4A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4A31"/>
    <w:rPr>
      <w:rFonts w:ascii="Wingdings" w:hAnsi="Wingdings"/>
    </w:rPr>
  </w:style>
  <w:style w:type="paragraph" w:customStyle="1" w:styleId="TableHeading">
    <w:name w:val="Table Heading"/>
    <w:basedOn w:val="HeadingBase"/>
    <w:rsid w:val="00A54A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4A31"/>
    <w:rPr>
      <w:color w:val="0033CC"/>
      <w:u w:val="none"/>
    </w:rPr>
  </w:style>
  <w:style w:type="paragraph" w:customStyle="1" w:styleId="BodyTextRight">
    <w:name w:val="Body Text Right"/>
    <w:basedOn w:val="BodyText"/>
    <w:rsid w:val="00A54A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4A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4A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4A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4A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4A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4A31"/>
    <w:rPr>
      <w:sz w:val="32"/>
    </w:rPr>
  </w:style>
  <w:style w:type="paragraph" w:customStyle="1" w:styleId="HeadingProcedure">
    <w:name w:val="Heading Procedure"/>
    <w:basedOn w:val="HeadingBase"/>
    <w:next w:val="Normal"/>
    <w:rsid w:val="00A54A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4A31"/>
    <w:pPr>
      <w:spacing w:before="60" w:after="60"/>
    </w:pPr>
  </w:style>
  <w:style w:type="paragraph" w:styleId="ListContinue">
    <w:name w:val="List Continue"/>
    <w:basedOn w:val="List"/>
    <w:rsid w:val="00A54A31"/>
    <w:pPr>
      <w:ind w:firstLine="0"/>
    </w:pPr>
  </w:style>
  <w:style w:type="paragraph" w:customStyle="1" w:styleId="ListNote">
    <w:name w:val="List Note"/>
    <w:basedOn w:val="List"/>
    <w:rsid w:val="00A54A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4A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4A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4A31"/>
    <w:rPr>
      <w:rFonts w:ascii="Courier New" w:hAnsi="Courier New"/>
    </w:rPr>
  </w:style>
  <w:style w:type="paragraph" w:customStyle="1" w:styleId="NoteBullet">
    <w:name w:val="Note Bullet"/>
    <w:basedOn w:val="Note"/>
    <w:rsid w:val="00A54A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4A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4A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4A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4A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4A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4A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4A31"/>
    <w:rPr>
      <w:b/>
      <w:smallCaps/>
    </w:rPr>
  </w:style>
  <w:style w:type="paragraph" w:customStyle="1" w:styleId="TableListNumber">
    <w:name w:val="Table List Number"/>
    <w:basedOn w:val="ListNumber"/>
    <w:rsid w:val="00A54A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4A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4A31"/>
    <w:pPr>
      <w:numPr>
        <w:numId w:val="8"/>
      </w:numPr>
    </w:pPr>
  </w:style>
  <w:style w:type="paragraph" w:customStyle="1" w:styleId="ListAlpha2">
    <w:name w:val="List Alpha 2"/>
    <w:basedOn w:val="List2"/>
    <w:rsid w:val="00A54A31"/>
    <w:pPr>
      <w:numPr>
        <w:numId w:val="7"/>
      </w:numPr>
    </w:pPr>
  </w:style>
  <w:style w:type="paragraph" w:styleId="List2">
    <w:name w:val="List 2"/>
    <w:basedOn w:val="BodyText"/>
    <w:rsid w:val="00A54A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4A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4A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4A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4A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4A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4A31"/>
    <w:pPr>
      <w:numPr>
        <w:numId w:val="3"/>
      </w:numPr>
    </w:pPr>
  </w:style>
  <w:style w:type="paragraph" w:styleId="ListContinue2">
    <w:name w:val="List Continue 2"/>
    <w:basedOn w:val="List2"/>
    <w:rsid w:val="00A54A31"/>
    <w:pPr>
      <w:ind w:firstLine="0"/>
    </w:pPr>
  </w:style>
  <w:style w:type="paragraph" w:styleId="ListContinue3">
    <w:name w:val="List Continue 3"/>
    <w:basedOn w:val="List3"/>
    <w:rsid w:val="00A54A31"/>
    <w:pPr>
      <w:ind w:left="1021" w:firstLine="0"/>
    </w:pPr>
  </w:style>
  <w:style w:type="paragraph" w:styleId="ListContinue4">
    <w:name w:val="List Continue 4"/>
    <w:basedOn w:val="List4"/>
    <w:rsid w:val="00A54A31"/>
    <w:pPr>
      <w:ind w:firstLine="0"/>
    </w:pPr>
  </w:style>
  <w:style w:type="paragraph" w:styleId="ListContinue5">
    <w:name w:val="List Continue 5"/>
    <w:basedOn w:val="List5"/>
    <w:rsid w:val="00A54A31"/>
    <w:pPr>
      <w:ind w:firstLine="0"/>
    </w:pPr>
  </w:style>
  <w:style w:type="paragraph" w:styleId="ListNumber3">
    <w:name w:val="List Number 3"/>
    <w:basedOn w:val="List3"/>
    <w:rsid w:val="00A54A31"/>
    <w:pPr>
      <w:numPr>
        <w:numId w:val="4"/>
      </w:numPr>
    </w:pPr>
  </w:style>
  <w:style w:type="paragraph" w:styleId="ListNumber4">
    <w:name w:val="List Number 4"/>
    <w:basedOn w:val="List4"/>
    <w:rsid w:val="00A54A31"/>
    <w:pPr>
      <w:numPr>
        <w:numId w:val="5"/>
      </w:numPr>
    </w:pPr>
  </w:style>
  <w:style w:type="paragraph" w:styleId="ListNumber5">
    <w:name w:val="List Number 5"/>
    <w:basedOn w:val="List5"/>
    <w:rsid w:val="00A54A31"/>
    <w:pPr>
      <w:numPr>
        <w:numId w:val="6"/>
      </w:numPr>
    </w:pPr>
  </w:style>
  <w:style w:type="paragraph" w:styleId="BlockText">
    <w:name w:val="Block Text"/>
    <w:basedOn w:val="Normal"/>
    <w:rsid w:val="00A54A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4A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4A31"/>
    <w:rPr>
      <w:sz w:val="16"/>
      <w:vertAlign w:val="superscript"/>
    </w:rPr>
  </w:style>
  <w:style w:type="character" w:customStyle="1" w:styleId="Symbols">
    <w:name w:val="Symbols"/>
    <w:basedOn w:val="DefaultParagraphFont"/>
    <w:rsid w:val="00A54A31"/>
    <w:rPr>
      <w:rFonts w:ascii="Symbol" w:hAnsi="Symbol"/>
    </w:rPr>
  </w:style>
  <w:style w:type="character" w:customStyle="1" w:styleId="MenuOptions">
    <w:name w:val="Menu Options"/>
    <w:basedOn w:val="DefaultParagraphFont"/>
    <w:rsid w:val="00A54A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4A31"/>
    <w:rPr>
      <w:b/>
    </w:rPr>
  </w:style>
  <w:style w:type="character" w:customStyle="1" w:styleId="Underlined">
    <w:name w:val="Underlined"/>
    <w:basedOn w:val="DefaultParagraphFont"/>
    <w:rsid w:val="00A54A31"/>
    <w:rPr>
      <w:u w:val="single"/>
    </w:rPr>
  </w:style>
  <w:style w:type="paragraph" w:customStyle="1" w:styleId="TableBodyTextRight">
    <w:name w:val="Table Body Text Right"/>
    <w:basedOn w:val="TableBodyText"/>
    <w:rsid w:val="00A54A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4A31"/>
    <w:rPr>
      <w:sz w:val="18"/>
    </w:rPr>
  </w:style>
  <w:style w:type="paragraph" w:customStyle="1" w:styleId="BodySmallRight">
    <w:name w:val="Body Small Right"/>
    <w:basedOn w:val="BodyTextRight"/>
    <w:rsid w:val="00A54A31"/>
    <w:rPr>
      <w:sz w:val="18"/>
      <w:szCs w:val="18"/>
    </w:rPr>
  </w:style>
  <w:style w:type="paragraph" w:customStyle="1" w:styleId="MarginEdition">
    <w:name w:val="Margin Edition"/>
    <w:basedOn w:val="MarginNote"/>
    <w:rsid w:val="00A54A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4A31"/>
    <w:rPr>
      <w:sz w:val="2"/>
      <w:szCs w:val="2"/>
    </w:rPr>
  </w:style>
  <w:style w:type="character" w:customStyle="1" w:styleId="Small">
    <w:name w:val="Small"/>
    <w:basedOn w:val="DefaultParagraphFont"/>
    <w:rsid w:val="00A54A31"/>
    <w:rPr>
      <w:sz w:val="16"/>
    </w:rPr>
  </w:style>
  <w:style w:type="paragraph" w:customStyle="1" w:styleId="WideTable">
    <w:name w:val="Wide Table"/>
    <w:basedOn w:val="Normal"/>
    <w:rsid w:val="00A54A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4A31"/>
  </w:style>
  <w:style w:type="paragraph" w:styleId="Quote">
    <w:name w:val="Quote"/>
    <w:basedOn w:val="Heading1"/>
    <w:link w:val="QuoteChar"/>
    <w:qFormat/>
    <w:rsid w:val="00A54A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4A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4A31"/>
    <w:pPr>
      <w:pageBreakBefore/>
    </w:pPr>
  </w:style>
  <w:style w:type="paragraph" w:customStyle="1" w:styleId="Border">
    <w:name w:val="Border"/>
    <w:basedOn w:val="Normal"/>
    <w:qFormat/>
    <w:rsid w:val="00A54A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4A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A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A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4A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4A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4A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4A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4A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4A31"/>
    <w:rPr>
      <w:u w:val="single"/>
    </w:rPr>
  </w:style>
  <w:style w:type="character" w:customStyle="1" w:styleId="BoldandItalics">
    <w:name w:val="Bold and Italics"/>
    <w:qFormat/>
    <w:rsid w:val="00A54A31"/>
    <w:rPr>
      <w:b/>
      <w:i/>
      <w:u w:val="none"/>
    </w:rPr>
  </w:style>
  <w:style w:type="paragraph" w:styleId="BalloonText">
    <w:name w:val="Balloon Text"/>
    <w:basedOn w:val="Normal"/>
    <w:link w:val="BalloonTextChar"/>
    <w:rsid w:val="00A54A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4A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4A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4A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4A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4A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4A31"/>
    <w:pPr>
      <w:spacing w:before="0" w:after="0"/>
    </w:pPr>
  </w:style>
  <w:style w:type="paragraph" w:customStyle="1" w:styleId="BodyTextBold">
    <w:name w:val="Body Text Bold"/>
    <w:basedOn w:val="BodyText"/>
    <w:qFormat/>
    <w:rsid w:val="00A54A31"/>
    <w:rPr>
      <w:b/>
    </w:rPr>
  </w:style>
  <w:style w:type="character" w:styleId="Hyperlink">
    <w:name w:val="Hyperlink"/>
    <w:basedOn w:val="DefaultParagraphFont"/>
    <w:uiPriority w:val="99"/>
    <w:unhideWhenUsed/>
    <w:rsid w:val="000275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4146</Characters>
  <Application>Microsoft Office Word</Application>
  <DocSecurity>0</DocSecurity>
  <Lines>125</Lines>
  <Paragraphs>74</Paragraphs>
  <ScaleCrop>false</ScaleCrop>
  <Company>Author-it Software Corporation Ltd.</Company>
  <LinksUpToDate>false</LinksUpToDate>
  <CharactersWithSpaces>4688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AURETR146 Remove and refit vehicle batteries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2023-12-19T06:45:00Z</dcterms:created>
  <dcterms:modified xsi:type="dcterms:W3CDTF">2023-12-19T06:45:00Z</dcterms:modified>
</cp:coreProperties>
</file>