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FF6" w:rsidP="00066FF6">
      <w:pPr>
        <w:pStyle w:val="Title"/>
      </w:pPr>
      <w:r>
        <w:fldChar w:fldCharType="begin"/>
      </w:r>
      <w:r>
        <w:instrText xml:space="preserve"> TITLE   \* MERGEFORMAT </w:instrText>
      </w:r>
      <w:r>
        <w:fldChar w:fldCharType="separate"/>
      </w:r>
      <w:r>
        <w:t>AURETR136 Diagnose and repair electronically controlled suspension systems</w:t>
      </w:r>
      <w:r>
        <w:fldChar w:fldCharType="end"/>
      </w:r>
    </w:p>
    <w:p w:rsidR="00066FF6" w:rsidP="00066FF6">
      <w:pPr>
        <w:pStyle w:val="Version"/>
        <w:sectPr w:rsidSect="00E67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B0F" w:rsidP="00E67B0F">
      <w:pPr>
        <w:pStyle w:val="SuperHeading"/>
      </w:pPr>
      <w:r w:rsidRPr="00E67B0F">
        <w:t>AURETR136 Diagnose and repair electronically controlled suspension systems</w:t>
      </w:r>
    </w:p>
    <w:p w:rsidR="00000000" w:rsidRPr="00E67B0F" w:rsidP="00E67B0F">
      <w:pPr>
        <w:pStyle w:val="Heading1"/>
      </w:pPr>
      <w:bookmarkStart w:id="1" w:name="O_1016479"/>
      <w:bookmarkEnd w:id="1"/>
      <w:r w:rsidRPr="00E67B0F">
        <w:t>Modification History</w:t>
      </w:r>
    </w:p>
    <w:tbl>
      <w:tblPr>
        <w:tblW w:w="0" w:type="auto"/>
        <w:tblLayout w:type="fixed"/>
        <w:tblCellMar>
          <w:left w:w="62" w:type="dxa"/>
          <w:right w:w="62" w:type="dxa"/>
        </w:tblCellMar>
        <w:tblLook w:val="0000"/>
      </w:tblPr>
      <w:tblGrid>
        <w:gridCol w:w="2070"/>
        <w:gridCol w:w="6210"/>
      </w:tblGrid>
      <w:tr w:rsidTr="00066F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B0F" w:rsidP="00E67B0F">
            <w:pPr>
              <w:pStyle w:val="BodyText"/>
            </w:pPr>
            <w:r w:rsidRPr="00E67B0F">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B0F">
            <w:pPr>
              <w:pStyle w:val="BodyText"/>
              <w:rPr>
                <w:lang w:val="en-NZ"/>
              </w:rPr>
            </w:pPr>
            <w:r w:rsidRPr="00E67B0F">
              <w:rPr>
                <w:rStyle w:val="SpecialBold"/>
              </w:rPr>
              <w:t>Comment</w:t>
            </w:r>
          </w:p>
        </w:tc>
      </w:tr>
      <w:tr w:rsidTr="00066F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B0F">
            <w:pPr>
              <w:pStyle w:val="BodyText"/>
              <w:rPr>
                <w:lang w:val="en-NZ"/>
              </w:rPr>
            </w:pPr>
            <w:r w:rsidRPr="00E67B0F">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B0F" w:rsidP="00E67B0F">
            <w:pPr>
              <w:pStyle w:val="BodyText"/>
            </w:pPr>
            <w:r w:rsidRPr="00E67B0F">
              <w:t>New unit of competency.</w:t>
            </w:r>
          </w:p>
        </w:tc>
      </w:tr>
    </w:tbl>
    <w:p w:rsidR="00000000" w:rsidRPr="00E67B0F" w:rsidP="00E67B0F">
      <w:pPr>
        <w:pStyle w:val="BodyText"/>
      </w:pPr>
    </w:p>
    <w:p w:rsidR="00000000" w:rsidRPr="00E67B0F" w:rsidP="00E67B0F">
      <w:pPr>
        <w:pStyle w:val="AllowPageBreak"/>
      </w:pPr>
    </w:p>
    <w:p w:rsidR="00000000" w:rsidRPr="00E67B0F" w:rsidP="00E67B0F">
      <w:pPr>
        <w:pStyle w:val="Heading1"/>
      </w:pPr>
      <w:bookmarkStart w:id="2" w:name="O_1016486"/>
      <w:bookmarkEnd w:id="2"/>
      <w:r w:rsidRPr="00E67B0F">
        <w:t>Application</w:t>
      </w:r>
    </w:p>
    <w:p w:rsidR="00000000" w:rsidRPr="00E67B0F" w:rsidP="00066FF6">
      <w:pPr>
        <w:pStyle w:val="BodyText"/>
      </w:pPr>
      <w:r w:rsidRPr="00E67B0F">
        <w:t>This unit describes the skills and knowledge required to diagnose and repair faults in electronically controlled suspension systems. These systems include two-wire high and low speed (CAN-bus) and single wire low speed (LIN-bus) networked circuits in the e</w:t>
      </w:r>
      <w:r w:rsidRPr="00E67B0F">
        <w:t>mbedded network electronic control system of a vehicle or machinery. It involves preparing for the task, selecting the correct diagnostic procedure, carrying out the diagnosis and the repair, performing post-repair testing, and completing workplace process</w:t>
      </w:r>
      <w:r w:rsidRPr="00E67B0F">
        <w:t>es and documentation.</w:t>
      </w:r>
    </w:p>
    <w:p w:rsidR="00000000" w:rsidRPr="00E67B0F" w:rsidP="00066FF6">
      <w:pPr>
        <w:pStyle w:val="BodyText"/>
      </w:pPr>
      <w:r w:rsidRPr="00E67B0F">
        <w:t>This unit applies to those working within the automotive service and repair industry. The electronically controlled suspension systems include those in agricultural machinery, heavy commercial vehicles, light vehicles, mobile plant ma</w:t>
      </w:r>
      <w:r w:rsidRPr="00E67B0F">
        <w:t>chinery or motorcycles.</w:t>
      </w:r>
    </w:p>
    <w:p w:rsidR="00066FF6" w:rsidP="00066FF6">
      <w:pPr>
        <w:pStyle w:val="BodyText"/>
      </w:pPr>
      <w:r w:rsidRPr="00E67B0F">
        <w:t>No licensing, legislative, regulatory or certification requirements apply to this unit at the time of publication.</w:t>
      </w:r>
    </w:p>
    <w:p w:rsidR="00000000" w:rsidRPr="00E67B0F" w:rsidP="00E67B0F">
      <w:pPr>
        <w:pStyle w:val="Heading1"/>
      </w:pPr>
      <w:bookmarkStart w:id="3" w:name="O_1016484"/>
      <w:bookmarkEnd w:id="3"/>
      <w:r w:rsidRPr="00E67B0F">
        <w:t>Unit Sector</w:t>
      </w:r>
    </w:p>
    <w:p w:rsidR="00000000" w:rsidRPr="00E67B0F" w:rsidP="00066FF6">
      <w:pPr>
        <w:pStyle w:val="BodyText"/>
      </w:pPr>
      <w:r w:rsidRPr="00E67B0F">
        <w:t>Technical - Electrical and Electronic</w:t>
      </w:r>
    </w:p>
    <w:p w:rsidR="00000000" w:rsidRPr="00E67B0F" w:rsidP="00E67B0F">
      <w:pPr>
        <w:pStyle w:val="Heading1"/>
      </w:pPr>
      <w:bookmarkStart w:id="4" w:name="O_1016483"/>
      <w:bookmarkEnd w:id="4"/>
      <w:r w:rsidRPr="00E67B0F">
        <w:t>Elements and Performance Cri</w:t>
      </w:r>
      <w:r w:rsidRPr="00E67B0F">
        <w:t>teria</w:t>
      </w:r>
    </w:p>
    <w:tbl>
      <w:tblPr>
        <w:tblW w:w="9639" w:type="dxa"/>
        <w:tblLayout w:type="fixed"/>
        <w:tblCellMar>
          <w:left w:w="62" w:type="dxa"/>
          <w:right w:w="62" w:type="dxa"/>
        </w:tblCellMar>
        <w:tblLook w:val="0000"/>
      </w:tblPr>
      <w:tblGrid>
        <w:gridCol w:w="2791"/>
        <w:gridCol w:w="6848"/>
      </w:tblGrid>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BodyText"/>
            </w:pPr>
            <w:r w:rsidRPr="00E67B0F">
              <w:t>Elements</w:t>
            </w:r>
          </w:p>
          <w:p w:rsidR="00000000" w:rsidP="00E67B0F">
            <w:pPr>
              <w:pStyle w:val="BodyText"/>
              <w:rPr>
                <w:lang w:val="en-NZ"/>
              </w:rPr>
            </w:pPr>
            <w:r w:rsidRPr="00E67B0F">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BodyText"/>
            </w:pPr>
            <w:r w:rsidRPr="00E67B0F">
              <w:t>Performance Criteria</w:t>
            </w:r>
          </w:p>
          <w:p w:rsidR="00000000" w:rsidP="00E67B0F">
            <w:pPr>
              <w:pStyle w:val="BodyText"/>
              <w:rPr>
                <w:lang w:val="en-NZ"/>
              </w:rPr>
            </w:pPr>
            <w:r w:rsidRPr="00E67B0F">
              <w:t xml:space="preserve">Performance criteria describe the performance needed to demonstrate achievement of the element. </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
              <w:rPr>
                <w:lang w:val="en-NZ"/>
              </w:rPr>
            </w:pPr>
            <w:r w:rsidRPr="00E67B0F">
              <w:t>1.</w:t>
            </w:r>
            <w:r w:rsidRPr="00E67B0F">
              <w:tab/>
              <w:t>Diagnose electronically controlled suspension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
            </w:pPr>
            <w:r w:rsidRPr="00E67B0F">
              <w:t>1.1</w:t>
            </w:r>
            <w:r w:rsidRPr="00E67B0F">
              <w:tab/>
            </w:r>
            <w:r w:rsidRPr="00E67B0F">
              <w:t>Identify job requirements from workplace instructions</w:t>
            </w:r>
            <w:r w:rsidRPr="00E67B0F">
              <w:tab/>
            </w:r>
          </w:p>
          <w:p w:rsidR="00000000" w:rsidRPr="00E67B0F" w:rsidP="00E67B0F">
            <w:pPr>
              <w:pStyle w:val="List"/>
            </w:pPr>
            <w:r w:rsidRPr="00E67B0F">
              <w:t>1.2</w:t>
            </w:r>
            <w:r w:rsidRPr="00E67B0F">
              <w:tab/>
              <w:t xml:space="preserve">Obtain and interpret diagnostic information in order to identify diagnostic options required for the job </w:t>
            </w:r>
          </w:p>
          <w:p w:rsidR="00000000" w:rsidRPr="00E67B0F" w:rsidP="00E67B0F">
            <w:pPr>
              <w:pStyle w:val="List"/>
            </w:pPr>
            <w:r w:rsidRPr="00E67B0F">
              <w:t>1.3</w:t>
            </w:r>
            <w:r w:rsidRPr="00E67B0F">
              <w:tab/>
              <w:t>Identify hazards and environmental issues, assess potential risks and implement control</w:t>
            </w:r>
            <w:r w:rsidRPr="00E67B0F">
              <w:t xml:space="preserve"> measures in line with workplace policies</w:t>
            </w:r>
          </w:p>
          <w:p w:rsidR="00000000" w:rsidRPr="00E67B0F" w:rsidP="00E67B0F">
            <w:pPr>
              <w:pStyle w:val="List"/>
            </w:pPr>
            <w:r w:rsidRPr="00E67B0F">
              <w:t>1.4</w:t>
            </w:r>
            <w:r w:rsidRPr="00E67B0F">
              <w:tab/>
              <w:t>Identify diagnostic tools and equipment required for the job and examine for serviceability</w:t>
            </w:r>
          </w:p>
          <w:p w:rsidR="00000000" w:rsidRPr="00E67B0F" w:rsidP="00E67B0F">
            <w:pPr>
              <w:pStyle w:val="List"/>
            </w:pPr>
            <w:r w:rsidRPr="00E67B0F">
              <w:t>1.5</w:t>
            </w:r>
            <w:r w:rsidRPr="00E67B0F">
              <w:tab/>
              <w:t>Perform diagnostic tests according to workplace procedures and workplace health and safety requirements</w:t>
            </w:r>
          </w:p>
          <w:p w:rsidR="00000000" w:rsidP="00E67B0F">
            <w:pPr>
              <w:pStyle w:val="List"/>
              <w:rPr>
                <w:lang w:val="en-NZ"/>
              </w:rPr>
            </w:pPr>
            <w:r w:rsidRPr="00E67B0F">
              <w:t>1.6</w:t>
            </w:r>
            <w:r w:rsidRPr="00E67B0F">
              <w:tab/>
              <w:t>Examin</w:t>
            </w:r>
            <w:r w:rsidRPr="00E67B0F">
              <w:t>e diagnostic test results to identify causes of faults, report findings and make recommendations  for necessary repairs or adjustments according to workplace procedures</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
              <w:rPr>
                <w:lang w:val="en-NZ"/>
              </w:rPr>
            </w:pPr>
            <w:r w:rsidRPr="00E67B0F">
              <w:t>2.</w:t>
            </w:r>
            <w:r w:rsidRPr="00E67B0F">
              <w:tab/>
              <w:t>Repair and test electronically controlled suspension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
            </w:pPr>
            <w:r w:rsidRPr="00E67B0F">
              <w:t>2.1</w:t>
            </w:r>
            <w:r w:rsidRPr="00E67B0F">
              <w:tab/>
              <w:t>Obtain and interpre</w:t>
            </w:r>
            <w:r w:rsidRPr="00E67B0F">
              <w:t xml:space="preserve">t repair information in order to identify repair options required for the job </w:t>
            </w:r>
          </w:p>
          <w:p w:rsidR="00000000" w:rsidRPr="00E67B0F" w:rsidP="00E67B0F">
            <w:pPr>
              <w:pStyle w:val="List"/>
            </w:pPr>
            <w:r w:rsidRPr="00E67B0F">
              <w:t>2.2</w:t>
            </w:r>
            <w:r w:rsidRPr="00E67B0F">
              <w:tab/>
              <w:t xml:space="preserve">Identify repair tools, equipment and materials for the job and examine for serviceability </w:t>
            </w:r>
          </w:p>
          <w:p w:rsidR="00000000" w:rsidRPr="00E67B0F" w:rsidP="00E67B0F">
            <w:pPr>
              <w:pStyle w:val="List"/>
            </w:pPr>
            <w:r w:rsidRPr="00E67B0F">
              <w:t>2.3</w:t>
            </w:r>
            <w:r w:rsidRPr="00E67B0F">
              <w:tab/>
              <w:t>Carry out repairs or component replacements and adjustments according to workp</w:t>
            </w:r>
            <w:r w:rsidRPr="00E67B0F">
              <w:t xml:space="preserve">lace procedures, manufacturer specifications, workplace health and safety and environmental requirements </w:t>
            </w:r>
          </w:p>
          <w:p w:rsidR="00000000" w:rsidP="00E67B0F">
            <w:pPr>
              <w:pStyle w:val="List"/>
              <w:rPr>
                <w:lang w:val="en-NZ"/>
              </w:rPr>
            </w:pPr>
            <w:r w:rsidRPr="00E67B0F">
              <w:t>2.4</w:t>
            </w:r>
            <w:r w:rsidRPr="00E67B0F">
              <w:tab/>
              <w:t>Carry out post-repair testing according to workplace procedures, workplace health and safety and environmental requirements to confirm fault recti</w:t>
            </w:r>
            <w:r w:rsidRPr="00E67B0F">
              <w:t>fication and repair any issues identified</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
              <w:rPr>
                <w:lang w:val="en-NZ"/>
              </w:rPr>
            </w:pPr>
            <w:r w:rsidRPr="00E67B0F">
              <w:t>3.</w:t>
            </w:r>
            <w:r w:rsidRPr="00E67B0F">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
            </w:pPr>
            <w:r w:rsidRPr="00E67B0F">
              <w:t>3.1</w:t>
            </w:r>
            <w:r w:rsidRPr="00E67B0F">
              <w:tab/>
              <w:t>Carry out final inspection to ensure work meets workplace expectations and vehicle or machinery is ready for use</w:t>
            </w:r>
          </w:p>
          <w:p w:rsidR="00000000" w:rsidRPr="00E67B0F" w:rsidP="00E67B0F">
            <w:pPr>
              <w:pStyle w:val="List"/>
            </w:pPr>
            <w:r w:rsidRPr="00E67B0F">
              <w:t>3.2</w:t>
            </w:r>
            <w:r w:rsidRPr="00E67B0F">
              <w:tab/>
              <w:t>Clear work area and dispose of waste or recycle materials accordi</w:t>
            </w:r>
            <w:r w:rsidRPr="00E67B0F">
              <w:t>ng to workplace procedures</w:t>
            </w:r>
          </w:p>
          <w:p w:rsidR="00000000" w:rsidRPr="00E67B0F" w:rsidP="00E67B0F">
            <w:pPr>
              <w:pStyle w:val="List"/>
            </w:pPr>
            <w:r w:rsidRPr="00E67B0F">
              <w:t>3.3</w:t>
            </w:r>
            <w:r w:rsidRPr="00E67B0F">
              <w:tab/>
              <w:t>Examine and store tools and equipment, ensuring faulty electrical equipment is identified, tagged and isolated according to workplace procedures</w:t>
            </w:r>
          </w:p>
          <w:p w:rsidR="00000000" w:rsidRPr="00E67B0F" w:rsidP="00E67B0F">
            <w:pPr>
              <w:pStyle w:val="List"/>
            </w:pPr>
            <w:r w:rsidRPr="00E67B0F">
              <w:t>3.3</w:t>
            </w:r>
            <w:r w:rsidRPr="00E67B0F">
              <w:tab/>
              <w:t>Complete documentation according to workplace procedures</w:t>
            </w:r>
          </w:p>
        </w:tc>
      </w:tr>
    </w:tbl>
    <w:p w:rsidR="00000000" w:rsidRPr="00E67B0F" w:rsidP="00E67B0F">
      <w:pPr>
        <w:pStyle w:val="BodyText"/>
      </w:pPr>
    </w:p>
    <w:p w:rsidR="00000000" w:rsidRPr="00E67B0F" w:rsidP="00E67B0F">
      <w:pPr>
        <w:pStyle w:val="AllowPageBreak"/>
      </w:pPr>
    </w:p>
    <w:p w:rsidR="00000000" w:rsidRPr="00E67B0F" w:rsidP="00E67B0F">
      <w:pPr>
        <w:pStyle w:val="Heading1"/>
      </w:pPr>
      <w:bookmarkStart w:id="5" w:name="O_1016482"/>
      <w:bookmarkEnd w:id="5"/>
      <w:r w:rsidRPr="00E67B0F">
        <w:t>Foundation Skills</w:t>
      </w:r>
    </w:p>
    <w:p w:rsidR="00000000" w:rsidRPr="00E67B0F" w:rsidP="00066FF6">
      <w:pPr>
        <w:pStyle w:val="BodyText"/>
      </w:pPr>
      <w:r w:rsidRPr="00E67B0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Description</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Bullet"/>
              <w:rPr>
                <w:lang w:val="en-NZ"/>
              </w:rPr>
            </w:pPr>
            <w:r w:rsidRPr="00E67B0F">
              <w:t xml:space="preserve">locate relevant sources </w:t>
            </w:r>
            <w:r w:rsidRPr="00E67B0F">
              <w:t>of electronically controlled suspension system information efficiently</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Bullet"/>
              <w:rPr>
                <w:lang w:val="en-NZ"/>
              </w:rPr>
            </w:pPr>
            <w:r w:rsidRPr="00E67B0F">
              <w:t xml:space="preserve">read and interpret information from workplace procedures and documentation when seeking electronically controlled steering system specifications and procedures </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ListBullet"/>
              <w:rPr>
                <w:lang w:val="en-NZ"/>
              </w:rPr>
            </w:pPr>
            <w:r w:rsidRPr="00E67B0F">
              <w:t>legibly and accurately fill out workplace documentation when reporting diagnostic findings, making repair recommendations, and recording parts and material used</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Bullet"/>
            </w:pPr>
            <w:r w:rsidRPr="00E67B0F">
              <w:t>clarify instructions</w:t>
            </w:r>
          </w:p>
          <w:p w:rsidR="00000000" w:rsidRPr="00E67B0F" w:rsidP="00E67B0F">
            <w:pPr>
              <w:pStyle w:val="ListBullet"/>
            </w:pPr>
            <w:r w:rsidRPr="00E67B0F">
              <w:t>report diagnostic find</w:t>
            </w:r>
            <w:r w:rsidRPr="00E67B0F">
              <w:t>ings</w:t>
            </w:r>
          </w:p>
          <w:p w:rsidR="00000000" w:rsidP="00E67B0F">
            <w:pPr>
              <w:pStyle w:val="ListBullet"/>
              <w:rPr>
                <w:lang w:val="en-NZ"/>
              </w:rPr>
            </w:pPr>
            <w:r w:rsidRPr="00E67B0F">
              <w:t>make repair recommendations</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Bullet"/>
            </w:pPr>
            <w:r w:rsidRPr="00E67B0F">
              <w:t>use basic mathematical operations, including addition and subtraction</w:t>
            </w:r>
          </w:p>
          <w:p w:rsidR="00000000" w:rsidRPr="00E67B0F" w:rsidP="00E67B0F">
            <w:pPr>
              <w:pStyle w:val="ListBullet"/>
            </w:pPr>
            <w:r w:rsidRPr="00E67B0F">
              <w:t>calculate deviations from manufacturer specifications</w:t>
            </w:r>
          </w:p>
          <w:p w:rsidR="00000000" w:rsidRPr="00E67B0F" w:rsidP="00E67B0F">
            <w:pPr>
              <w:pStyle w:val="ListBullet"/>
            </w:pPr>
            <w:r w:rsidRPr="00E67B0F">
              <w:t>match electronically controlled suspension system components and part identification numbers to workplace instructions, vehicle or machinery component part lists, and manufacturer specifications</w:t>
            </w:r>
          </w:p>
          <w:p w:rsidR="00000000" w:rsidRPr="00E67B0F" w:rsidP="00E67B0F">
            <w:pPr>
              <w:pStyle w:val="ListBullet"/>
            </w:pPr>
            <w:r w:rsidRPr="00E67B0F">
              <w:t>measure voltage, current and resistance</w:t>
            </w:r>
          </w:p>
          <w:p w:rsidR="00000000" w:rsidP="00E67B0F">
            <w:pPr>
              <w:pStyle w:val="ListBullet"/>
              <w:rPr>
                <w:lang w:val="en-NZ"/>
              </w:rPr>
            </w:pPr>
            <w:r w:rsidRPr="00E67B0F">
              <w:t xml:space="preserve">interpret vehicle or </w:t>
            </w:r>
            <w:r w:rsidRPr="00E67B0F">
              <w:t>machinery electrical measurements and readings</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Bullet"/>
            </w:pPr>
            <w:r w:rsidRPr="00E67B0F">
              <w:t>plan own work requirements</w:t>
            </w:r>
          </w:p>
          <w:p w:rsidR="00000000" w:rsidRPr="00E67B0F" w:rsidP="00E67B0F">
            <w:pPr>
              <w:pStyle w:val="ListBullet"/>
            </w:pPr>
            <w:r w:rsidRPr="00E67B0F">
              <w:t>prioritise actions to achieve required outcomes</w:t>
            </w:r>
          </w:p>
          <w:p w:rsidR="00000000" w:rsidP="00E67B0F">
            <w:pPr>
              <w:pStyle w:val="ListBullet"/>
              <w:rPr>
                <w:lang w:val="en-NZ"/>
              </w:rPr>
            </w:pPr>
            <w:r w:rsidRPr="00E67B0F">
              <w:t>ensure tasks are completed within workplace timeframes</w:t>
            </w:r>
          </w:p>
        </w:tc>
      </w:tr>
      <w:tr w:rsidTr="00E67B0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0F">
            <w:pPr>
              <w:pStyle w:val="BodyText"/>
              <w:rPr>
                <w:lang w:val="en-NZ"/>
              </w:rPr>
            </w:pPr>
            <w:r w:rsidRPr="00E67B0F">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0F" w:rsidP="00E67B0F">
            <w:pPr>
              <w:pStyle w:val="ListBullet"/>
            </w:pPr>
            <w:r w:rsidRPr="00E67B0F">
              <w:t>use specialised eq</w:t>
            </w:r>
            <w:r w:rsidRPr="00E67B0F">
              <w:t>uipment, including multimeters</w:t>
            </w:r>
          </w:p>
          <w:p w:rsidR="00000000" w:rsidRPr="00E67B0F" w:rsidP="00E67B0F">
            <w:pPr>
              <w:pStyle w:val="ListBullet"/>
            </w:pPr>
            <w:r w:rsidRPr="00E67B0F">
              <w:t>use diagnostic scan tools</w:t>
            </w:r>
          </w:p>
        </w:tc>
      </w:tr>
    </w:tbl>
    <w:p w:rsidR="00000000" w:rsidRPr="00E67B0F" w:rsidP="00E67B0F">
      <w:pPr>
        <w:pStyle w:val="BodyText"/>
      </w:pPr>
    </w:p>
    <w:p w:rsidR="00000000" w:rsidRPr="00E67B0F" w:rsidP="00E67B0F">
      <w:pPr>
        <w:pStyle w:val="AllowPageBreak"/>
      </w:pPr>
    </w:p>
    <w:p w:rsidR="00000000" w:rsidRPr="00E67B0F" w:rsidP="00E67B0F">
      <w:pPr>
        <w:pStyle w:val="Heading1"/>
      </w:pPr>
      <w:bookmarkStart w:id="6" w:name="O_1016480"/>
      <w:bookmarkEnd w:id="6"/>
      <w:r w:rsidRPr="00E67B0F">
        <w:t>Unit Mapping Information</w:t>
      </w:r>
    </w:p>
    <w:tbl>
      <w:tblPr>
        <w:tblW w:w="0" w:type="auto"/>
        <w:tblLayout w:type="fixed"/>
        <w:tblCellMar>
          <w:left w:w="62" w:type="dxa"/>
          <w:right w:w="62" w:type="dxa"/>
        </w:tblCellMar>
        <w:tblLook w:val="0000"/>
      </w:tblPr>
      <w:tblGrid>
        <w:gridCol w:w="2039"/>
        <w:gridCol w:w="2290"/>
        <w:gridCol w:w="2260"/>
        <w:gridCol w:w="2306"/>
      </w:tblGrid>
      <w:tr w:rsidTr="00E67B0F">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67B0F">
            <w:pPr>
              <w:pStyle w:val="BodyText"/>
              <w:rPr>
                <w:lang w:val="en-NZ"/>
              </w:rPr>
            </w:pPr>
            <w:r w:rsidRPr="00E67B0F">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7B0F">
            <w:pPr>
              <w:pStyle w:val="BodyText"/>
              <w:rPr>
                <w:lang w:val="en-NZ"/>
              </w:rPr>
            </w:pPr>
            <w:r w:rsidRPr="00E67B0F">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7B0F">
            <w:pPr>
              <w:pStyle w:val="BodyText"/>
              <w:rPr>
                <w:lang w:val="en-NZ"/>
              </w:rPr>
            </w:pPr>
            <w:r w:rsidRPr="00E67B0F">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7B0F">
            <w:pPr>
              <w:pStyle w:val="BodyText"/>
              <w:rPr>
                <w:lang w:val="en-NZ"/>
              </w:rPr>
            </w:pPr>
            <w:r w:rsidRPr="00E67B0F">
              <w:t>Equivalence status</w:t>
            </w:r>
          </w:p>
        </w:tc>
      </w:tr>
      <w:tr w:rsidTr="00E67B0F">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7B0F">
            <w:pPr>
              <w:pStyle w:val="BodyText"/>
              <w:rPr>
                <w:lang w:val="en-NZ"/>
              </w:rPr>
            </w:pPr>
            <w:r w:rsidRPr="00E67B0F">
              <w:t>AURETR136  Diagnose and repair electronically controlled suspension systems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E67B0F" w:rsidP="00E67B0F">
            <w:pPr>
              <w:pStyle w:val="BodyText"/>
            </w:pPr>
            <w:r w:rsidRPr="00E67B0F">
              <w:t>AURETR036  Diagnose and repair electronically controlled suspension systems (Release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E67B0F" w:rsidP="00E67B0F">
            <w:pPr>
              <w:pStyle w:val="BodyText"/>
            </w:pPr>
            <w:r w:rsidRPr="00E67B0F">
              <w:t xml:space="preserve">Wording changes to ensure compliance with Standards for Training Packages. </w:t>
            </w:r>
          </w:p>
          <w:p w:rsidR="00000000" w:rsidRPr="00E67B0F" w:rsidP="00E67B0F">
            <w:pPr>
              <w:pStyle w:val="BodyText"/>
            </w:pPr>
            <w:r w:rsidRPr="00E67B0F">
              <w:t>Com</w:t>
            </w:r>
            <w:r w:rsidRPr="00E67B0F">
              <w:t xml:space="preserve">bination of performance elements to create three performance criteria.  </w:t>
            </w:r>
          </w:p>
          <w:p w:rsidR="00000000" w:rsidRPr="00E67B0F" w:rsidP="00E67B0F">
            <w:pPr>
              <w:pStyle w:val="BodyText"/>
            </w:pPr>
            <w:r w:rsidRPr="00E67B0F">
              <w:t>Removal of references to OHS requirements.</w:t>
            </w:r>
          </w:p>
          <w:p w:rsidR="00000000" w:rsidRPr="00E67B0F" w:rsidP="00E67B0F">
            <w:pPr>
              <w:pStyle w:val="BodyText"/>
            </w:pPr>
            <w:r w:rsidRPr="00E67B0F">
              <w:t>Removal of range of conditions.</w:t>
            </w:r>
          </w:p>
          <w:p w:rsidR="00000000" w:rsidRPr="00E67B0F" w:rsidP="00E67B0F">
            <w:pPr>
              <w:pStyle w:val="BodyText"/>
            </w:pPr>
            <w:r w:rsidRPr="00E67B0F">
              <w:t>Explicit reference to the use of diagnostic scan tools in foundation skills.</w:t>
            </w:r>
          </w:p>
          <w:p w:rsidR="00000000" w:rsidP="00E67B0F">
            <w:pPr>
              <w:pStyle w:val="BodyText"/>
              <w:rPr>
                <w:lang w:val="en-NZ"/>
              </w:rPr>
            </w:pPr>
            <w:r w:rsidRPr="00E67B0F">
              <w:t>Addition of minor elements to knowledge evidence. 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E67B0F" w:rsidP="00E67B0F">
            <w:pPr>
              <w:pStyle w:val="BodyText"/>
            </w:pPr>
            <w:r w:rsidRPr="00E67B0F">
              <w:t>Equivalent</w:t>
            </w:r>
          </w:p>
        </w:tc>
      </w:tr>
    </w:tbl>
    <w:p w:rsidR="00000000" w:rsidRPr="00E67B0F" w:rsidP="00E67B0F">
      <w:pPr>
        <w:pStyle w:val="BodyText"/>
      </w:pPr>
    </w:p>
    <w:p w:rsidR="00000000" w:rsidRPr="00E67B0F" w:rsidP="00E67B0F">
      <w:pPr>
        <w:pStyle w:val="AllowPageBreak"/>
      </w:pPr>
    </w:p>
    <w:p w:rsidR="00000000" w:rsidRPr="00E67B0F" w:rsidP="00E67B0F">
      <w:pPr>
        <w:pStyle w:val="Heading1"/>
      </w:pPr>
      <w:bookmarkStart w:id="7" w:name="O_1016473"/>
      <w:bookmarkEnd w:id="7"/>
      <w:r w:rsidRPr="00E67B0F">
        <w:t>Links</w:t>
      </w:r>
    </w:p>
    <w:p w:rsidR="00000000" w:rsidRPr="00E67B0F" w:rsidP="00066FF6">
      <w:pPr>
        <w:pStyle w:val="BodyText"/>
      </w:pPr>
      <w:r w:rsidRPr="00E67B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3734">
        <w:rPr>
          <w:rStyle w:val="Hyperlink"/>
        </w:rPr>
        <w:t>https://vetnet.gov.au/Pages/TrainingDocs.aspx?q=b4278d82-d487-4070-a8c4-78045ec695b1</w:t>
      </w:r>
      <w:r>
        <w:fldChar w:fldCharType="end"/>
      </w:r>
    </w:p>
    <w:p w:rsidR="00000000" w:rsidRPr="00E67B0F" w:rsidP="00066FF6">
      <w:pPr>
        <w:pStyle w:val="BodyText"/>
        <w:sectPr w:rsidSect="00E67B0F">
          <w:headerReference w:type="default" r:id="rId10"/>
          <w:footerReference w:type="default" r:id="rId11"/>
          <w:pgSz w:w="11908" w:h="16833"/>
          <w:pgMar w:top="1702" w:right="1418" w:bottom="1702" w:left="1418" w:header="992" w:footer="992" w:gutter="0"/>
          <w:cols w:space="720"/>
          <w:noEndnote/>
          <w:docGrid w:linePitch="299"/>
        </w:sectPr>
      </w:pPr>
    </w:p>
    <w:p w:rsidR="00000000" w:rsidRPr="00E67B0F" w:rsidP="00E67B0F">
      <w:pPr>
        <w:pStyle w:val="SuperHeading"/>
      </w:pPr>
      <w:r w:rsidRPr="00E67B0F">
        <w:t>Assessment Requirements for AURETR136 Diagnose and repair electronically controlled suspension systems</w:t>
      </w:r>
    </w:p>
    <w:p w:rsidR="00000000" w:rsidRPr="00E67B0F" w:rsidP="00E67B0F">
      <w:pPr>
        <w:pStyle w:val="Heading1"/>
      </w:pPr>
      <w:bookmarkStart w:id="8" w:name="O_1016475"/>
      <w:bookmarkEnd w:id="8"/>
      <w:r w:rsidRPr="00E67B0F">
        <w:t>Modification History</w:t>
      </w:r>
    </w:p>
    <w:tbl>
      <w:tblPr>
        <w:tblW w:w="0" w:type="auto"/>
        <w:tblLayout w:type="fixed"/>
        <w:tblCellMar>
          <w:left w:w="62" w:type="dxa"/>
          <w:right w:w="62" w:type="dxa"/>
        </w:tblCellMar>
        <w:tblLook w:val="0000"/>
      </w:tblPr>
      <w:tblGrid>
        <w:gridCol w:w="2070"/>
        <w:gridCol w:w="6210"/>
      </w:tblGrid>
      <w:tr w:rsidTr="00066F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B0F" w:rsidP="00E67B0F">
            <w:pPr>
              <w:pStyle w:val="BodyText"/>
            </w:pPr>
            <w:r w:rsidRPr="00E67B0F">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B0F">
            <w:pPr>
              <w:pStyle w:val="BodyText"/>
              <w:rPr>
                <w:lang w:val="en-NZ"/>
              </w:rPr>
            </w:pPr>
            <w:r w:rsidRPr="00E67B0F">
              <w:rPr>
                <w:rStyle w:val="SpecialBold"/>
              </w:rPr>
              <w:t>Comment</w:t>
            </w:r>
          </w:p>
        </w:tc>
      </w:tr>
      <w:tr w:rsidTr="00066FF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B0F">
            <w:pPr>
              <w:pStyle w:val="BodyText"/>
              <w:rPr>
                <w:lang w:val="en-NZ"/>
              </w:rPr>
            </w:pPr>
            <w:r w:rsidRPr="00E67B0F">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B0F" w:rsidP="00E67B0F">
            <w:pPr>
              <w:pStyle w:val="BodyText"/>
            </w:pPr>
            <w:r w:rsidRPr="00E67B0F">
              <w:t>New unit of competency.</w:t>
            </w:r>
          </w:p>
        </w:tc>
      </w:tr>
    </w:tbl>
    <w:p w:rsidR="00000000" w:rsidRPr="00E67B0F" w:rsidP="00E67B0F">
      <w:pPr>
        <w:pStyle w:val="BodyText"/>
      </w:pPr>
    </w:p>
    <w:p w:rsidR="00000000" w:rsidRPr="00E67B0F" w:rsidP="00E67B0F">
      <w:pPr>
        <w:pStyle w:val="AllowPageBreak"/>
      </w:pPr>
    </w:p>
    <w:p w:rsidR="00000000" w:rsidRPr="00E67B0F" w:rsidP="00E67B0F">
      <w:pPr>
        <w:pStyle w:val="Heading1"/>
      </w:pPr>
      <w:bookmarkStart w:id="9" w:name="O_1016478"/>
      <w:bookmarkEnd w:id="9"/>
      <w:r w:rsidRPr="00E67B0F">
        <w:t>Performance Evidence</w:t>
      </w:r>
    </w:p>
    <w:p w:rsidR="00000000" w:rsidRPr="00E67B0F" w:rsidP="00066FF6">
      <w:pPr>
        <w:pStyle w:val="BodyText"/>
      </w:pPr>
      <w:r w:rsidRPr="00E67B0F">
        <w:t xml:space="preserve">The candidate must demonstrate they can perform the following according to the standards defined in the elements, performance criteria and foundation skills of this unit. </w:t>
      </w:r>
    </w:p>
    <w:p w:rsidR="00000000" w:rsidRPr="00E67B0F" w:rsidP="00066FF6">
      <w:pPr>
        <w:pStyle w:val="BodyText"/>
      </w:pPr>
      <w:r w:rsidRPr="00E67B0F">
        <w:t>The candidate must demonstrate a diagnosis an</w:t>
      </w:r>
      <w:r w:rsidRPr="00E67B0F">
        <w:t>d repair of electronically controlled suspension systems that safely follows workplace procedures to meet required outcomes. This includes:</w:t>
      </w:r>
    </w:p>
    <w:p w:rsidR="00000000" w:rsidRPr="00E67B0F" w:rsidP="00E67B0F">
      <w:pPr>
        <w:pStyle w:val="ListBullet"/>
      </w:pPr>
      <w:r w:rsidRPr="00E67B0F">
        <w:t xml:space="preserve">diagnosis and repair of a fault within the following electronically controlled suspension system components of two </w:t>
      </w:r>
      <w:r w:rsidRPr="00E67B0F">
        <w:t>different vehicles or machinery:</w:t>
      </w:r>
    </w:p>
    <w:p w:rsidR="00000000" w:rsidRPr="00E67B0F" w:rsidP="00E67B0F">
      <w:pPr>
        <w:pStyle w:val="ListBullet2"/>
      </w:pPr>
      <w:r w:rsidRPr="00E67B0F">
        <w:t>ride height sensor circuits</w:t>
      </w:r>
    </w:p>
    <w:p w:rsidR="00000000" w:rsidRPr="00E67B0F" w:rsidP="00E67B0F">
      <w:pPr>
        <w:pStyle w:val="ListBullet2"/>
      </w:pPr>
      <w:r w:rsidRPr="00E67B0F">
        <w:t>wheel speed sensor circuits</w:t>
      </w:r>
    </w:p>
    <w:p w:rsidR="00000000" w:rsidRPr="00E67B0F" w:rsidP="00E67B0F">
      <w:pPr>
        <w:pStyle w:val="ListBullet2"/>
      </w:pPr>
      <w:r w:rsidRPr="00E67B0F">
        <w:t>steering rate sensor circuits</w:t>
      </w:r>
    </w:p>
    <w:p w:rsidR="00000000" w:rsidRPr="00E67B0F" w:rsidP="00E67B0F">
      <w:pPr>
        <w:pStyle w:val="ListBullet2"/>
      </w:pPr>
      <w:r w:rsidRPr="00E67B0F">
        <w:t>ride height control relay circuits</w:t>
      </w:r>
    </w:p>
    <w:p w:rsidR="00000000" w:rsidRPr="00E67B0F" w:rsidP="00E67B0F">
      <w:pPr>
        <w:pStyle w:val="ListBullet2"/>
      </w:pPr>
      <w:r w:rsidRPr="00E67B0F">
        <w:t>air compressor motor control circuits</w:t>
      </w:r>
    </w:p>
    <w:p w:rsidR="00000000" w:rsidRPr="00E67B0F" w:rsidP="00E67B0F">
      <w:pPr>
        <w:pStyle w:val="ListBullet2"/>
      </w:pPr>
      <w:r w:rsidRPr="00E67B0F">
        <w:t>air spring fill-vent solenoid control valve circuits</w:t>
      </w:r>
    </w:p>
    <w:p w:rsidR="00000000" w:rsidRPr="00E67B0F" w:rsidP="00E67B0F">
      <w:pPr>
        <w:pStyle w:val="ListBullet"/>
      </w:pPr>
      <w:r w:rsidRPr="00E67B0F">
        <w:t>diagnosis and repair of one electronically controlled steering system in which the work must include removing, refitting or replacing and re-testing one of the following components:</w:t>
      </w:r>
    </w:p>
    <w:p w:rsidR="00000000" w:rsidRPr="00E67B0F" w:rsidP="00E67B0F">
      <w:pPr>
        <w:pStyle w:val="ListBullet2"/>
      </w:pPr>
      <w:r w:rsidRPr="00E67B0F">
        <w:t>solenoid actuated shock absorber</w:t>
      </w:r>
    </w:p>
    <w:p w:rsidR="00066FF6" w:rsidP="00E67B0F">
      <w:pPr>
        <w:pStyle w:val="ListBullet2"/>
      </w:pPr>
      <w:r w:rsidRPr="00E67B0F">
        <w:t>load sensing shock absorber</w:t>
      </w:r>
    </w:p>
    <w:p w:rsidR="00066FF6" w:rsidP="00E67B0F">
      <w:pPr>
        <w:pStyle w:val="ListBullet2"/>
      </w:pPr>
    </w:p>
    <w:p w:rsidR="00000000" w:rsidRPr="00E67B0F" w:rsidP="00E67B0F">
      <w:pPr>
        <w:pStyle w:val="Heading1"/>
      </w:pPr>
      <w:bookmarkStart w:id="10" w:name="O_1016477"/>
      <w:bookmarkEnd w:id="10"/>
      <w:r w:rsidRPr="00E67B0F">
        <w:t>Knowledge Evidence</w:t>
      </w:r>
    </w:p>
    <w:p w:rsidR="00000000" w:rsidRPr="00E67B0F" w:rsidP="00066FF6">
      <w:pPr>
        <w:pStyle w:val="BodyText"/>
      </w:pPr>
      <w:r w:rsidRPr="00E67B0F">
        <w:t xml:space="preserve">The candidate must demonstrate the following knowledge: </w:t>
      </w:r>
    </w:p>
    <w:p w:rsidR="00000000" w:rsidRPr="00E67B0F" w:rsidP="00066FF6">
      <w:pPr>
        <w:pStyle w:val="BodyText"/>
      </w:pPr>
      <w:r w:rsidRPr="00E67B0F">
        <w:t>Key policies and procedures relating to the diagnosis, testing and repair of electronically controlled suspension systems including:</w:t>
      </w:r>
    </w:p>
    <w:p w:rsidR="00000000" w:rsidRPr="00E67B0F" w:rsidP="00E67B0F">
      <w:pPr>
        <w:pStyle w:val="ListBullet"/>
      </w:pPr>
      <w:r w:rsidRPr="00E67B0F">
        <w:t xml:space="preserve">how to locate and interpret manufacturers specifications or equivalent documentation and workplace procedures for the diagnosis and repair of electronically controlled suspension systems </w:t>
      </w:r>
    </w:p>
    <w:p w:rsidR="00000000" w:rsidRPr="00E67B0F" w:rsidP="00E67B0F">
      <w:pPr>
        <w:pStyle w:val="ListBullet"/>
      </w:pPr>
      <w:r w:rsidRPr="00E67B0F">
        <w:t>the following workplace health and safety requirements for diagnosis</w:t>
      </w:r>
      <w:r w:rsidRPr="00E67B0F">
        <w:t xml:space="preserve"> and repair of electronically controlled suspension systems:</w:t>
      </w:r>
    </w:p>
    <w:p w:rsidR="00000000" w:rsidRPr="00E67B0F" w:rsidP="00E67B0F">
      <w:pPr>
        <w:pStyle w:val="ListBullet2"/>
      </w:pPr>
      <w:r w:rsidRPr="00E67B0F">
        <w:t xml:space="preserve">procedures for using specialised tools and equipment </w:t>
      </w:r>
    </w:p>
    <w:p w:rsidR="00000000" w:rsidRPr="00E67B0F" w:rsidP="00E67B0F">
      <w:pPr>
        <w:pStyle w:val="ListBullet2"/>
      </w:pPr>
      <w:r w:rsidRPr="00E67B0F">
        <w:t>knowledge of the appropriate personal protective equipment (PPE)</w:t>
      </w:r>
    </w:p>
    <w:p w:rsidR="00000000" w:rsidRPr="00E67B0F" w:rsidP="00E67B0F">
      <w:pPr>
        <w:pStyle w:val="ListBullet2"/>
      </w:pPr>
      <w:r w:rsidRPr="00E67B0F">
        <w:t>identifying hazards and controlling risks associated with working with stor</w:t>
      </w:r>
      <w:r w:rsidRPr="00E67B0F">
        <w:t>ed energy in springs and torsion bars</w:t>
      </w:r>
    </w:p>
    <w:p w:rsidR="00000000" w:rsidRPr="00E67B0F" w:rsidP="00E67B0F">
      <w:pPr>
        <w:pStyle w:val="ListBullet2"/>
      </w:pPr>
      <w:r w:rsidRPr="00E67B0F">
        <w:t>procedures for removing tension from suspension components</w:t>
      </w:r>
    </w:p>
    <w:p w:rsidR="00000000" w:rsidRPr="00E67B0F" w:rsidP="00E67B0F">
      <w:pPr>
        <w:pStyle w:val="ListBullet2"/>
      </w:pPr>
      <w:r w:rsidRPr="00E67B0F">
        <w:t>identifying hazards and controlling risks associated with manual handling heavy suspension system components</w:t>
      </w:r>
    </w:p>
    <w:p w:rsidR="00000000" w:rsidRPr="00E67B0F" w:rsidP="00E67B0F">
      <w:pPr>
        <w:pStyle w:val="ListBullet"/>
      </w:pPr>
      <w:r w:rsidRPr="00E67B0F">
        <w:t>environmental procedures for diagnosis, testing a</w:t>
      </w:r>
      <w:r w:rsidRPr="00E67B0F">
        <w:t>nd repair of electronically controlled suspension systems</w:t>
      </w:r>
    </w:p>
    <w:p w:rsidR="00000000" w:rsidRPr="00E67B0F" w:rsidP="00E67B0F">
      <w:pPr>
        <w:pStyle w:val="ListBullet"/>
      </w:pPr>
      <w:r w:rsidRPr="00E67B0F">
        <w:t>the following diagnostic testing procedures for electronically controlled suspension systems:</w:t>
      </w:r>
    </w:p>
    <w:p w:rsidR="00000000" w:rsidRPr="00E67B0F" w:rsidP="00E67B0F">
      <w:pPr>
        <w:pStyle w:val="ListBullet2"/>
      </w:pPr>
      <w:r w:rsidRPr="00E67B0F">
        <w:t>accessing and interpreting scan tool system data, including:</w:t>
      </w:r>
    </w:p>
    <w:p w:rsidR="00000000" w:rsidRPr="00E67B0F" w:rsidP="00E67B0F">
      <w:pPr>
        <w:pStyle w:val="ListBullet3"/>
      </w:pPr>
      <w:r w:rsidRPr="00E67B0F">
        <w:t>diagnostic trouble codes (DTCs)</w:t>
      </w:r>
    </w:p>
    <w:p w:rsidR="00000000" w:rsidRPr="00E67B0F" w:rsidP="00E67B0F">
      <w:pPr>
        <w:pStyle w:val="ListBullet3"/>
      </w:pPr>
      <w:r w:rsidRPr="00E67B0F">
        <w:t>live data</w:t>
      </w:r>
    </w:p>
    <w:p w:rsidR="00000000" w:rsidRPr="00E67B0F" w:rsidP="00E67B0F">
      <w:pPr>
        <w:pStyle w:val="ListBullet3"/>
      </w:pPr>
      <w:r w:rsidRPr="00E67B0F">
        <w:t>freeze frame data</w:t>
      </w:r>
    </w:p>
    <w:p w:rsidR="00000000" w:rsidRPr="00E67B0F" w:rsidP="00E67B0F">
      <w:pPr>
        <w:pStyle w:val="ListBullet3"/>
      </w:pPr>
      <w:r w:rsidRPr="00E67B0F">
        <w:t>waveforms</w:t>
      </w:r>
    </w:p>
    <w:p w:rsidR="00000000" w:rsidRPr="00E67B0F" w:rsidP="00E67B0F">
      <w:pPr>
        <w:pStyle w:val="ListBullet2"/>
      </w:pPr>
      <w:r w:rsidRPr="00E67B0F">
        <w:t>using diagnostic flow charts</w:t>
      </w:r>
    </w:p>
    <w:p w:rsidR="00000000" w:rsidRPr="00E67B0F" w:rsidP="00E67B0F">
      <w:pPr>
        <w:pStyle w:val="ListBullet"/>
      </w:pPr>
      <w:r w:rsidRPr="00E67B0F">
        <w:t>the following electrical systems testing procedures:</w:t>
      </w:r>
    </w:p>
    <w:p w:rsidR="00000000" w:rsidRPr="00E67B0F" w:rsidP="00E67B0F">
      <w:pPr>
        <w:pStyle w:val="ListBullet2"/>
      </w:pPr>
      <w:r w:rsidRPr="00E67B0F">
        <w:t>accessing electrical terminals</w:t>
      </w:r>
    </w:p>
    <w:p w:rsidR="00000000" w:rsidRPr="00E67B0F" w:rsidP="00E67B0F">
      <w:pPr>
        <w:pStyle w:val="ListBullet2"/>
      </w:pPr>
      <w:r w:rsidRPr="00E67B0F">
        <w:t>using test probes without damaging connectors, fuse holders or wiring</w:t>
      </w:r>
    </w:p>
    <w:p w:rsidR="00000000" w:rsidRPr="00E67B0F" w:rsidP="00E67B0F">
      <w:pPr>
        <w:pStyle w:val="ListBullet2"/>
      </w:pPr>
      <w:r w:rsidRPr="00E67B0F">
        <w:t>undertaking resistance tests</w:t>
      </w:r>
    </w:p>
    <w:p w:rsidR="00000000" w:rsidRPr="00E67B0F" w:rsidP="00E67B0F">
      <w:pPr>
        <w:pStyle w:val="ListBullet2"/>
      </w:pPr>
      <w:r w:rsidRPr="00E67B0F">
        <w:t>undertaking voltage drop tests</w:t>
      </w:r>
    </w:p>
    <w:p w:rsidR="00000000" w:rsidRPr="00E67B0F" w:rsidP="00E67B0F">
      <w:pPr>
        <w:pStyle w:val="ListBullet2"/>
      </w:pPr>
      <w:r w:rsidRPr="00E67B0F">
        <w:t>testing open circuits</w:t>
      </w:r>
    </w:p>
    <w:p w:rsidR="00000000" w:rsidRPr="00E67B0F" w:rsidP="00E67B0F">
      <w:pPr>
        <w:pStyle w:val="ListBullet2"/>
      </w:pPr>
      <w:r w:rsidRPr="00E67B0F">
        <w:t xml:space="preserve">testing short circuits </w:t>
      </w:r>
    </w:p>
    <w:p w:rsidR="00000000" w:rsidRPr="00E67B0F" w:rsidP="00E67B0F">
      <w:pPr>
        <w:pStyle w:val="ListBullet2"/>
      </w:pPr>
      <w:r w:rsidRPr="00E67B0F">
        <w:t>checking shorts to signal, power circuits and grounds</w:t>
      </w:r>
    </w:p>
    <w:p w:rsidR="00000000" w:rsidRPr="00E67B0F" w:rsidP="00E67B0F">
      <w:pPr>
        <w:pStyle w:val="ListBullet"/>
      </w:pPr>
      <w:r w:rsidRPr="00E67B0F">
        <w:t>the following repair procedures for electronically controlled suspension systems:</w:t>
      </w:r>
    </w:p>
    <w:p w:rsidR="00000000" w:rsidRPr="00E67B0F" w:rsidP="00E67B0F">
      <w:pPr>
        <w:pStyle w:val="ListBullet2"/>
      </w:pPr>
      <w:r w:rsidRPr="00E67B0F">
        <w:t>removing and replacing system components</w:t>
      </w:r>
    </w:p>
    <w:p w:rsidR="00000000" w:rsidRPr="00E67B0F" w:rsidP="00E67B0F">
      <w:pPr>
        <w:pStyle w:val="ListBullet"/>
      </w:pPr>
      <w:r w:rsidRPr="00E67B0F">
        <w:t>the following post-repair testing procedures for electronically controlled suspension systems:</w:t>
      </w:r>
    </w:p>
    <w:p w:rsidR="00000000" w:rsidRPr="00E67B0F" w:rsidP="00E67B0F">
      <w:pPr>
        <w:pStyle w:val="ListBullet2"/>
      </w:pPr>
      <w:r w:rsidRPr="00E67B0F">
        <w:t>DTC clearing procedures</w:t>
      </w:r>
    </w:p>
    <w:p w:rsidR="00000000" w:rsidRPr="00E67B0F" w:rsidP="00E67B0F">
      <w:pPr>
        <w:pStyle w:val="ListBullet2"/>
      </w:pPr>
      <w:r w:rsidRPr="00E67B0F">
        <w:t>static and dynamic performance tests of suspension system</w:t>
      </w:r>
    </w:p>
    <w:p w:rsidR="00000000" w:rsidRPr="00E67B0F" w:rsidP="00E67B0F">
      <w:pPr>
        <w:pStyle w:val="ListBullet"/>
      </w:pPr>
      <w:r w:rsidRPr="00E67B0F">
        <w:t>workplace housekeeping and documentation procedures</w:t>
      </w:r>
    </w:p>
    <w:p w:rsidR="00000000" w:rsidRPr="00E67B0F" w:rsidP="00E67B0F">
      <w:pPr>
        <w:pStyle w:val="BodyText"/>
      </w:pPr>
    </w:p>
    <w:p w:rsidR="00000000" w:rsidRPr="00E67B0F" w:rsidP="00066FF6">
      <w:pPr>
        <w:pStyle w:val="BodyText"/>
      </w:pPr>
      <w:r w:rsidRPr="00E67B0F">
        <w:t>Electronically controlled suspension system information, including:</w:t>
      </w:r>
    </w:p>
    <w:p w:rsidR="00000000" w:rsidRPr="00E67B0F" w:rsidP="00E67B0F">
      <w:pPr>
        <w:pStyle w:val="ListBullet"/>
      </w:pPr>
      <w:r w:rsidRPr="00E67B0F">
        <w:t>the operating principles of:</w:t>
      </w:r>
    </w:p>
    <w:p w:rsidR="00000000" w:rsidRPr="00E67B0F" w:rsidP="00E67B0F">
      <w:pPr>
        <w:pStyle w:val="ListBullet2"/>
      </w:pPr>
      <w:r w:rsidRPr="00E67B0F">
        <w:t>vehicle ride and handling</w:t>
      </w:r>
    </w:p>
    <w:p w:rsidR="00000000" w:rsidRPr="00E67B0F" w:rsidP="00E67B0F">
      <w:pPr>
        <w:pStyle w:val="ListBullet2"/>
      </w:pPr>
      <w:r w:rsidRPr="00E67B0F">
        <w:t>typical vehicle or machinery equipped with electronically controlled suspension systems</w:t>
      </w:r>
    </w:p>
    <w:p w:rsidR="00000000" w:rsidRPr="00E67B0F" w:rsidP="00E67B0F">
      <w:pPr>
        <w:pStyle w:val="ListBullet"/>
      </w:pPr>
      <w:r w:rsidRPr="00E67B0F">
        <w:t>the purpose and operation of the following</w:t>
      </w:r>
      <w:r w:rsidRPr="00E67B0F">
        <w:t xml:space="preserve"> electronically controlled suspension systems and components:</w:t>
      </w:r>
    </w:p>
    <w:p w:rsidR="00000000" w:rsidRPr="00E67B0F" w:rsidP="00E67B0F">
      <w:pPr>
        <w:pStyle w:val="ListBullet2"/>
      </w:pPr>
      <w:r w:rsidRPr="00E67B0F">
        <w:t>adaptive suspension control module</w:t>
      </w:r>
    </w:p>
    <w:p w:rsidR="00000000" w:rsidRPr="00E67B0F" w:rsidP="00E67B0F">
      <w:pPr>
        <w:pStyle w:val="ListBullet2"/>
      </w:pPr>
      <w:r w:rsidRPr="00E67B0F">
        <w:t>control sensors and actuators</w:t>
      </w:r>
    </w:p>
    <w:p w:rsidR="00000000" w:rsidRPr="00E67B0F" w:rsidP="00E67B0F">
      <w:pPr>
        <w:pStyle w:val="ListBullet"/>
      </w:pPr>
      <w:r w:rsidRPr="00E67B0F">
        <w:t>the purpose and operation of the following suspension control module functions within electronically controlled suspension syst</w:t>
      </w:r>
      <w:r w:rsidRPr="00E67B0F">
        <w:t>ems:</w:t>
      </w:r>
    </w:p>
    <w:p w:rsidR="00000000" w:rsidRPr="00E67B0F" w:rsidP="00E67B0F">
      <w:pPr>
        <w:pStyle w:val="ListBullet2"/>
      </w:pPr>
      <w:r w:rsidRPr="00E67B0F">
        <w:t>control of air spring settings</w:t>
      </w:r>
    </w:p>
    <w:p w:rsidR="00000000" w:rsidRPr="00E67B0F" w:rsidP="00E67B0F">
      <w:pPr>
        <w:pStyle w:val="ListBullet2"/>
      </w:pPr>
      <w:r w:rsidRPr="00E67B0F">
        <w:t>shock damper settings</w:t>
      </w:r>
    </w:p>
    <w:p w:rsidR="00066FF6" w:rsidP="00E67B0F">
      <w:pPr>
        <w:pStyle w:val="ListBullet2"/>
      </w:pPr>
      <w:r w:rsidRPr="00E67B0F">
        <w:t>air compressor operation</w:t>
      </w:r>
    </w:p>
    <w:p w:rsidR="00066FF6" w:rsidP="00E67B0F">
      <w:pPr>
        <w:pStyle w:val="ListBullet2"/>
      </w:pPr>
    </w:p>
    <w:p w:rsidR="00000000" w:rsidRPr="00E67B0F" w:rsidP="00E67B0F">
      <w:pPr>
        <w:pStyle w:val="Heading1"/>
      </w:pPr>
      <w:bookmarkStart w:id="11" w:name="O_1016476"/>
      <w:bookmarkEnd w:id="11"/>
      <w:r w:rsidRPr="00E67B0F">
        <w:t>Assessment Conditions</w:t>
      </w:r>
    </w:p>
    <w:p w:rsidR="00000000" w:rsidRPr="00E67B0F" w:rsidP="00066FF6">
      <w:pPr>
        <w:pStyle w:val="BodyText"/>
      </w:pPr>
      <w:r w:rsidRPr="00E67B0F">
        <w:t>Mandatory conditions for the assessment of this unit are stipulated below.</w:t>
      </w:r>
    </w:p>
    <w:p w:rsidR="00000000" w:rsidRPr="00E67B0F" w:rsidP="00066FF6">
      <w:pPr>
        <w:pStyle w:val="BodyText"/>
      </w:pPr>
      <w:r w:rsidRPr="00E67B0F">
        <w:t>The assessment must:</w:t>
      </w:r>
    </w:p>
    <w:p w:rsidR="00000000" w:rsidRPr="00E67B0F" w:rsidP="00E67B0F">
      <w:pPr>
        <w:pStyle w:val="ListBullet"/>
      </w:pPr>
      <w:r w:rsidRPr="00E67B0F">
        <w:t>include access to:</w:t>
      </w:r>
    </w:p>
    <w:p w:rsidR="00000000" w:rsidRPr="00E67B0F" w:rsidP="00E67B0F">
      <w:pPr>
        <w:pStyle w:val="ListBullet2"/>
      </w:pPr>
      <w:r w:rsidRPr="00E67B0F">
        <w:t>automotive repair workplace or simulated workplace that reflects workplace conditions - where simulation is used, it must reflect real working conditions by modelling industry operating conditions and contingencies, as well as, using suitable facilities, e</w:t>
      </w:r>
      <w:r w:rsidRPr="00E67B0F">
        <w:t>quipment and resources</w:t>
      </w:r>
    </w:p>
    <w:p w:rsidR="00000000" w:rsidRPr="00E67B0F" w:rsidP="00E67B0F">
      <w:pPr>
        <w:pStyle w:val="ListBullet2"/>
      </w:pPr>
      <w:r w:rsidRPr="00E67B0F">
        <w:t>repair orders and workplace instructions relating to diagnosis and repair activity</w:t>
      </w:r>
    </w:p>
    <w:p w:rsidR="00000000" w:rsidRPr="00E67B0F" w:rsidP="00E67B0F">
      <w:pPr>
        <w:pStyle w:val="ListBullet2"/>
      </w:pPr>
      <w:r w:rsidRPr="00E67B0F">
        <w:t>workplace procedures relating to diagnosis and repair activity</w:t>
      </w:r>
    </w:p>
    <w:p w:rsidR="00000000" w:rsidRPr="00E67B0F" w:rsidP="00E67B0F">
      <w:pPr>
        <w:pStyle w:val="ListBullet2"/>
      </w:pPr>
      <w:r w:rsidRPr="00E67B0F">
        <w:t>manufacturer electronically controlled suspension systems specifications and procedures</w:t>
      </w:r>
      <w:r w:rsidRPr="00E67B0F">
        <w:t xml:space="preserve"> of equivalent documentation to complete diagnose and repair activity</w:t>
      </w:r>
    </w:p>
    <w:p w:rsidR="00000000" w:rsidRPr="00E67B0F" w:rsidP="00E67B0F">
      <w:pPr>
        <w:pStyle w:val="ListBullet2"/>
      </w:pPr>
      <w:r w:rsidRPr="00E67B0F">
        <w:t>two different vehicles or machinery with faults in the electronically controlled suspension system components specified in the performance evidence</w:t>
      </w:r>
    </w:p>
    <w:p w:rsidR="00000000" w:rsidRPr="00E67B0F" w:rsidP="00E67B0F">
      <w:pPr>
        <w:pStyle w:val="ListBullet2"/>
      </w:pPr>
      <w:r w:rsidRPr="00E67B0F">
        <w:t>diagnostic equipment for electronicall</w:t>
      </w:r>
      <w:r w:rsidRPr="00E67B0F">
        <w:t>y controlled steering systems, including:</w:t>
      </w:r>
    </w:p>
    <w:p w:rsidR="00000000" w:rsidRPr="00E67B0F" w:rsidP="00E67B0F">
      <w:pPr>
        <w:pStyle w:val="ListBullet3"/>
      </w:pPr>
      <w:r w:rsidRPr="00E67B0F">
        <w:t>multimeter</w:t>
      </w:r>
    </w:p>
    <w:p w:rsidR="00000000" w:rsidRPr="00E67B0F" w:rsidP="00E67B0F">
      <w:pPr>
        <w:pStyle w:val="ListBullet3"/>
      </w:pPr>
      <w:r w:rsidRPr="00E67B0F">
        <w:t>scan tool</w:t>
      </w:r>
    </w:p>
    <w:p w:rsidR="00000000" w:rsidRPr="00E67B0F" w:rsidP="00E67B0F">
      <w:pPr>
        <w:pStyle w:val="ListBullet2"/>
      </w:pPr>
      <w:r w:rsidRPr="00E67B0F">
        <w:t>tools, equipment and materials suitable for repairing electronically controlled suspension systems of vehicle and machinery</w:t>
      </w:r>
    </w:p>
    <w:p w:rsidR="00000000" w:rsidRPr="00E67B0F" w:rsidP="00E67B0F">
      <w:pPr>
        <w:pStyle w:val="ListBullet"/>
      </w:pPr>
      <w:r w:rsidRPr="00E67B0F">
        <w:t>be demonstrated in the workplace or in a simulated environment that reflects workplace conditions</w:t>
      </w:r>
    </w:p>
    <w:p w:rsidR="00000000" w:rsidRPr="00E67B0F" w:rsidP="00E67B0F">
      <w:pPr>
        <w:pStyle w:val="ListBullet"/>
      </w:pPr>
      <w:r w:rsidRPr="00E67B0F">
        <w:t>be conducted in a safe environment</w:t>
      </w:r>
    </w:p>
    <w:p w:rsidR="00000000" w:rsidRPr="00E67B0F" w:rsidP="00E67B0F">
      <w:pPr>
        <w:pStyle w:val="ListBullet"/>
      </w:pPr>
      <w:r w:rsidRPr="00E67B0F">
        <w:t>be assessed in compliance with relevant policies, processes and operational manuals directly related to the industry sector</w:t>
      </w:r>
      <w:r w:rsidRPr="00E67B0F">
        <w:t xml:space="preserve"> for which it is being assessed</w:t>
      </w:r>
    </w:p>
    <w:p w:rsidR="00000000" w:rsidRPr="00E67B0F" w:rsidP="00E67B0F">
      <w:pPr>
        <w:pStyle w:val="ListBullet"/>
      </w:pPr>
      <w:r w:rsidRPr="00E67B0F">
        <w:t>confirm consistent performance can be applied in a range of relevant workplace circumstances</w:t>
      </w:r>
    </w:p>
    <w:p w:rsidR="00000000" w:rsidRPr="00E67B0F" w:rsidP="00E67B0F">
      <w:pPr>
        <w:pStyle w:val="BodyText"/>
      </w:pPr>
    </w:p>
    <w:p w:rsidR="00000000" w:rsidRPr="00E67B0F" w:rsidP="00E67B0F">
      <w:pPr>
        <w:pStyle w:val="Heading2"/>
      </w:pPr>
      <w:r w:rsidRPr="00E67B0F">
        <w:t>Assessor requirements</w:t>
      </w:r>
    </w:p>
    <w:p w:rsidR="00000000" w:rsidRPr="00E67B0F" w:rsidP="00066FF6">
      <w:pPr>
        <w:pStyle w:val="BodyText"/>
      </w:pPr>
      <w:r w:rsidRPr="00E67B0F">
        <w:t>Assessors of this unit must:</w:t>
      </w:r>
    </w:p>
    <w:p w:rsidR="00066FF6" w:rsidP="00E67B0F">
      <w:pPr>
        <w:pStyle w:val="ListBullet"/>
      </w:pPr>
      <w:r w:rsidRPr="00E67B0F">
        <w:t>satisfy the assessor requirements in applicable vocational education and training legislation, frameworks and/or standards</w:t>
      </w:r>
    </w:p>
    <w:p w:rsidR="00066FF6" w:rsidP="00E67B0F">
      <w:pPr>
        <w:pStyle w:val="ListBullet"/>
      </w:pPr>
    </w:p>
    <w:p w:rsidR="00000000" w:rsidRPr="00E67B0F" w:rsidP="00E67B0F">
      <w:pPr>
        <w:pStyle w:val="Heading1"/>
      </w:pPr>
      <w:bookmarkStart w:id="12" w:name="O_1016474"/>
      <w:bookmarkEnd w:id="12"/>
      <w:r w:rsidRPr="00E67B0F">
        <w:t>Links</w:t>
      </w:r>
    </w:p>
    <w:p w:rsidR="00000000" w:rsidRPr="00E67B0F" w:rsidP="00066FF6">
      <w:pPr>
        <w:pStyle w:val="BodyText"/>
      </w:pPr>
      <w:r w:rsidRPr="00E67B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3734">
        <w:rPr>
          <w:rStyle w:val="Hyperlink"/>
        </w:rPr>
        <w:t>https://vetnet.gov.au/Pages/TrainingDocs.aspx?q=b4278d82-d487-4070-a8c4-78045ec695b1</w:t>
      </w:r>
      <w:r>
        <w:fldChar w:fldCharType="end"/>
      </w:r>
    </w:p>
    <w:p w:rsidR="00000000" w:rsidRPr="00E67B0F" w:rsidP="00E67B0F"/>
    <w:sectPr w:rsidSect="00E67B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rsidP="00E67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6FF6" w:rsidP="00E67B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6FF6" w:rsidP="00E67B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0F" w:rsidP="00E67B0F">
    <w:pPr>
      <w:pStyle w:val="Footer"/>
      <w:framePr w:wrap="around"/>
    </w:pPr>
    <w:r>
      <w:fldChar w:fldCharType="begin"/>
    </w:r>
    <w:r>
      <w:instrText xml:space="preserve"> DOCPROPERTY  Subject  \* MERGEFORMAT </w:instrText>
    </w:r>
    <w:r>
      <w:fldChar w:fldCharType="separate"/>
    </w:r>
    <w:r w:rsidR="00066FF6">
      <w:t>Approved</w:t>
    </w:r>
    <w:r w:rsidR="00066FF6">
      <w:fldChar w:fldCharType="end"/>
    </w:r>
    <w:r>
      <w:tab/>
      <w:t xml:space="preserve">Page </w:t>
    </w:r>
    <w:r>
      <w:fldChar w:fldCharType="begin"/>
    </w:r>
    <w:r>
      <w:instrText xml:space="preserve"> PAGE  \* Arabic  \* MERGEFORMAT </w:instrText>
    </w:r>
    <w:r>
      <w:fldChar w:fldCharType="separate"/>
    </w:r>
    <w:r w:rsidR="00066FF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FF6">
      <w:rPr>
        <w:noProof/>
      </w:rPr>
      <w:t>6</w:t>
    </w:r>
    <w:r>
      <w:rPr>
        <w:noProof/>
      </w:rPr>
      <w:fldChar w:fldCharType="end"/>
    </w:r>
  </w:p>
  <w:p w:rsidR="00E67B0F" w:rsidP="00E67B0F">
    <w:pPr>
      <w:pStyle w:val="Footer"/>
      <w:framePr w:wrap="around"/>
    </w:pPr>
    <w:r>
      <w:t xml:space="preserve">© Commonwealth of Australia, </w:t>
    </w:r>
    <w:r>
      <w:fldChar w:fldCharType="begin"/>
    </w:r>
    <w:r>
      <w:instrText xml:space="preserve"> DATE  \@ "yyyy"  \* MERGEFORMAT </w:instrText>
    </w:r>
    <w:r>
      <w:fldChar w:fldCharType="separate"/>
    </w:r>
    <w:r w:rsidR="00066FF6">
      <w:rPr>
        <w:noProof/>
      </w:rPr>
      <w:t>2025</w:t>
    </w:r>
    <w:r>
      <w:fldChar w:fldCharType="end"/>
    </w:r>
    <w:r>
      <w:tab/>
    </w:r>
    <w:r>
      <w:fldChar w:fldCharType="begin"/>
    </w:r>
    <w:r>
      <w:instrText xml:space="preserve"> DOCPROPERTY  Author  \* MERGEFORMAT </w:instrText>
    </w:r>
    <w:r>
      <w:fldChar w:fldCharType="separate"/>
    </w:r>
    <w:r w:rsidR="00066FF6">
      <w:t>Mining and Automotive Skills Alliance</w:t>
    </w:r>
    <w:r w:rsidR="00066FF6">
      <w:fldChar w:fldCharType="end"/>
    </w:r>
  </w:p>
  <w:p w:rsidR="00E67B0F" w:rsidP="00E67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B0F" w:rsidRPr="00066FF6" w:rsidP="00066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F6" w:rsidRPr="002D2AF8" w:rsidP="00E67B0F">
    <w:pPr>
      <w:pStyle w:val="Header"/>
      <w:framePr w:wrap="around"/>
    </w:pPr>
    <w:r>
      <w:fldChar w:fldCharType="begin"/>
    </w:r>
    <w:r>
      <w:instrText xml:space="preserve"> TITLE   \* MERGEFORMAT </w:instrText>
    </w:r>
    <w:r>
      <w:fldChar w:fldCharType="separate"/>
    </w:r>
    <w:r>
      <w:t>AURETR136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6FF6" w:rsidP="00E67B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0F" w:rsidRPr="002D2AF8" w:rsidP="00E67B0F">
    <w:pPr>
      <w:pStyle w:val="Header"/>
      <w:framePr w:wrap="around"/>
    </w:pPr>
    <w:r>
      <w:fldChar w:fldCharType="begin"/>
    </w:r>
    <w:r>
      <w:instrText xml:space="preserve"> TITLE   \* MERGEFORMAT </w:instrText>
    </w:r>
    <w:r>
      <w:fldChar w:fldCharType="separate"/>
    </w:r>
    <w:r w:rsidR="00066FF6">
      <w:t>AURETR136 Diagnose and repair electronically controlled suspension systems</w:t>
    </w:r>
    <w:r w:rsidR="00066FF6">
      <w:fldChar w:fldCharType="end"/>
    </w:r>
    <w:r>
      <w:tab/>
      <w:t xml:space="preserve">Date this document was generated: </w:t>
    </w:r>
    <w:r>
      <w:fldChar w:fldCharType="begin"/>
    </w:r>
    <w:r>
      <w:instrText xml:space="preserve"> CREATEDATE  \@ "d MMMM yyyy"  \* MERGEFORMAT </w:instrText>
    </w:r>
    <w:r>
      <w:fldChar w:fldCharType="separate"/>
    </w:r>
    <w:r w:rsidR="00066FF6">
      <w:rPr>
        <w:noProof/>
      </w:rPr>
      <w:t>2 March 2025</w:t>
    </w:r>
    <w:r>
      <w:fldChar w:fldCharType="end"/>
    </w:r>
  </w:p>
  <w:p w:rsidR="00E67B0F" w:rsidP="00E67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E5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0A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6D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B0F"/>
    <w:pPr>
      <w:spacing w:before="360" w:after="60"/>
      <w:outlineLvl w:val="0"/>
    </w:pPr>
    <w:rPr>
      <w:sz w:val="32"/>
    </w:rPr>
  </w:style>
  <w:style w:type="paragraph" w:styleId="Heading2">
    <w:name w:val="heading 2"/>
    <w:basedOn w:val="HeadingBase"/>
    <w:next w:val="BodyText"/>
    <w:link w:val="Heading2Char"/>
    <w:qFormat/>
    <w:rsid w:val="00E67B0F"/>
    <w:pPr>
      <w:keepLines/>
      <w:spacing w:before="240" w:after="120"/>
      <w:outlineLvl w:val="1"/>
    </w:pPr>
    <w:rPr>
      <w:sz w:val="28"/>
      <w:szCs w:val="40"/>
    </w:rPr>
  </w:style>
  <w:style w:type="paragraph" w:styleId="Heading3">
    <w:name w:val="heading 3"/>
    <w:basedOn w:val="HeadingBase"/>
    <w:next w:val="BodyText"/>
    <w:link w:val="Heading3Char"/>
    <w:qFormat/>
    <w:rsid w:val="00E67B0F"/>
    <w:pPr>
      <w:spacing w:before="180" w:after="120"/>
      <w:outlineLvl w:val="2"/>
    </w:pPr>
    <w:rPr>
      <w:spacing w:val="-10"/>
      <w:kern w:val="32"/>
    </w:rPr>
  </w:style>
  <w:style w:type="paragraph" w:styleId="Heading4">
    <w:name w:val="heading 4"/>
    <w:basedOn w:val="HeadingBase"/>
    <w:next w:val="BodyText"/>
    <w:link w:val="Heading4Char"/>
    <w:qFormat/>
    <w:rsid w:val="00E67B0F"/>
    <w:pPr>
      <w:spacing w:before="160" w:after="120"/>
      <w:outlineLvl w:val="3"/>
    </w:pPr>
    <w:rPr>
      <w:sz w:val="22"/>
    </w:rPr>
  </w:style>
  <w:style w:type="paragraph" w:styleId="Heading5">
    <w:name w:val="heading 5"/>
    <w:basedOn w:val="HeadingBase"/>
    <w:next w:val="Normal"/>
    <w:link w:val="Heading5Char"/>
    <w:qFormat/>
    <w:rsid w:val="00E67B0F"/>
    <w:pPr>
      <w:spacing w:before="80"/>
      <w:outlineLvl w:val="4"/>
    </w:pPr>
    <w:rPr>
      <w:color w:val="918585"/>
      <w:sz w:val="20"/>
    </w:rPr>
  </w:style>
  <w:style w:type="paragraph" w:styleId="Heading6">
    <w:name w:val="heading 6"/>
    <w:basedOn w:val="HeadingBase"/>
    <w:next w:val="Normal"/>
    <w:link w:val="Heading6Char"/>
    <w:qFormat/>
    <w:rsid w:val="00E67B0F"/>
    <w:pPr>
      <w:spacing w:before="60"/>
      <w:outlineLvl w:val="5"/>
    </w:pPr>
    <w:rPr>
      <w:color w:val="918585"/>
      <w:sz w:val="20"/>
    </w:rPr>
  </w:style>
  <w:style w:type="paragraph" w:styleId="Heading7">
    <w:name w:val="heading 7"/>
    <w:basedOn w:val="Normal"/>
    <w:next w:val="Normal"/>
    <w:link w:val="Heading7Char"/>
    <w:qFormat/>
    <w:rsid w:val="00E67B0F"/>
    <w:pPr>
      <w:ind w:left="720"/>
      <w:outlineLvl w:val="6"/>
    </w:pPr>
    <w:rPr>
      <w:i/>
    </w:rPr>
  </w:style>
  <w:style w:type="paragraph" w:styleId="Heading8">
    <w:name w:val="heading 8"/>
    <w:basedOn w:val="Normal"/>
    <w:next w:val="Normal"/>
    <w:link w:val="Heading8Char"/>
    <w:qFormat/>
    <w:rsid w:val="00E67B0F"/>
    <w:pPr>
      <w:ind w:left="720"/>
      <w:outlineLvl w:val="7"/>
    </w:pPr>
    <w:rPr>
      <w:i/>
    </w:rPr>
  </w:style>
  <w:style w:type="paragraph" w:styleId="Heading9">
    <w:name w:val="heading 9"/>
    <w:basedOn w:val="Normal"/>
    <w:next w:val="Normal"/>
    <w:link w:val="Heading9Char"/>
    <w:qFormat/>
    <w:rsid w:val="00E67B0F"/>
    <w:pPr>
      <w:ind w:left="720"/>
      <w:outlineLvl w:val="8"/>
    </w:pPr>
    <w:rPr>
      <w:i/>
    </w:rPr>
  </w:style>
  <w:style w:type="character" w:default="1" w:styleId="DefaultParagraphFont">
    <w:name w:val="Default Paragraph Font"/>
    <w:uiPriority w:val="1"/>
    <w:unhideWhenUsed/>
    <w:rsid w:val="00E67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B0F"/>
  </w:style>
  <w:style w:type="character" w:customStyle="1" w:styleId="Heading1Char">
    <w:name w:val="Heading 1 Char"/>
    <w:basedOn w:val="DefaultParagraphFont"/>
    <w:link w:val="Heading1"/>
    <w:rsid w:val="00E67B0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67B0F"/>
    <w:rPr>
      <w:rFonts w:ascii="Times New Roman" w:eastAsia="Times New Roman" w:hAnsi="Times New Roman" w:cs="Times New Roman"/>
      <w:b/>
      <w:sz w:val="28"/>
      <w:szCs w:val="40"/>
      <w:lang w:eastAsia="en-US"/>
    </w:rPr>
  </w:style>
  <w:style w:type="paragraph" w:styleId="BodyText">
    <w:name w:val="Body Text"/>
    <w:basedOn w:val="Normal"/>
    <w:link w:val="BodyTextChar"/>
    <w:rsid w:val="00E67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B0F"/>
    <w:rPr>
      <w:rFonts w:ascii="Times New Roman" w:eastAsia="Times New Roman" w:hAnsi="Times New Roman" w:cs="Times New Roman"/>
      <w:sz w:val="24"/>
      <w:lang w:eastAsia="en-US"/>
    </w:rPr>
  </w:style>
  <w:style w:type="paragraph" w:styleId="List">
    <w:name w:val="List"/>
    <w:basedOn w:val="BodyText"/>
    <w:next w:val="BodyText"/>
    <w:rsid w:val="00E67B0F"/>
    <w:pPr>
      <w:tabs>
        <w:tab w:val="left" w:pos="340"/>
      </w:tabs>
      <w:spacing w:before="60" w:after="60"/>
      <w:ind w:left="340" w:hanging="340"/>
    </w:pPr>
  </w:style>
  <w:style w:type="paragraph" w:styleId="ListBullet">
    <w:name w:val="List Bullet"/>
    <w:basedOn w:val="List"/>
    <w:rsid w:val="00E67B0F"/>
    <w:pPr>
      <w:numPr>
        <w:numId w:val="13"/>
      </w:numPr>
      <w:tabs>
        <w:tab w:val="clear" w:pos="340"/>
      </w:tabs>
      <w:spacing w:before="40" w:after="40"/>
    </w:pPr>
  </w:style>
  <w:style w:type="character" w:customStyle="1" w:styleId="SpecialBold">
    <w:name w:val="Special Bold"/>
    <w:basedOn w:val="DefaultParagraphFont"/>
    <w:rsid w:val="00E67B0F"/>
    <w:rPr>
      <w:b/>
      <w:spacing w:val="0"/>
    </w:rPr>
  </w:style>
  <w:style w:type="paragraph" w:styleId="ListBullet2">
    <w:name w:val="List Bullet 2"/>
    <w:basedOn w:val="List2"/>
    <w:rsid w:val="00E67B0F"/>
    <w:pPr>
      <w:numPr>
        <w:numId w:val="14"/>
      </w:numPr>
      <w:tabs>
        <w:tab w:val="clear" w:pos="680"/>
      </w:tabs>
    </w:pPr>
  </w:style>
  <w:style w:type="paragraph" w:customStyle="1" w:styleId="SuperHeading">
    <w:name w:val="SuperHeading"/>
    <w:basedOn w:val="Normal"/>
    <w:rsid w:val="00E67B0F"/>
    <w:pPr>
      <w:spacing w:before="240" w:after="120"/>
      <w:outlineLvl w:val="0"/>
    </w:pPr>
    <w:rPr>
      <w:rFonts w:ascii="Times New Roman" w:hAnsi="Times New Roman"/>
      <w:b/>
      <w:sz w:val="32"/>
    </w:rPr>
  </w:style>
  <w:style w:type="paragraph" w:customStyle="1" w:styleId="AllowPageBreak">
    <w:name w:val="AllowPageBreak"/>
    <w:rsid w:val="00E67B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B0F"/>
    <w:pPr>
      <w:numPr>
        <w:numId w:val="3"/>
      </w:numPr>
      <w:tabs>
        <w:tab w:val="clear" w:pos="1021"/>
      </w:tabs>
      <w:ind w:left="1037" w:hanging="357"/>
    </w:pPr>
  </w:style>
  <w:style w:type="character" w:customStyle="1" w:styleId="Heading3Char">
    <w:name w:val="Heading 3 Char"/>
    <w:basedOn w:val="DefaultParagraphFont"/>
    <w:link w:val="Heading3"/>
    <w:rsid w:val="00E67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B0F"/>
    <w:rPr>
      <w:rFonts w:ascii="Courier New" w:eastAsia="Times New Roman" w:hAnsi="Courier New" w:cs="Times New Roman"/>
      <w:i/>
      <w:szCs w:val="20"/>
      <w:lang w:eastAsia="en-US"/>
    </w:rPr>
  </w:style>
  <w:style w:type="paragraph" w:customStyle="1" w:styleId="HeadingBase">
    <w:name w:val="Heading Base"/>
    <w:rsid w:val="00E67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B0F"/>
    <w:pPr>
      <w:tabs>
        <w:tab w:val="right" w:leader="dot" w:pos="9072"/>
      </w:tabs>
      <w:ind w:left="567"/>
    </w:pPr>
    <w:rPr>
      <w:szCs w:val="22"/>
    </w:rPr>
  </w:style>
  <w:style w:type="paragraph" w:customStyle="1" w:styleId="TOCBase">
    <w:name w:val="TOC Base"/>
    <w:rsid w:val="00E67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B0F"/>
    <w:pPr>
      <w:tabs>
        <w:tab w:val="right" w:leader="dot" w:pos="9072"/>
      </w:tabs>
      <w:spacing w:before="40" w:after="40"/>
      <w:ind w:left="284"/>
    </w:pPr>
    <w:rPr>
      <w:rFonts w:ascii="Times New Roman" w:hAnsi="Times New Roman"/>
    </w:rPr>
  </w:style>
  <w:style w:type="paragraph" w:styleId="TOC1">
    <w:name w:val="toc 1"/>
    <w:basedOn w:val="TOCBase"/>
    <w:next w:val="Normal"/>
    <w:rsid w:val="00E67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B0F"/>
    <w:rPr>
      <w:rFonts w:ascii="Times New Roman" w:eastAsia="Times New Roman" w:hAnsi="Times New Roman" w:cs="Times New Roman"/>
      <w:sz w:val="16"/>
      <w:lang w:eastAsia="en-US"/>
    </w:rPr>
  </w:style>
  <w:style w:type="paragraph" w:styleId="Title">
    <w:name w:val="Title"/>
    <w:basedOn w:val="HeadingBase"/>
    <w:link w:val="TitleChar"/>
    <w:qFormat/>
    <w:rsid w:val="00E67B0F"/>
    <w:pPr>
      <w:spacing w:before="5040"/>
      <w:jc w:val="center"/>
    </w:pPr>
    <w:rPr>
      <w:sz w:val="48"/>
      <w:szCs w:val="72"/>
      <w:lang w:val="en-US"/>
    </w:rPr>
  </w:style>
  <w:style w:type="character" w:customStyle="1" w:styleId="TitleChar">
    <w:name w:val="Title Char"/>
    <w:basedOn w:val="DefaultParagraphFont"/>
    <w:link w:val="Title"/>
    <w:rsid w:val="00E67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B0F"/>
    <w:pPr>
      <w:tabs>
        <w:tab w:val="left" w:pos="3600"/>
        <w:tab w:val="left" w:pos="3958"/>
      </w:tabs>
    </w:pPr>
  </w:style>
  <w:style w:type="paragraph" w:customStyle="1" w:styleId="Note">
    <w:name w:val="Note"/>
    <w:basedOn w:val="BodyText"/>
    <w:rsid w:val="00E67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B0F"/>
    <w:pPr>
      <w:framePr w:wrap="auto" w:hAnchor="text" w:y="6049"/>
    </w:pPr>
    <w:rPr>
      <w:color w:val="000000"/>
      <w:sz w:val="40"/>
    </w:rPr>
  </w:style>
  <w:style w:type="paragraph" w:customStyle="1" w:styleId="TOCTitle">
    <w:name w:val="TOCTitle"/>
    <w:basedOn w:val="Heading1"/>
    <w:rsid w:val="00E67B0F"/>
    <w:pPr>
      <w:spacing w:after="240"/>
      <w:jc w:val="center"/>
      <w:outlineLvl w:val="9"/>
    </w:pPr>
    <w:rPr>
      <w:caps/>
    </w:rPr>
  </w:style>
  <w:style w:type="paragraph" w:customStyle="1" w:styleId="Version">
    <w:name w:val="Version"/>
    <w:rsid w:val="00E67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B0F"/>
    <w:pPr>
      <w:keepNext w:val="0"/>
      <w:tabs>
        <w:tab w:val="right" w:pos="4176"/>
      </w:tabs>
      <w:ind w:left="198" w:hanging="198"/>
    </w:pPr>
    <w:rPr>
      <w:rFonts w:ascii="Garamond" w:hAnsi="Garamond"/>
    </w:rPr>
  </w:style>
  <w:style w:type="paragraph" w:styleId="IndexHeading">
    <w:name w:val="index heading"/>
    <w:basedOn w:val="Normal"/>
    <w:next w:val="Index1"/>
    <w:semiHidden/>
    <w:rsid w:val="00E67B0F"/>
    <w:pPr>
      <w:spacing w:before="120" w:after="120"/>
    </w:pPr>
    <w:rPr>
      <w:rFonts w:ascii="Arial" w:hAnsi="Arial"/>
      <w:b/>
      <w:color w:val="918585"/>
      <w:sz w:val="24"/>
    </w:rPr>
  </w:style>
  <w:style w:type="paragraph" w:styleId="Header">
    <w:name w:val="header"/>
    <w:basedOn w:val="Normal"/>
    <w:link w:val="HeaderChar"/>
    <w:rsid w:val="00E67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B0F"/>
    <w:rPr>
      <w:rFonts w:ascii="Times New Roman" w:eastAsia="Times New Roman" w:hAnsi="Times New Roman" w:cs="Times New Roman"/>
      <w:sz w:val="16"/>
      <w:szCs w:val="20"/>
      <w:lang w:val="en-GB" w:eastAsia="en-US"/>
    </w:rPr>
  </w:style>
  <w:style w:type="paragraph" w:customStyle="1" w:styleId="Chapter">
    <w:name w:val="Chapter"/>
    <w:basedOn w:val="Normal"/>
    <w:rsid w:val="00E67B0F"/>
    <w:pPr>
      <w:spacing w:before="240"/>
    </w:pPr>
    <w:rPr>
      <w:rFonts w:ascii="Times New Roman" w:hAnsi="Times New Roman"/>
      <w:smallCaps/>
      <w:spacing w:val="80"/>
      <w:sz w:val="28"/>
    </w:rPr>
  </w:style>
  <w:style w:type="paragraph" w:customStyle="1" w:styleId="InChapter">
    <w:name w:val="InChapter"/>
    <w:basedOn w:val="Heading3"/>
    <w:rsid w:val="00E67B0F"/>
    <w:pPr>
      <w:spacing w:after="240"/>
      <w:outlineLvl w:val="9"/>
    </w:pPr>
    <w:rPr>
      <w:noProof/>
    </w:rPr>
  </w:style>
  <w:style w:type="paragraph" w:styleId="Index2">
    <w:name w:val="index 2"/>
    <w:basedOn w:val="Normal"/>
    <w:next w:val="Normal"/>
    <w:semiHidden/>
    <w:rsid w:val="00E67B0F"/>
    <w:pPr>
      <w:tabs>
        <w:tab w:val="right" w:pos="4176"/>
      </w:tabs>
      <w:ind w:left="568" w:hanging="284"/>
    </w:pPr>
    <w:rPr>
      <w:rFonts w:ascii="Garamond" w:hAnsi="Garamond"/>
    </w:rPr>
  </w:style>
  <w:style w:type="paragraph" w:customStyle="1" w:styleId="Byline">
    <w:name w:val="Byline"/>
    <w:rsid w:val="00E67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B0F"/>
    <w:pPr>
      <w:tabs>
        <w:tab w:val="clear" w:pos="3600"/>
        <w:tab w:val="clear" w:pos="3958"/>
      </w:tabs>
      <w:jc w:val="right"/>
    </w:pPr>
  </w:style>
  <w:style w:type="character" w:styleId="Emphasis">
    <w:name w:val="Emphasis"/>
    <w:basedOn w:val="DefaultParagraphFont"/>
    <w:qFormat/>
    <w:rsid w:val="00E67B0F"/>
    <w:rPr>
      <w:i/>
    </w:rPr>
  </w:style>
  <w:style w:type="paragraph" w:styleId="Caption">
    <w:name w:val="caption"/>
    <w:basedOn w:val="BodyText"/>
    <w:next w:val="Normal"/>
    <w:qFormat/>
    <w:rsid w:val="00E67B0F"/>
    <w:pPr>
      <w:framePr w:w="2268" w:hSpace="181" w:vSpace="181" w:wrap="around" w:vAnchor="text" w:hAnchor="page" w:x="1135" w:y="285" w:anchorLock="1"/>
    </w:pPr>
    <w:rPr>
      <w:i/>
    </w:rPr>
  </w:style>
  <w:style w:type="paragraph" w:customStyle="1" w:styleId="MiniTOCTitle">
    <w:name w:val="MiniTOCTitle"/>
    <w:basedOn w:val="Heading4"/>
    <w:rsid w:val="00E67B0F"/>
    <w:pPr>
      <w:spacing w:before="240"/>
      <w:outlineLvl w:val="9"/>
    </w:pPr>
    <w:rPr>
      <w:noProof/>
      <w:sz w:val="24"/>
    </w:rPr>
  </w:style>
  <w:style w:type="paragraph" w:customStyle="1" w:styleId="MiniTOCItem">
    <w:name w:val="MiniTOCItem"/>
    <w:basedOn w:val="ListBullet"/>
    <w:rsid w:val="00E67B0F"/>
    <w:pPr>
      <w:numPr>
        <w:numId w:val="0"/>
      </w:numPr>
      <w:tabs>
        <w:tab w:val="right" w:leader="dot" w:pos="6521"/>
      </w:tabs>
      <w:spacing w:before="0" w:after="0"/>
    </w:pPr>
  </w:style>
  <w:style w:type="paragraph" w:customStyle="1" w:styleId="TOFTitle">
    <w:name w:val="TOFTitle"/>
    <w:basedOn w:val="TOCTitle"/>
    <w:rsid w:val="00E67B0F"/>
  </w:style>
  <w:style w:type="paragraph" w:styleId="TableofFigures">
    <w:name w:val="table of figures"/>
    <w:basedOn w:val="Normal"/>
    <w:next w:val="Normal"/>
    <w:semiHidden/>
    <w:rsid w:val="00E67B0F"/>
    <w:pPr>
      <w:tabs>
        <w:tab w:val="right" w:leader="dot" w:pos="9072"/>
      </w:tabs>
      <w:ind w:left="970" w:hanging="403"/>
    </w:pPr>
    <w:rPr>
      <w:rFonts w:ascii="Times New Roman" w:hAnsi="Times New Roman"/>
      <w:b/>
    </w:rPr>
  </w:style>
  <w:style w:type="paragraph" w:styleId="ListNumber">
    <w:name w:val="List Number"/>
    <w:basedOn w:val="List"/>
    <w:rsid w:val="00E67B0F"/>
    <w:pPr>
      <w:numPr>
        <w:numId w:val="16"/>
      </w:numPr>
      <w:tabs>
        <w:tab w:val="clear" w:pos="340"/>
      </w:tabs>
    </w:pPr>
  </w:style>
  <w:style w:type="character" w:customStyle="1" w:styleId="WingdingSymbols">
    <w:name w:val="Wingding Symbols"/>
    <w:rsid w:val="00E67B0F"/>
    <w:rPr>
      <w:rFonts w:ascii="Wingdings" w:hAnsi="Wingdings"/>
    </w:rPr>
  </w:style>
  <w:style w:type="paragraph" w:customStyle="1" w:styleId="TableHeading">
    <w:name w:val="Table Heading"/>
    <w:basedOn w:val="HeadingBase"/>
    <w:rsid w:val="00E67B0F"/>
    <w:pPr>
      <w:keepLines/>
      <w:pBdr>
        <w:bottom w:val="single" w:sz="6" w:space="1" w:color="918585"/>
      </w:pBdr>
      <w:spacing w:before="240"/>
    </w:pPr>
  </w:style>
  <w:style w:type="character" w:customStyle="1" w:styleId="HotSpot">
    <w:name w:val="HotSpot"/>
    <w:rsid w:val="00E67B0F"/>
    <w:rPr>
      <w:color w:val="0033CC"/>
      <w:u w:val="none"/>
    </w:rPr>
  </w:style>
  <w:style w:type="paragraph" w:customStyle="1" w:styleId="BodyTextRight">
    <w:name w:val="Body Text Right"/>
    <w:basedOn w:val="BodyText"/>
    <w:rsid w:val="00E67B0F"/>
    <w:pPr>
      <w:spacing w:before="0" w:after="0"/>
      <w:jc w:val="right"/>
    </w:pPr>
  </w:style>
  <w:style w:type="paragraph" w:styleId="Index3">
    <w:name w:val="index 3"/>
    <w:basedOn w:val="ListNumber2"/>
    <w:next w:val="Normal"/>
    <w:semiHidden/>
    <w:rsid w:val="00E67B0F"/>
    <w:pPr>
      <w:numPr>
        <w:numId w:val="0"/>
      </w:numPr>
      <w:tabs>
        <w:tab w:val="right" w:leader="dot" w:pos="4176"/>
      </w:tabs>
    </w:pPr>
  </w:style>
  <w:style w:type="paragraph" w:styleId="ListNumber2">
    <w:name w:val="List Number 2"/>
    <w:basedOn w:val="List2"/>
    <w:rsid w:val="00E67B0F"/>
    <w:pPr>
      <w:numPr>
        <w:numId w:val="11"/>
      </w:numPr>
      <w:tabs>
        <w:tab w:val="clear" w:pos="1060"/>
      </w:tabs>
    </w:pPr>
  </w:style>
  <w:style w:type="paragraph" w:customStyle="1" w:styleId="MarginNote">
    <w:name w:val="Margin Note"/>
    <w:basedOn w:val="BodyText"/>
    <w:rsid w:val="00E67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B0F"/>
    <w:rPr>
      <w:sz w:val="32"/>
    </w:rPr>
  </w:style>
  <w:style w:type="paragraph" w:customStyle="1" w:styleId="HeadingProcedure">
    <w:name w:val="Heading Procedure"/>
    <w:basedOn w:val="HeadingBase"/>
    <w:next w:val="Normal"/>
    <w:rsid w:val="00E67B0F"/>
    <w:pPr>
      <w:tabs>
        <w:tab w:val="left" w:pos="0"/>
      </w:tabs>
      <w:spacing w:before="120" w:after="60"/>
    </w:pPr>
    <w:rPr>
      <w:i/>
      <w:color w:val="918585"/>
      <w:sz w:val="22"/>
    </w:rPr>
  </w:style>
  <w:style w:type="paragraph" w:customStyle="1" w:styleId="TableBodyText">
    <w:name w:val="Table Body Text"/>
    <w:basedOn w:val="BodyText"/>
    <w:rsid w:val="00E67B0F"/>
    <w:pPr>
      <w:spacing w:before="60" w:after="60"/>
    </w:pPr>
  </w:style>
  <w:style w:type="paragraph" w:styleId="ListContinue">
    <w:name w:val="List Continue"/>
    <w:basedOn w:val="List"/>
    <w:rsid w:val="00E67B0F"/>
    <w:pPr>
      <w:ind w:firstLine="0"/>
    </w:pPr>
  </w:style>
  <w:style w:type="paragraph" w:customStyle="1" w:styleId="ListNote">
    <w:name w:val="List Note"/>
    <w:basedOn w:val="List"/>
    <w:rsid w:val="00E67B0F"/>
    <w:pPr>
      <w:pBdr>
        <w:top w:val="single" w:sz="6" w:space="2" w:color="918585"/>
        <w:bottom w:val="single" w:sz="6" w:space="2" w:color="918585"/>
      </w:pBdr>
      <w:tabs>
        <w:tab w:val="left" w:pos="1021"/>
      </w:tabs>
      <w:ind w:firstLine="0"/>
    </w:pPr>
  </w:style>
  <w:style w:type="paragraph" w:customStyle="1" w:styleId="Warning">
    <w:name w:val="Warning"/>
    <w:basedOn w:val="BodyText"/>
    <w:rsid w:val="00E67B0F"/>
    <w:pPr>
      <w:shd w:val="clear" w:color="auto" w:fill="D9D9D9"/>
      <w:tabs>
        <w:tab w:val="left" w:pos="992"/>
      </w:tabs>
      <w:ind w:left="119" w:right="119"/>
    </w:pPr>
    <w:rPr>
      <w:sz w:val="20"/>
    </w:rPr>
  </w:style>
  <w:style w:type="paragraph" w:customStyle="1" w:styleId="MarginIcons">
    <w:name w:val="Margin Icons"/>
    <w:basedOn w:val="BodyText"/>
    <w:rsid w:val="00E67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B0F"/>
    <w:rPr>
      <w:rFonts w:ascii="Courier New" w:hAnsi="Courier New"/>
    </w:rPr>
  </w:style>
  <w:style w:type="paragraph" w:customStyle="1" w:styleId="NoteBullet">
    <w:name w:val="Note Bullet"/>
    <w:basedOn w:val="Note"/>
    <w:rsid w:val="00E67B0F"/>
    <w:pPr>
      <w:tabs>
        <w:tab w:val="clear" w:pos="680"/>
      </w:tabs>
      <w:spacing w:before="60" w:after="60"/>
    </w:pPr>
  </w:style>
  <w:style w:type="paragraph" w:customStyle="1" w:styleId="SubHeading2">
    <w:name w:val="SubHeading2"/>
    <w:basedOn w:val="HeadingBase"/>
    <w:rsid w:val="00E67B0F"/>
    <w:pPr>
      <w:spacing w:before="240" w:after="60"/>
    </w:pPr>
    <w:rPr>
      <w:sz w:val="20"/>
    </w:rPr>
  </w:style>
  <w:style w:type="paragraph" w:customStyle="1" w:styleId="SubHeading1">
    <w:name w:val="SubHeading1"/>
    <w:basedOn w:val="HeadingBase"/>
    <w:rsid w:val="00E67B0F"/>
    <w:pPr>
      <w:spacing w:before="240" w:after="60"/>
    </w:pPr>
    <w:rPr>
      <w:color w:val="918585"/>
      <w:sz w:val="22"/>
    </w:rPr>
  </w:style>
  <w:style w:type="paragraph" w:customStyle="1" w:styleId="SideHeading">
    <w:name w:val="Side Heading"/>
    <w:basedOn w:val="HeadingBase"/>
    <w:rsid w:val="00E67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B0F"/>
    <w:pPr>
      <w:numPr>
        <w:numId w:val="12"/>
      </w:numPr>
    </w:pPr>
  </w:style>
  <w:style w:type="paragraph" w:styleId="PlainText">
    <w:name w:val="Plain Text"/>
    <w:basedOn w:val="Normal"/>
    <w:link w:val="PlainTextChar"/>
    <w:rsid w:val="00E67B0F"/>
    <w:rPr>
      <w:sz w:val="20"/>
    </w:rPr>
  </w:style>
  <w:style w:type="character" w:customStyle="1" w:styleId="PlainTextChar">
    <w:name w:val="Plain Text Char"/>
    <w:basedOn w:val="DefaultParagraphFont"/>
    <w:link w:val="PlainText"/>
    <w:rsid w:val="00E67B0F"/>
    <w:rPr>
      <w:rFonts w:ascii="Courier New" w:eastAsia="Times New Roman" w:hAnsi="Courier New" w:cs="Times New Roman"/>
      <w:sz w:val="20"/>
      <w:szCs w:val="20"/>
      <w:lang w:eastAsia="en-US"/>
    </w:rPr>
  </w:style>
  <w:style w:type="character" w:customStyle="1" w:styleId="MenuOption">
    <w:name w:val="Menu Option"/>
    <w:basedOn w:val="DefaultParagraphFont"/>
    <w:rsid w:val="00E67B0F"/>
    <w:rPr>
      <w:b/>
      <w:smallCaps/>
    </w:rPr>
  </w:style>
  <w:style w:type="paragraph" w:customStyle="1" w:styleId="TableListNumber">
    <w:name w:val="Table List Number"/>
    <w:basedOn w:val="ListNumber"/>
    <w:rsid w:val="00E67B0F"/>
    <w:pPr>
      <w:numPr>
        <w:numId w:val="0"/>
      </w:numPr>
    </w:pPr>
  </w:style>
  <w:style w:type="paragraph" w:styleId="TOC4">
    <w:name w:val="toc 4"/>
    <w:basedOn w:val="TOCBase"/>
    <w:next w:val="Normal"/>
    <w:semiHidden/>
    <w:rsid w:val="00E67B0F"/>
    <w:pPr>
      <w:tabs>
        <w:tab w:val="right" w:leader="dot" w:pos="9071"/>
      </w:tabs>
      <w:ind w:left="1701"/>
    </w:pPr>
  </w:style>
  <w:style w:type="paragraph" w:customStyle="1" w:styleId="ListAlpha">
    <w:name w:val="List Alpha"/>
    <w:basedOn w:val="List"/>
    <w:rsid w:val="00E67B0F"/>
    <w:pPr>
      <w:numPr>
        <w:numId w:val="10"/>
      </w:numPr>
    </w:pPr>
  </w:style>
  <w:style w:type="paragraph" w:customStyle="1" w:styleId="ListAlpha2">
    <w:name w:val="List Alpha 2"/>
    <w:basedOn w:val="List2"/>
    <w:rsid w:val="00E67B0F"/>
    <w:pPr>
      <w:numPr>
        <w:numId w:val="9"/>
      </w:numPr>
    </w:pPr>
  </w:style>
  <w:style w:type="paragraph" w:styleId="List2">
    <w:name w:val="List 2"/>
    <w:basedOn w:val="BodyText"/>
    <w:rsid w:val="00E67B0F"/>
    <w:pPr>
      <w:tabs>
        <w:tab w:val="left" w:pos="680"/>
      </w:tabs>
      <w:spacing w:before="60" w:after="60"/>
      <w:ind w:left="680" w:hanging="340"/>
    </w:pPr>
  </w:style>
  <w:style w:type="paragraph" w:styleId="List3">
    <w:name w:val="List 3"/>
    <w:basedOn w:val="BodyText"/>
    <w:rsid w:val="00E67B0F"/>
    <w:pPr>
      <w:tabs>
        <w:tab w:val="left" w:pos="1021"/>
      </w:tabs>
      <w:spacing w:before="60" w:after="60"/>
      <w:ind w:left="1020" w:hanging="340"/>
    </w:pPr>
  </w:style>
  <w:style w:type="paragraph" w:styleId="List4">
    <w:name w:val="List 4"/>
    <w:basedOn w:val="BodyText"/>
    <w:rsid w:val="00E67B0F"/>
    <w:pPr>
      <w:tabs>
        <w:tab w:val="left" w:pos="1361"/>
      </w:tabs>
      <w:spacing w:before="60" w:after="60"/>
      <w:ind w:left="1361" w:hanging="340"/>
    </w:pPr>
  </w:style>
  <w:style w:type="paragraph" w:styleId="List5">
    <w:name w:val="List 5"/>
    <w:basedOn w:val="BodyText"/>
    <w:rsid w:val="00E67B0F"/>
    <w:pPr>
      <w:tabs>
        <w:tab w:val="left" w:pos="1701"/>
      </w:tabs>
      <w:spacing w:before="60" w:after="60"/>
      <w:ind w:left="1701" w:hanging="340"/>
    </w:pPr>
  </w:style>
  <w:style w:type="paragraph" w:styleId="ListBullet4">
    <w:name w:val="List Bullet 4"/>
    <w:basedOn w:val="List4"/>
    <w:rsid w:val="00E67B0F"/>
    <w:pPr>
      <w:numPr>
        <w:numId w:val="4"/>
      </w:numPr>
      <w:tabs>
        <w:tab w:val="clear" w:pos="1361"/>
      </w:tabs>
    </w:pPr>
  </w:style>
  <w:style w:type="paragraph" w:styleId="ListBullet5">
    <w:name w:val="List Bullet 5"/>
    <w:basedOn w:val="List5"/>
    <w:rsid w:val="00E67B0F"/>
    <w:pPr>
      <w:numPr>
        <w:numId w:val="5"/>
      </w:numPr>
    </w:pPr>
  </w:style>
  <w:style w:type="paragraph" w:styleId="ListContinue2">
    <w:name w:val="List Continue 2"/>
    <w:basedOn w:val="List2"/>
    <w:rsid w:val="00E67B0F"/>
    <w:pPr>
      <w:ind w:firstLine="0"/>
    </w:pPr>
  </w:style>
  <w:style w:type="paragraph" w:styleId="ListContinue3">
    <w:name w:val="List Continue 3"/>
    <w:basedOn w:val="List3"/>
    <w:rsid w:val="00E67B0F"/>
    <w:pPr>
      <w:ind w:left="1021" w:firstLine="0"/>
    </w:pPr>
  </w:style>
  <w:style w:type="paragraph" w:styleId="ListContinue4">
    <w:name w:val="List Continue 4"/>
    <w:basedOn w:val="List4"/>
    <w:rsid w:val="00E67B0F"/>
    <w:pPr>
      <w:ind w:firstLine="0"/>
    </w:pPr>
  </w:style>
  <w:style w:type="paragraph" w:styleId="ListContinue5">
    <w:name w:val="List Continue 5"/>
    <w:basedOn w:val="List5"/>
    <w:rsid w:val="00E67B0F"/>
    <w:pPr>
      <w:ind w:firstLine="0"/>
    </w:pPr>
  </w:style>
  <w:style w:type="paragraph" w:styleId="ListNumber3">
    <w:name w:val="List Number 3"/>
    <w:basedOn w:val="List3"/>
    <w:rsid w:val="00E67B0F"/>
    <w:pPr>
      <w:numPr>
        <w:numId w:val="6"/>
      </w:numPr>
    </w:pPr>
  </w:style>
  <w:style w:type="paragraph" w:styleId="ListNumber4">
    <w:name w:val="List Number 4"/>
    <w:basedOn w:val="List4"/>
    <w:rsid w:val="00E67B0F"/>
    <w:pPr>
      <w:numPr>
        <w:numId w:val="7"/>
      </w:numPr>
    </w:pPr>
  </w:style>
  <w:style w:type="paragraph" w:styleId="ListNumber5">
    <w:name w:val="List Number 5"/>
    <w:basedOn w:val="List5"/>
    <w:rsid w:val="00E67B0F"/>
    <w:pPr>
      <w:numPr>
        <w:numId w:val="8"/>
      </w:numPr>
    </w:pPr>
  </w:style>
  <w:style w:type="paragraph" w:styleId="BlockText">
    <w:name w:val="Block Text"/>
    <w:basedOn w:val="Normal"/>
    <w:rsid w:val="00E67B0F"/>
    <w:pPr>
      <w:spacing w:after="120"/>
      <w:ind w:left="1440" w:right="1440"/>
    </w:pPr>
  </w:style>
  <w:style w:type="character" w:customStyle="1" w:styleId="Subscript">
    <w:name w:val="Subscript"/>
    <w:basedOn w:val="DefaultParagraphFont"/>
    <w:rsid w:val="00E67B0F"/>
    <w:rPr>
      <w:sz w:val="16"/>
      <w:vertAlign w:val="subscript"/>
    </w:rPr>
  </w:style>
  <w:style w:type="character" w:customStyle="1" w:styleId="Superscript">
    <w:name w:val="Superscript"/>
    <w:basedOn w:val="DefaultParagraphFont"/>
    <w:rsid w:val="00E67B0F"/>
    <w:rPr>
      <w:sz w:val="16"/>
      <w:vertAlign w:val="superscript"/>
    </w:rPr>
  </w:style>
  <w:style w:type="character" w:customStyle="1" w:styleId="Symbols">
    <w:name w:val="Symbols"/>
    <w:basedOn w:val="DefaultParagraphFont"/>
    <w:rsid w:val="00E67B0F"/>
    <w:rPr>
      <w:rFonts w:ascii="Symbol" w:hAnsi="Symbol"/>
    </w:rPr>
  </w:style>
  <w:style w:type="character" w:customStyle="1" w:styleId="MenuOptions">
    <w:name w:val="Menu Options"/>
    <w:basedOn w:val="DefaultParagraphFont"/>
    <w:rsid w:val="00E67B0F"/>
    <w:rPr>
      <w:rFonts w:ascii="Arial Narrow" w:hAnsi="Arial Narrow"/>
      <w:smallCaps/>
    </w:rPr>
  </w:style>
  <w:style w:type="character" w:customStyle="1" w:styleId="Buttons">
    <w:name w:val="Buttons"/>
    <w:basedOn w:val="DefaultParagraphFont"/>
    <w:rsid w:val="00E67B0F"/>
    <w:rPr>
      <w:b/>
    </w:rPr>
  </w:style>
  <w:style w:type="character" w:customStyle="1" w:styleId="Underlined">
    <w:name w:val="Underlined"/>
    <w:basedOn w:val="DefaultParagraphFont"/>
    <w:rsid w:val="00E67B0F"/>
    <w:rPr>
      <w:u w:val="single"/>
    </w:rPr>
  </w:style>
  <w:style w:type="paragraph" w:customStyle="1" w:styleId="TableBodyTextRight">
    <w:name w:val="Table Body Text Right"/>
    <w:basedOn w:val="TableBodyText"/>
    <w:rsid w:val="00E67B0F"/>
    <w:pPr>
      <w:widowControl w:val="0"/>
      <w:autoSpaceDE w:val="0"/>
      <w:autoSpaceDN w:val="0"/>
      <w:adjustRightInd w:val="0"/>
      <w:jc w:val="right"/>
    </w:pPr>
    <w:rPr>
      <w:rFonts w:cs="Arial"/>
      <w:szCs w:val="18"/>
    </w:rPr>
  </w:style>
  <w:style w:type="paragraph" w:customStyle="1" w:styleId="CopyrightText">
    <w:name w:val="Copyright Text"/>
    <w:basedOn w:val="BodyText"/>
    <w:rsid w:val="00E67B0F"/>
    <w:rPr>
      <w:sz w:val="18"/>
    </w:rPr>
  </w:style>
  <w:style w:type="paragraph" w:customStyle="1" w:styleId="BodySmallRight">
    <w:name w:val="Body Small Right"/>
    <w:basedOn w:val="BodyTextRight"/>
    <w:rsid w:val="00E67B0F"/>
    <w:rPr>
      <w:sz w:val="18"/>
      <w:szCs w:val="18"/>
    </w:rPr>
  </w:style>
  <w:style w:type="paragraph" w:customStyle="1" w:styleId="MarginEdition">
    <w:name w:val="Margin Edition"/>
    <w:basedOn w:val="MarginNote"/>
    <w:rsid w:val="00E67B0F"/>
    <w:pPr>
      <w:spacing w:before="0" w:after="0"/>
    </w:pPr>
    <w:rPr>
      <w:rFonts w:ascii="Times New Roman" w:hAnsi="Times New Roman"/>
      <w:color w:val="999999"/>
    </w:rPr>
  </w:style>
  <w:style w:type="paragraph" w:customStyle="1" w:styleId="Spacer">
    <w:name w:val="Spacer"/>
    <w:basedOn w:val="Normal"/>
    <w:rsid w:val="00E67B0F"/>
    <w:rPr>
      <w:sz w:val="2"/>
      <w:szCs w:val="2"/>
    </w:rPr>
  </w:style>
  <w:style w:type="character" w:customStyle="1" w:styleId="Small">
    <w:name w:val="Small"/>
    <w:basedOn w:val="DefaultParagraphFont"/>
    <w:rsid w:val="00E67B0F"/>
    <w:rPr>
      <w:sz w:val="16"/>
    </w:rPr>
  </w:style>
  <w:style w:type="paragraph" w:customStyle="1" w:styleId="WideTable">
    <w:name w:val="Wide Table"/>
    <w:basedOn w:val="Normal"/>
    <w:rsid w:val="00E67B0F"/>
    <w:pPr>
      <w:ind w:left="-1418"/>
    </w:pPr>
    <w:rPr>
      <w:sz w:val="2"/>
      <w:szCs w:val="2"/>
    </w:rPr>
  </w:style>
  <w:style w:type="character" w:styleId="PageNumber">
    <w:name w:val="page number"/>
    <w:basedOn w:val="DefaultParagraphFont"/>
    <w:rsid w:val="00E67B0F"/>
  </w:style>
  <w:style w:type="paragraph" w:styleId="Quote">
    <w:name w:val="Quote"/>
    <w:basedOn w:val="Heading1"/>
    <w:link w:val="QuoteChar"/>
    <w:qFormat/>
    <w:rsid w:val="00E67B0F"/>
    <w:rPr>
      <w:b w:val="0"/>
      <w:sz w:val="72"/>
      <w:szCs w:val="72"/>
      <w:lang w:val="en-NZ"/>
    </w:rPr>
  </w:style>
  <w:style w:type="character" w:customStyle="1" w:styleId="QuoteChar">
    <w:name w:val="Quote Char"/>
    <w:basedOn w:val="DefaultParagraphFont"/>
    <w:link w:val="Quote"/>
    <w:rsid w:val="00E67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B0F"/>
    <w:pPr>
      <w:pageBreakBefore/>
    </w:pPr>
  </w:style>
  <w:style w:type="paragraph" w:customStyle="1" w:styleId="Border">
    <w:name w:val="Border"/>
    <w:basedOn w:val="Normal"/>
    <w:qFormat/>
    <w:rsid w:val="00E67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B0F"/>
    <w:rPr>
      <w:b/>
      <w:bCs/>
      <w:i/>
      <w:iCs/>
      <w:color w:val="auto"/>
    </w:rPr>
  </w:style>
  <w:style w:type="paragraph" w:styleId="IntenseQuote">
    <w:name w:val="Intense Quote"/>
    <w:basedOn w:val="Normal"/>
    <w:next w:val="Normal"/>
    <w:link w:val="IntenseQuoteChar"/>
    <w:uiPriority w:val="30"/>
    <w:qFormat/>
    <w:rsid w:val="00E67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B0F"/>
    <w:rPr>
      <w:smallCaps/>
      <w:color w:val="auto"/>
      <w:u w:val="single"/>
    </w:rPr>
  </w:style>
  <w:style w:type="character" w:styleId="IntenseReference">
    <w:name w:val="Intense Reference"/>
    <w:basedOn w:val="DefaultParagraphFont"/>
    <w:uiPriority w:val="32"/>
    <w:qFormat/>
    <w:rsid w:val="00E67B0F"/>
    <w:rPr>
      <w:b/>
      <w:bCs/>
      <w:smallCaps/>
      <w:color w:val="auto"/>
      <w:spacing w:val="5"/>
      <w:u w:val="single"/>
    </w:rPr>
  </w:style>
  <w:style w:type="paragraph" w:customStyle="1" w:styleId="2ColumnHeading">
    <w:name w:val="2Column Heading"/>
    <w:basedOn w:val="BodyText"/>
    <w:qFormat/>
    <w:rsid w:val="00E67B0F"/>
    <w:pPr>
      <w:spacing w:after="60"/>
      <w:ind w:left="-2268"/>
    </w:pPr>
    <w:rPr>
      <w:b/>
    </w:rPr>
  </w:style>
  <w:style w:type="paragraph" w:customStyle="1" w:styleId="Heading1TOC">
    <w:name w:val="Heading1 TOC"/>
    <w:basedOn w:val="Normal"/>
    <w:qFormat/>
    <w:rsid w:val="00E67B0F"/>
    <w:pPr>
      <w:spacing w:before="240" w:after="120"/>
    </w:pPr>
    <w:rPr>
      <w:rFonts w:ascii="Times New Roman" w:hAnsi="Times New Roman"/>
      <w:b/>
      <w:sz w:val="32"/>
    </w:rPr>
  </w:style>
  <w:style w:type="paragraph" w:customStyle="1" w:styleId="Heading2TOC">
    <w:name w:val="Heading2 TOC"/>
    <w:basedOn w:val="Normal"/>
    <w:qFormat/>
    <w:rsid w:val="00E67B0F"/>
    <w:pPr>
      <w:spacing w:before="240" w:after="60"/>
    </w:pPr>
    <w:rPr>
      <w:rFonts w:ascii="Times New Roman" w:hAnsi="Times New Roman"/>
      <w:b/>
      <w:sz w:val="28"/>
    </w:rPr>
  </w:style>
  <w:style w:type="character" w:customStyle="1" w:styleId="Underline">
    <w:name w:val="Underline"/>
    <w:basedOn w:val="DefaultParagraphFont"/>
    <w:qFormat/>
    <w:rsid w:val="00E67B0F"/>
    <w:rPr>
      <w:u w:val="single"/>
    </w:rPr>
  </w:style>
  <w:style w:type="character" w:customStyle="1" w:styleId="BoldandItalics">
    <w:name w:val="Bold and Italics"/>
    <w:qFormat/>
    <w:rsid w:val="00E67B0F"/>
    <w:rPr>
      <w:b/>
      <w:i/>
      <w:u w:val="none"/>
    </w:rPr>
  </w:style>
  <w:style w:type="paragraph" w:styleId="BalloonText">
    <w:name w:val="Balloon Text"/>
    <w:basedOn w:val="Normal"/>
    <w:link w:val="BalloonTextChar"/>
    <w:rsid w:val="00E67B0F"/>
    <w:rPr>
      <w:rFonts w:ascii="Tahoma" w:hAnsi="Tahoma" w:cs="Tahoma"/>
      <w:sz w:val="16"/>
      <w:szCs w:val="16"/>
    </w:rPr>
  </w:style>
  <w:style w:type="character" w:customStyle="1" w:styleId="BalloonTextChar">
    <w:name w:val="Balloon Text Char"/>
    <w:basedOn w:val="DefaultParagraphFont"/>
    <w:link w:val="BalloonText"/>
    <w:rsid w:val="00E67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B0F"/>
    <w:rPr>
      <w:b/>
      <w:color w:val="660033"/>
      <w:spacing w:val="0"/>
    </w:rPr>
  </w:style>
  <w:style w:type="paragraph" w:customStyle="1" w:styleId="Nameditemlist">
    <w:name w:val="Named item list"/>
    <w:basedOn w:val="BodyText"/>
    <w:qFormat/>
    <w:rsid w:val="00E67B0F"/>
    <w:pPr>
      <w:tabs>
        <w:tab w:val="left" w:pos="2835"/>
      </w:tabs>
      <w:ind w:left="2835" w:hanging="2835"/>
    </w:pPr>
  </w:style>
  <w:style w:type="paragraph" w:customStyle="1" w:styleId="BodyTextnopadding">
    <w:name w:val="Body Text no padding"/>
    <w:basedOn w:val="BodyText"/>
    <w:qFormat/>
    <w:rsid w:val="00E67B0F"/>
    <w:pPr>
      <w:spacing w:before="0" w:after="0"/>
    </w:pPr>
  </w:style>
  <w:style w:type="paragraph" w:customStyle="1" w:styleId="BodyTextBold">
    <w:name w:val="Body Text Bold"/>
    <w:basedOn w:val="BodyText"/>
    <w:qFormat/>
    <w:rsid w:val="00E67B0F"/>
    <w:rPr>
      <w:b/>
    </w:rPr>
  </w:style>
  <w:style w:type="character" w:styleId="Hyperlink">
    <w:name w:val="Hyperlink"/>
    <w:basedOn w:val="DefaultParagraphFont"/>
    <w:uiPriority w:val="99"/>
    <w:unhideWhenUsed/>
    <w:rsid w:val="00066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9937</Characters>
  <Application>Microsoft Office Word</Application>
  <DocSecurity>0</DocSecurity>
  <Lines>301</Lines>
  <Paragraphs>189</Paragraphs>
  <ScaleCrop>false</ScaleCrop>
  <Company>Author-it Software Corporation Ltd.</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AURETR136 Diagnose and repair electronically controlled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