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D37" w:rsidP="00B61D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AURETR122 Diagnose and repair vehicle dynamic control systems</w:t>
      </w:r>
      <w:r>
        <w:fldChar w:fldCharType="end"/>
      </w:r>
    </w:p>
    <w:p w:rsidR="00B61D37" w:rsidP="00B61D37">
      <w:pPr>
        <w:pStyle w:val="Version"/>
        <w:sectPr w:rsidSect="00E979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795D" w:rsidP="00E9795D">
      <w:pPr>
        <w:pStyle w:val="SuperHeading"/>
      </w:pPr>
      <w:r w:rsidRPr="00E9795D">
        <w:t>AURETR122 Diagnose and repair vehicle dynamic control systems</w:t>
      </w:r>
    </w:p>
    <w:p w:rsidR="00000000" w:rsidRPr="00E9795D" w:rsidP="00E9795D">
      <w:pPr>
        <w:pStyle w:val="Heading1"/>
      </w:pPr>
      <w:bookmarkStart w:id="1" w:name="O_1111085"/>
      <w:bookmarkEnd w:id="1"/>
      <w:r w:rsidRPr="00E979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97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95D" w:rsidP="00E9795D">
            <w:pPr>
              <w:pStyle w:val="BodyText"/>
            </w:pPr>
            <w:r w:rsidRPr="00E9795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95D">
            <w:pPr>
              <w:pStyle w:val="BodyText"/>
              <w:rPr>
                <w:lang w:val="en-NZ"/>
              </w:rPr>
            </w:pPr>
            <w:r w:rsidRPr="00E9795D">
              <w:rPr>
                <w:rStyle w:val="SpecialBold"/>
              </w:rPr>
              <w:t>Comments</w:t>
            </w:r>
          </w:p>
        </w:tc>
      </w:tr>
      <w:tr w:rsidTr="00E97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95D">
            <w:pPr>
              <w:pStyle w:val="BodyText"/>
              <w:rPr>
                <w:lang w:val="en-NZ"/>
              </w:rPr>
            </w:pPr>
            <w:r w:rsidRPr="00E9795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95D" w:rsidP="00E9795D">
            <w:pPr>
              <w:pStyle w:val="BodyText"/>
            </w:pPr>
            <w:r w:rsidRPr="00E9795D">
              <w:t>This version first released with AUR Automotive Retail, Service and Repair Training Package Version 6.0</w:t>
            </w:r>
          </w:p>
        </w:tc>
      </w:tr>
    </w:tbl>
    <w:p w:rsidR="00000000" w:rsidRPr="00E9795D" w:rsidP="00E9795D">
      <w:pPr>
        <w:pStyle w:val="BodyText"/>
      </w:pPr>
    </w:p>
    <w:p w:rsidR="00000000" w:rsidRPr="00E9795D" w:rsidP="00E9795D">
      <w:pPr>
        <w:pStyle w:val="AllowPageBreak"/>
      </w:pPr>
    </w:p>
    <w:p w:rsidR="00000000" w:rsidRPr="00E9795D" w:rsidP="00E9795D">
      <w:pPr>
        <w:pStyle w:val="Heading1"/>
      </w:pPr>
      <w:bookmarkStart w:id="2" w:name="O_1111092"/>
      <w:bookmarkEnd w:id="2"/>
      <w:r w:rsidRPr="00E9795D">
        <w:t>Application</w:t>
      </w:r>
    </w:p>
    <w:p w:rsidR="00000000" w:rsidRPr="00E9795D" w:rsidP="00B61D37">
      <w:pPr>
        <w:pStyle w:val="BodyText"/>
      </w:pPr>
      <w:r w:rsidRPr="00E9795D">
        <w:t>This unit describes the skills and knowledge required to diagnose and repair vehicle dynamic control systems. These systems include the functions of a vehicle electronic braking control module (EBCM), such as anti-lock braking, brake assist, descent contro</w:t>
      </w:r>
      <w:r w:rsidRPr="00E9795D">
        <w:t>l, electronic brake force distribution, electronic park brake, hill start assist, stability control, traction control and active roll-over protection. The systems used vary based on the work context. The unit involves preparing for the task, sourcing a dia</w:t>
      </w:r>
      <w:r w:rsidRPr="00E9795D">
        <w:t>gnostic testing strategy, diagnosing the cause of the fault, carrying out the repair, performing post-repair testing, and completing workplace processes and documentation.</w:t>
      </w:r>
    </w:p>
    <w:p w:rsidR="00000000" w:rsidRPr="00E9795D" w:rsidP="00B61D37">
      <w:pPr>
        <w:pStyle w:val="BodyText"/>
      </w:pPr>
      <w:r w:rsidRPr="00E9795D">
        <w:t>The unit applies to those who work in the automotive service and repair industry. Em</w:t>
      </w:r>
      <w:r w:rsidRPr="00E9795D">
        <w:t xml:space="preserve">bedded networked systems include those in agricultural machinery, heavy commercial vehicles, light vehicles, marine vessels, mobile plant machinery, motorcycles or outdoor power equipment. </w:t>
      </w:r>
    </w:p>
    <w:p w:rsidR="00000000" w:rsidRPr="00E9795D" w:rsidP="00B61D37">
      <w:pPr>
        <w:pStyle w:val="BodyText"/>
      </w:pPr>
      <w:r w:rsidRPr="00E9795D">
        <w:t>No licensing, legislative, regulatory or certification requirement</w:t>
      </w:r>
      <w:r w:rsidRPr="00E9795D">
        <w:t>s apply to this unit at the time of publication.</w:t>
      </w:r>
    </w:p>
    <w:p w:rsidR="00000000" w:rsidRPr="00E9795D" w:rsidP="00E9795D">
      <w:pPr>
        <w:pStyle w:val="Heading1"/>
      </w:pPr>
      <w:bookmarkStart w:id="3" w:name="O_1111090"/>
      <w:bookmarkEnd w:id="3"/>
      <w:r w:rsidRPr="00E9795D">
        <w:t>Unit Sector</w:t>
      </w:r>
    </w:p>
    <w:p w:rsidR="00000000" w:rsidRPr="00E9795D" w:rsidP="00B61D37">
      <w:pPr>
        <w:pStyle w:val="BodyText"/>
      </w:pPr>
      <w:r w:rsidRPr="00E9795D">
        <w:t>Electrical Technical – Electrical and Electronics</w:t>
      </w:r>
    </w:p>
    <w:p w:rsidR="00000000" w:rsidRPr="00E9795D" w:rsidP="00E9795D">
      <w:pPr>
        <w:pStyle w:val="Heading1"/>
      </w:pPr>
      <w:bookmarkStart w:id="4" w:name="O_1111089"/>
      <w:bookmarkEnd w:id="4"/>
      <w:r w:rsidRPr="00E9795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E97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95D" w:rsidP="00E9795D">
            <w:pPr>
              <w:pStyle w:val="BodyText"/>
            </w:pPr>
            <w:r w:rsidRPr="00E9795D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95D">
            <w:pPr>
              <w:pStyle w:val="BodyText"/>
              <w:rPr>
                <w:lang w:val="en-NZ"/>
              </w:rPr>
            </w:pPr>
            <w:r w:rsidRPr="00E9795D">
              <w:rPr>
                <w:rStyle w:val="SpecialBold"/>
              </w:rPr>
              <w:t>PERFORMANCE CRITERIA</w:t>
            </w:r>
          </w:p>
        </w:tc>
      </w:tr>
      <w:tr w:rsidTr="00E97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95D" w:rsidP="00E9795D">
            <w:pPr>
              <w:pStyle w:val="BodyText"/>
            </w:pPr>
            <w:r w:rsidRPr="00E9795D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95D">
            <w:pPr>
              <w:pStyle w:val="BodyText"/>
              <w:rPr>
                <w:lang w:val="en-NZ"/>
              </w:rPr>
            </w:pPr>
            <w:r w:rsidRPr="00E979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7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95D">
            <w:pPr>
              <w:pStyle w:val="List"/>
              <w:rPr>
                <w:lang w:val="en-NZ"/>
              </w:rPr>
            </w:pPr>
            <w:r w:rsidRPr="00E9795D">
              <w:t>1. Prepare to diagnose and repair vehicle dynamic control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95D" w:rsidP="00E9795D">
            <w:pPr>
              <w:pStyle w:val="List"/>
            </w:pPr>
            <w:r w:rsidRPr="00E9795D">
              <w:t xml:space="preserve">1.1 Identify job requirements from workplace instructions </w:t>
            </w:r>
          </w:p>
          <w:p w:rsidR="00000000" w:rsidRPr="00E9795D" w:rsidP="00E9795D">
            <w:pPr>
              <w:pStyle w:val="List"/>
            </w:pPr>
            <w:r w:rsidRPr="00E9795D">
              <w:t>1.2 Identify required information f</w:t>
            </w:r>
            <w:r w:rsidRPr="00E9795D">
              <w:t xml:space="preserve">or diagnosis activity </w:t>
            </w:r>
          </w:p>
          <w:p w:rsidR="00000000" w:rsidRPr="00E9795D" w:rsidP="00E9795D">
            <w:pPr>
              <w:pStyle w:val="List"/>
            </w:pPr>
            <w:r w:rsidRPr="00E9795D">
              <w:t xml:space="preserve">1.3 Analyse diagnostic options and source testing strategy to identify cause of fault using workplace and manufacturer </w:t>
            </w:r>
            <w:r w:rsidRPr="00E9795D">
              <w:t xml:space="preserve">procedures </w:t>
            </w:r>
          </w:p>
          <w:p w:rsidR="00000000" w:rsidRPr="00E9795D" w:rsidP="00E9795D">
            <w:pPr>
              <w:pStyle w:val="List"/>
            </w:pPr>
            <w:r w:rsidRPr="00E9795D">
              <w:t>1.4 Identify hazards and environmental issues associated with diagnose and repair activity, assess pot</w:t>
            </w:r>
            <w:r w:rsidRPr="00E9795D">
              <w:t xml:space="preserve">ential risks and implement control measures in line with workplace policies and procedures </w:t>
            </w:r>
          </w:p>
          <w:p w:rsidR="00000000" w:rsidP="00E9795D">
            <w:pPr>
              <w:pStyle w:val="List"/>
              <w:rPr>
                <w:lang w:val="en-NZ"/>
              </w:rPr>
            </w:pPr>
            <w:r w:rsidRPr="00E9795D">
              <w:t xml:space="preserve">1.5 Identify tools and equipment required for testing strategy and establish serviceability according to workplace procedures </w:t>
            </w:r>
          </w:p>
        </w:tc>
      </w:tr>
      <w:tr w:rsidTr="00E97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95D">
            <w:pPr>
              <w:pStyle w:val="List"/>
              <w:rPr>
                <w:lang w:val="en-NZ"/>
              </w:rPr>
            </w:pPr>
            <w:r w:rsidRPr="00E9795D">
              <w:t xml:space="preserve">2. Diagnose vehicle dynamic control </w:t>
            </w:r>
            <w:r w:rsidRPr="00E9795D">
              <w:t>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95D" w:rsidP="00E9795D">
            <w:pPr>
              <w:pStyle w:val="List"/>
            </w:pPr>
            <w:r w:rsidRPr="00E9795D">
              <w:t>2.1 Implement diagnostic tests set out in testing strategy according to manufacturer and workplace procedures, and workplace health and safety requirements</w:t>
            </w:r>
          </w:p>
          <w:p w:rsidR="00000000" w:rsidRPr="00E9795D" w:rsidP="00E9795D">
            <w:pPr>
              <w:pStyle w:val="List"/>
            </w:pPr>
            <w:r w:rsidRPr="00E9795D">
              <w:t>2.2 Identify cause of fault through analysis of diagnostic test results</w:t>
            </w:r>
          </w:p>
          <w:p w:rsidR="00000000" w:rsidRPr="00E9795D" w:rsidP="00E9795D">
            <w:pPr>
              <w:pStyle w:val="List"/>
            </w:pPr>
            <w:r w:rsidRPr="00E9795D">
              <w:t>2.3 Confirm and repor</w:t>
            </w:r>
            <w:r w:rsidRPr="00E9795D">
              <w:t>t cause of fault according to workplace procedures</w:t>
            </w:r>
          </w:p>
          <w:p w:rsidR="00000000" w:rsidP="00E9795D">
            <w:pPr>
              <w:pStyle w:val="List"/>
              <w:rPr>
                <w:lang w:val="en-NZ"/>
              </w:rPr>
            </w:pPr>
            <w:r w:rsidRPr="00E9795D">
              <w:t>2.4 Develop and report recommendations for necessary repairs according to workplace procedures</w:t>
            </w:r>
          </w:p>
        </w:tc>
      </w:tr>
      <w:tr w:rsidTr="00E97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95D">
            <w:pPr>
              <w:pStyle w:val="List"/>
              <w:rPr>
                <w:lang w:val="en-NZ"/>
              </w:rPr>
            </w:pPr>
            <w:r w:rsidRPr="00E9795D">
              <w:t>3. Repair vehicle dynamic control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95D" w:rsidP="00E9795D">
            <w:pPr>
              <w:pStyle w:val="List"/>
            </w:pPr>
            <w:r w:rsidRPr="00E9795D">
              <w:t xml:space="preserve">3.1 Identify required information for repair activity </w:t>
            </w:r>
          </w:p>
          <w:p w:rsidR="00000000" w:rsidRPr="00E9795D" w:rsidP="00E9795D">
            <w:pPr>
              <w:pStyle w:val="List"/>
            </w:pPr>
            <w:r w:rsidRPr="00E9795D">
              <w:t xml:space="preserve">3.2 Identify required repair tools, equipment and materials required for repair activity and establish serviceability according to workplace procedures </w:t>
            </w:r>
          </w:p>
          <w:p w:rsidR="00000000" w:rsidRPr="00E9795D" w:rsidP="00E9795D">
            <w:pPr>
              <w:pStyle w:val="List"/>
            </w:pPr>
            <w:r w:rsidRPr="00E9795D">
              <w:t xml:space="preserve">3.3 Carry out repairs according to workplace and manufacturer procedures, manufacturer specifications, </w:t>
            </w:r>
            <w:r w:rsidRPr="00E9795D">
              <w:t>workplace health and safety and environmental requirements</w:t>
            </w:r>
          </w:p>
          <w:p w:rsidR="00000000" w:rsidP="00E9795D">
            <w:pPr>
              <w:pStyle w:val="List"/>
              <w:rPr>
                <w:lang w:val="en-NZ"/>
              </w:rPr>
            </w:pPr>
            <w:r w:rsidRPr="00E9795D">
              <w:t xml:space="preserve">3.4 Carry out post-repair testing according to workplace procedures, workplace health and safety and environmental requirements </w:t>
            </w:r>
          </w:p>
        </w:tc>
      </w:tr>
      <w:tr w:rsidTr="00E97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95D">
            <w:pPr>
              <w:pStyle w:val="List"/>
              <w:rPr>
                <w:lang w:val="en-NZ"/>
              </w:rPr>
            </w:pPr>
            <w:r w:rsidRPr="00E9795D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95D" w:rsidP="00E9795D">
            <w:pPr>
              <w:pStyle w:val="List"/>
            </w:pPr>
            <w:r w:rsidRPr="00E9795D">
              <w:t>4.1 Conduct final inspection according t</w:t>
            </w:r>
            <w:r w:rsidRPr="00E9795D">
              <w:t xml:space="preserve">o workplace procedures and confirm vehicle is ready for use </w:t>
            </w:r>
          </w:p>
          <w:p w:rsidR="00000000" w:rsidRPr="00E9795D" w:rsidP="00E9795D">
            <w:pPr>
              <w:pStyle w:val="List"/>
            </w:pPr>
            <w:r w:rsidRPr="00E9795D">
              <w:t>4.2 Clear work area and dispose of or recycle materials according to workplace procedures</w:t>
            </w:r>
          </w:p>
          <w:p w:rsidR="00000000" w:rsidRPr="00E9795D" w:rsidP="00E9795D">
            <w:pPr>
              <w:pStyle w:val="List"/>
            </w:pPr>
            <w:r w:rsidRPr="00E9795D">
              <w:t>4.3 Complete documentation according to workplace procedures</w:t>
            </w:r>
          </w:p>
        </w:tc>
      </w:tr>
    </w:tbl>
    <w:p w:rsidR="00000000" w:rsidRPr="00E9795D" w:rsidP="00E9795D">
      <w:pPr>
        <w:pStyle w:val="BodyText"/>
      </w:pPr>
    </w:p>
    <w:p w:rsidR="00000000" w:rsidRPr="00E9795D" w:rsidP="00E9795D">
      <w:pPr>
        <w:pStyle w:val="AllowPageBreak"/>
      </w:pPr>
    </w:p>
    <w:p w:rsidR="00000000" w:rsidRPr="00E9795D" w:rsidP="00E9795D">
      <w:pPr>
        <w:pStyle w:val="Heading1"/>
      </w:pPr>
      <w:bookmarkStart w:id="5" w:name="O_1111088"/>
      <w:bookmarkEnd w:id="5"/>
      <w:r w:rsidRPr="00E9795D">
        <w:t>Foundation Skills</w:t>
      </w:r>
    </w:p>
    <w:p w:rsidR="00000000" w:rsidRPr="00B61D37" w:rsidP="00B61D37">
      <w:pPr>
        <w:pStyle w:val="BodyText"/>
        <w:rPr>
          <w:i/>
        </w:rPr>
      </w:pPr>
      <w:r w:rsidRPr="00B61D37">
        <w:rPr>
          <w:rStyle w:val="Emphasis"/>
        </w:rPr>
        <w:t xml:space="preserve">This </w:t>
      </w:r>
      <w:r w:rsidRPr="00B61D37">
        <w:rPr>
          <w:rStyle w:val="Emphasis"/>
        </w:rPr>
        <w:t>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E97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95D" w:rsidP="00E9795D">
            <w:pPr>
              <w:pStyle w:val="BodyText"/>
            </w:pPr>
            <w:r w:rsidRPr="00E9795D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95D">
            <w:pPr>
              <w:pStyle w:val="BodyText"/>
              <w:rPr>
                <w:lang w:val="en-NZ"/>
              </w:rPr>
            </w:pPr>
            <w:r w:rsidRPr="00E9795D">
              <w:rPr>
                <w:rStyle w:val="SpecialBold"/>
              </w:rPr>
              <w:t>DESCRIPTION</w:t>
            </w:r>
          </w:p>
        </w:tc>
      </w:tr>
      <w:tr w:rsidTr="00E97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95D">
            <w:pPr>
              <w:pStyle w:val="BodyText"/>
              <w:rPr>
                <w:lang w:val="en-NZ"/>
              </w:rPr>
            </w:pPr>
            <w:r w:rsidRPr="00E9795D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795D" w:rsidP="00E9795D">
            <w:pPr>
              <w:pStyle w:val="ListBullet"/>
            </w:pPr>
            <w:r w:rsidRPr="00E9795D">
              <w:t>Locates required sources of information efficiently</w:t>
            </w:r>
          </w:p>
          <w:p w:rsidR="00000000" w:rsidP="00E9795D">
            <w:pPr>
              <w:pStyle w:val="ListBullet"/>
              <w:rPr>
                <w:lang w:val="en-NZ"/>
              </w:rPr>
            </w:pPr>
            <w:r w:rsidRPr="00E9795D">
              <w:t>Develops a sequenced plan for a specific task</w:t>
            </w:r>
          </w:p>
        </w:tc>
      </w:tr>
      <w:tr w:rsidTr="00E97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95D">
            <w:pPr>
              <w:pStyle w:val="BodyText"/>
              <w:rPr>
                <w:lang w:val="en-NZ"/>
              </w:rPr>
            </w:pPr>
            <w:r w:rsidRPr="00E9795D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795D" w:rsidP="00E9795D">
            <w:pPr>
              <w:pStyle w:val="ListBullet"/>
            </w:pPr>
            <w:r w:rsidRPr="00E9795D">
              <w:t>Organises and interprets technical information from workplace procedures, manufacturer procedures and manufacturer specifications</w:t>
            </w:r>
          </w:p>
          <w:p w:rsidR="00000000" w:rsidP="00E9795D">
            <w:pPr>
              <w:pStyle w:val="ListBullet"/>
              <w:rPr>
                <w:lang w:val="en-NZ"/>
              </w:rPr>
            </w:pPr>
            <w:r w:rsidRPr="00E9795D">
              <w:t xml:space="preserve">Interprets text, symbols and wiring diagrams in information relating </w:t>
            </w:r>
            <w:r w:rsidRPr="00E9795D">
              <w:t>to electrical system testing and repair equipment from manufacturer specifications and workplace instructions and procedures</w:t>
            </w:r>
          </w:p>
        </w:tc>
      </w:tr>
      <w:tr w:rsidTr="00E97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95D">
            <w:pPr>
              <w:pStyle w:val="BodyText"/>
              <w:rPr>
                <w:lang w:val="en-NZ"/>
              </w:rPr>
            </w:pPr>
            <w:r w:rsidRPr="00E9795D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795D" w:rsidP="00E9795D">
            <w:pPr>
              <w:pStyle w:val="ListBullet"/>
            </w:pPr>
            <w:r w:rsidRPr="00E9795D">
              <w:t>Clarifies instructions</w:t>
            </w:r>
          </w:p>
          <w:p w:rsidR="00000000" w:rsidP="00E9795D">
            <w:pPr>
              <w:pStyle w:val="ListBullet"/>
              <w:rPr>
                <w:lang w:val="en-NZ"/>
              </w:rPr>
            </w:pPr>
            <w:r w:rsidRPr="00E9795D">
              <w:t>Obtains information from customers and supervisors</w:t>
            </w:r>
          </w:p>
        </w:tc>
      </w:tr>
      <w:tr w:rsidTr="00E97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95D">
            <w:pPr>
              <w:pStyle w:val="BodyText"/>
              <w:rPr>
                <w:lang w:val="en-NZ"/>
              </w:rPr>
            </w:pPr>
            <w:r w:rsidRPr="00E9795D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795D" w:rsidP="00E9795D">
            <w:pPr>
              <w:pStyle w:val="ListBullet"/>
            </w:pPr>
            <w:r w:rsidRPr="00E9795D">
              <w:t>Matches electrical components and part identification numbers to workplace instructions, vehicle, machinery and component part lists, and manufacturer specifications</w:t>
            </w:r>
          </w:p>
          <w:p w:rsidR="00000000" w:rsidRPr="00E9795D" w:rsidP="00E9795D">
            <w:pPr>
              <w:pStyle w:val="ListBullet"/>
            </w:pPr>
            <w:r w:rsidRPr="00E9795D">
              <w:t>Interprets vehicle electrical measurements and readings</w:t>
            </w:r>
          </w:p>
          <w:p w:rsidR="00000000" w:rsidRPr="00E9795D" w:rsidP="00E9795D">
            <w:pPr>
              <w:pStyle w:val="ListBullet"/>
            </w:pPr>
            <w:r w:rsidRPr="00E9795D">
              <w:t>Measures voltage, current and resi</w:t>
            </w:r>
            <w:r w:rsidRPr="00E9795D">
              <w:t>stance and uses mathematical operations</w:t>
            </w:r>
          </w:p>
          <w:p w:rsidR="00000000" w:rsidP="00E9795D">
            <w:pPr>
              <w:pStyle w:val="ListBullet"/>
              <w:rPr>
                <w:lang w:val="en-NZ"/>
              </w:rPr>
            </w:pPr>
            <w:r w:rsidRPr="00E9795D">
              <w:t>Calculates deviations from manufacturer specifications</w:t>
            </w:r>
          </w:p>
        </w:tc>
      </w:tr>
      <w:tr w:rsidTr="00E97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95D">
            <w:pPr>
              <w:pStyle w:val="BodyText"/>
              <w:rPr>
                <w:lang w:val="en-NZ"/>
              </w:rPr>
            </w:pPr>
            <w:r w:rsidRPr="00E9795D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795D" w:rsidP="00E9795D">
            <w:pPr>
              <w:pStyle w:val="ListBullet"/>
            </w:pPr>
            <w:r w:rsidRPr="00E9795D">
              <w:t>Plans own work requirements</w:t>
            </w:r>
          </w:p>
          <w:p w:rsidR="00000000" w:rsidRPr="00E9795D" w:rsidP="00E9795D">
            <w:pPr>
              <w:pStyle w:val="ListBullet"/>
            </w:pPr>
            <w:r w:rsidRPr="00E9795D">
              <w:t>Prioritises actions to achieve required outcomes</w:t>
            </w:r>
          </w:p>
          <w:p w:rsidR="00000000" w:rsidP="00E9795D">
            <w:pPr>
              <w:pStyle w:val="ListBullet"/>
              <w:rPr>
                <w:lang w:val="en-NZ"/>
              </w:rPr>
            </w:pPr>
            <w:r w:rsidRPr="00E9795D">
              <w:t>Ensures tasks are completed within workplace timeframes</w:t>
            </w:r>
          </w:p>
        </w:tc>
      </w:tr>
      <w:tr w:rsidTr="00E97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95D">
            <w:pPr>
              <w:pStyle w:val="BodyText"/>
              <w:rPr>
                <w:lang w:val="en-NZ"/>
              </w:rPr>
            </w:pPr>
            <w:r w:rsidRPr="00E9795D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795D" w:rsidP="00E9795D">
            <w:pPr>
              <w:pStyle w:val="ListBullet"/>
            </w:pPr>
            <w:r w:rsidRPr="00E9795D">
              <w:t>Uses specialised diagnostic equipment</w:t>
            </w:r>
          </w:p>
        </w:tc>
      </w:tr>
    </w:tbl>
    <w:p w:rsidR="00000000" w:rsidRPr="00E9795D" w:rsidP="00E9795D">
      <w:pPr>
        <w:pStyle w:val="BodyText"/>
      </w:pPr>
    </w:p>
    <w:p w:rsidR="00000000" w:rsidRPr="00E9795D" w:rsidP="00E9795D">
      <w:pPr>
        <w:pStyle w:val="AllowPageBreak"/>
      </w:pPr>
    </w:p>
    <w:p w:rsidR="00000000" w:rsidRPr="00E9795D" w:rsidP="00E9795D">
      <w:pPr>
        <w:pStyle w:val="Heading1"/>
      </w:pPr>
      <w:bookmarkStart w:id="6" w:name="O_1111086"/>
      <w:bookmarkEnd w:id="6"/>
      <w:r w:rsidRPr="00E9795D">
        <w:t>Unit Mapping Information</w:t>
      </w:r>
    </w:p>
    <w:p w:rsidR="00000000" w:rsidRPr="00E9795D" w:rsidP="00B61D37">
      <w:pPr>
        <w:pStyle w:val="BodyText"/>
      </w:pPr>
      <w:r w:rsidRPr="00E9795D">
        <w:t>Supersedes and is equivalent to AURETR022 Diagnose and repair vehicle dynamic control systems.</w:t>
      </w:r>
    </w:p>
    <w:p w:rsidR="00000000" w:rsidRPr="00E9795D" w:rsidP="00E9795D">
      <w:pPr>
        <w:pStyle w:val="Heading1"/>
      </w:pPr>
      <w:bookmarkStart w:id="7" w:name="O_1111079"/>
      <w:bookmarkEnd w:id="7"/>
      <w:r w:rsidRPr="00E9795D">
        <w:t>Links</w:t>
      </w:r>
    </w:p>
    <w:p w:rsidR="00000000" w:rsidRPr="00E9795D" w:rsidP="00B61D37">
      <w:pPr>
        <w:pStyle w:val="BodyText"/>
      </w:pPr>
      <w:r w:rsidRPr="00E9795D">
        <w:t>Companion Volume Implementation Guide i</w:t>
      </w:r>
      <w:r w:rsidRPr="00E9795D">
        <w:t xml:space="preserve">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B075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9795D" w:rsidP="00B61D37">
      <w:pPr>
        <w:pStyle w:val="BodyText"/>
        <w:sectPr w:rsidSect="00E979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795D" w:rsidP="00E9795D">
      <w:pPr>
        <w:pStyle w:val="SuperHeading"/>
      </w:pPr>
      <w:r w:rsidRPr="00E9795D">
        <w:t>Assessment Requirements for AURETR122 Diagnose and repair vehicle dynamic control systems</w:t>
      </w:r>
    </w:p>
    <w:p w:rsidR="00000000" w:rsidRPr="00E9795D" w:rsidP="00E9795D">
      <w:pPr>
        <w:pStyle w:val="Heading1"/>
      </w:pPr>
      <w:bookmarkStart w:id="8" w:name="O_1111081"/>
      <w:bookmarkEnd w:id="8"/>
      <w:r w:rsidRPr="00E979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97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95D" w:rsidP="00E9795D">
            <w:pPr>
              <w:pStyle w:val="BodyText"/>
            </w:pPr>
            <w:r w:rsidRPr="00E9795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95D">
            <w:pPr>
              <w:pStyle w:val="BodyText"/>
              <w:rPr>
                <w:lang w:val="en-NZ"/>
              </w:rPr>
            </w:pPr>
            <w:r w:rsidRPr="00E9795D">
              <w:rPr>
                <w:rStyle w:val="SpecialBold"/>
              </w:rPr>
              <w:t>Comments</w:t>
            </w:r>
          </w:p>
        </w:tc>
      </w:tr>
      <w:tr w:rsidTr="00E97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95D">
            <w:pPr>
              <w:pStyle w:val="BodyText"/>
              <w:rPr>
                <w:lang w:val="en-NZ"/>
              </w:rPr>
            </w:pPr>
            <w:r w:rsidRPr="00E9795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95D" w:rsidP="00E9795D">
            <w:pPr>
              <w:pStyle w:val="BodyText"/>
            </w:pPr>
            <w:r w:rsidRPr="00E9795D">
              <w:t>This version first released with AUR Automotive Retail, Service and Repair Training Package Version 6.0</w:t>
            </w:r>
          </w:p>
        </w:tc>
      </w:tr>
    </w:tbl>
    <w:p w:rsidR="00000000" w:rsidRPr="00E9795D" w:rsidP="00E9795D">
      <w:pPr>
        <w:pStyle w:val="BodyText"/>
      </w:pPr>
    </w:p>
    <w:p w:rsidR="00000000" w:rsidRPr="00E9795D" w:rsidP="00E9795D">
      <w:pPr>
        <w:pStyle w:val="AllowPageBreak"/>
      </w:pPr>
    </w:p>
    <w:p w:rsidR="00000000" w:rsidRPr="00E9795D" w:rsidP="00E9795D">
      <w:pPr>
        <w:pStyle w:val="Heading1"/>
      </w:pPr>
      <w:bookmarkStart w:id="9" w:name="O_1111084"/>
      <w:bookmarkEnd w:id="9"/>
      <w:r w:rsidRPr="00E9795D">
        <w:t>Performance Evidence</w:t>
      </w:r>
    </w:p>
    <w:p w:rsidR="00000000" w:rsidRPr="00E9795D" w:rsidP="00B61D37">
      <w:pPr>
        <w:pStyle w:val="BodyText"/>
      </w:pPr>
      <w:r w:rsidRPr="00E9795D">
        <w:t>The candidate must demonstrate the ability to complete the tasks outlined in the elements, performance criteria and foundation skills of this unit, including evidence of the ability to:</w:t>
      </w:r>
    </w:p>
    <w:p w:rsidR="00000000" w:rsidRPr="00E9795D" w:rsidP="00E9795D">
      <w:pPr>
        <w:pStyle w:val="ListBullet"/>
      </w:pPr>
      <w:r w:rsidRPr="00E9795D">
        <w:t>diagnose and repair a fault in each of two of the following dynamic c</w:t>
      </w:r>
      <w:r w:rsidRPr="00E9795D">
        <w:t xml:space="preserve">ontrol systems of: </w:t>
      </w:r>
    </w:p>
    <w:p w:rsidR="00000000" w:rsidRPr="00E9795D" w:rsidP="00E9795D">
      <w:pPr>
        <w:pStyle w:val="ListBullet2"/>
      </w:pPr>
      <w:r w:rsidRPr="00E9795D">
        <w:t xml:space="preserve">one vehicle or machinery with an anti-lock braking system (ABS) </w:t>
      </w:r>
    </w:p>
    <w:p w:rsidR="00000000" w:rsidRPr="00E9795D" w:rsidP="00E9795D">
      <w:pPr>
        <w:pStyle w:val="ListBullet2"/>
      </w:pPr>
      <w:r w:rsidRPr="00E9795D">
        <w:t>one vehicle or machinery with a traction control system (TCS)</w:t>
      </w:r>
    </w:p>
    <w:p w:rsidR="00000000" w:rsidRPr="00E9795D" w:rsidP="00E9795D">
      <w:pPr>
        <w:pStyle w:val="ListBullet2"/>
      </w:pPr>
      <w:r w:rsidRPr="00E9795D">
        <w:t>one vehicle or machinery with an active safety system.</w:t>
      </w:r>
    </w:p>
    <w:p w:rsidR="00000000" w:rsidRPr="00E9795D" w:rsidP="00E9795D">
      <w:pPr>
        <w:pStyle w:val="ListBullet"/>
      </w:pPr>
      <w:r w:rsidRPr="00E9795D">
        <w:t>carry out diagnostic tests in the course of the above for at least one of the following faults:</w:t>
      </w:r>
    </w:p>
    <w:p w:rsidR="00000000" w:rsidRPr="00E9795D" w:rsidP="00E9795D">
      <w:pPr>
        <w:pStyle w:val="ListBullet2"/>
      </w:pPr>
      <w:r w:rsidRPr="00E9795D">
        <w:t>high resistance in an input system</w:t>
      </w:r>
    </w:p>
    <w:p w:rsidR="00000000" w:rsidRPr="00E9795D" w:rsidP="00E9795D">
      <w:pPr>
        <w:pStyle w:val="ListBullet2"/>
      </w:pPr>
      <w:r w:rsidRPr="00E9795D">
        <w:t>worn or damaged wiring or connectors</w:t>
      </w:r>
    </w:p>
    <w:p w:rsidR="00000000" w:rsidRPr="00E9795D" w:rsidP="00E9795D">
      <w:pPr>
        <w:pStyle w:val="ListBullet2"/>
      </w:pPr>
      <w:r w:rsidRPr="00E9795D">
        <w:t>shorted system components.</w:t>
      </w:r>
    </w:p>
    <w:p w:rsidR="00000000" w:rsidRPr="00E9795D" w:rsidP="00E9795D">
      <w:pPr>
        <w:pStyle w:val="AllowPageBreak"/>
      </w:pPr>
    </w:p>
    <w:p w:rsidR="00000000" w:rsidRPr="00E9795D" w:rsidP="00E9795D">
      <w:pPr>
        <w:pStyle w:val="Heading1"/>
      </w:pPr>
      <w:bookmarkStart w:id="10" w:name="O_1111083"/>
      <w:bookmarkEnd w:id="10"/>
      <w:r w:rsidRPr="00E9795D">
        <w:t>Knowledge Evidence</w:t>
      </w:r>
    </w:p>
    <w:p w:rsidR="00000000" w:rsidRPr="00E9795D" w:rsidP="00B61D37">
      <w:pPr>
        <w:pStyle w:val="BodyText"/>
      </w:pPr>
      <w:r w:rsidRPr="00E9795D">
        <w:t xml:space="preserve">The candidate must be </w:t>
      </w:r>
      <w:r w:rsidRPr="00E9795D">
        <w:t>able to demonstrate knowledge to complete the tasks outlined in the elements, performance criteria and foundation skills of this unit, including knowledge of:</w:t>
      </w:r>
    </w:p>
    <w:p w:rsidR="00000000" w:rsidRPr="00E9795D" w:rsidP="00E9795D">
      <w:pPr>
        <w:pStyle w:val="ListBullet"/>
      </w:pPr>
      <w:r w:rsidRPr="00E9795D">
        <w:t>methods to locate and interpret information required to diagnose and repair vehicle dynamic cont</w:t>
      </w:r>
      <w:r w:rsidRPr="00E9795D">
        <w:t>rol systems, including:</w:t>
      </w:r>
    </w:p>
    <w:p w:rsidR="00000000" w:rsidRPr="00E9795D" w:rsidP="00E9795D">
      <w:pPr>
        <w:pStyle w:val="ListBullet2"/>
      </w:pPr>
      <w:r w:rsidRPr="00E9795D">
        <w:t>information provided by customers and supervisors</w:t>
      </w:r>
    </w:p>
    <w:p w:rsidR="00000000" w:rsidRPr="00E9795D" w:rsidP="00E9795D">
      <w:pPr>
        <w:pStyle w:val="ListBullet2"/>
      </w:pPr>
      <w:r w:rsidRPr="00E9795D">
        <w:t>vehicle dynamic control systems manufacturer specifications</w:t>
      </w:r>
    </w:p>
    <w:p w:rsidR="00000000" w:rsidRPr="00E9795D" w:rsidP="00E9795D">
      <w:pPr>
        <w:pStyle w:val="ListBullet"/>
      </w:pPr>
      <w:r w:rsidRPr="00E9795D">
        <w:t>workplace procedures required to diagnose and repair vehicle dynamic control systems, including:</w:t>
      </w:r>
    </w:p>
    <w:p w:rsidR="00000000" w:rsidRPr="00E9795D" w:rsidP="00E9795D">
      <w:pPr>
        <w:pStyle w:val="ListBullet2"/>
      </w:pPr>
      <w:r w:rsidRPr="00E9795D">
        <w:t xml:space="preserve">establishing the serviceability of tools and equipment </w:t>
      </w:r>
    </w:p>
    <w:p w:rsidR="00000000" w:rsidRPr="00E9795D" w:rsidP="00E9795D">
      <w:pPr>
        <w:pStyle w:val="ListBullet2"/>
      </w:pPr>
      <w:r w:rsidRPr="00E9795D">
        <w:t>documentation procedures</w:t>
      </w:r>
    </w:p>
    <w:p w:rsidR="00000000" w:rsidRPr="00E9795D" w:rsidP="00E9795D">
      <w:pPr>
        <w:pStyle w:val="ListBullet2"/>
      </w:pPr>
      <w:r w:rsidRPr="00E9795D">
        <w:t>housekeeping procedures, including:</w:t>
      </w:r>
    </w:p>
    <w:p w:rsidR="00000000" w:rsidRPr="00E9795D" w:rsidP="00E9795D">
      <w:pPr>
        <w:pStyle w:val="ListBullet3"/>
      </w:pPr>
      <w:r w:rsidRPr="00E9795D">
        <w:t>examination of tools and equipment</w:t>
      </w:r>
    </w:p>
    <w:p w:rsidR="00000000" w:rsidRPr="00E9795D" w:rsidP="00E9795D">
      <w:pPr>
        <w:pStyle w:val="ListBullet3"/>
      </w:pPr>
      <w:r w:rsidRPr="00E9795D">
        <w:t>storage of equipment</w:t>
      </w:r>
    </w:p>
    <w:p w:rsidR="00000000" w:rsidRPr="00E9795D" w:rsidP="00E9795D">
      <w:pPr>
        <w:pStyle w:val="ListBullet3"/>
      </w:pPr>
      <w:r w:rsidRPr="00E9795D">
        <w:t>identification, tagging and isolation of faulty equipment</w:t>
      </w:r>
    </w:p>
    <w:p w:rsidR="00000000" w:rsidRPr="00E9795D" w:rsidP="00E9795D">
      <w:pPr>
        <w:pStyle w:val="ListBullet3"/>
      </w:pPr>
      <w:r w:rsidRPr="00E9795D">
        <w:t>safe disposal of materials</w:t>
      </w:r>
    </w:p>
    <w:p w:rsidR="00000000" w:rsidRPr="00E9795D" w:rsidP="00E9795D">
      <w:pPr>
        <w:pStyle w:val="ListBullet3"/>
      </w:pPr>
      <w:r w:rsidRPr="00E9795D">
        <w:t>recycling procedures</w:t>
      </w:r>
    </w:p>
    <w:p w:rsidR="00000000" w:rsidRPr="00E9795D" w:rsidP="00E9795D">
      <w:pPr>
        <w:pStyle w:val="ListBullet"/>
      </w:pPr>
      <w:r w:rsidRPr="00E9795D">
        <w:t>workplace health and safety (WHS) requirements relating to diagnosing and repairing vehicle dynamic control systems, including procedures for:</w:t>
      </w:r>
    </w:p>
    <w:p w:rsidR="00000000" w:rsidRPr="00E9795D" w:rsidP="00E9795D">
      <w:pPr>
        <w:pStyle w:val="ListBullet2"/>
      </w:pPr>
      <w:r w:rsidRPr="00E9795D">
        <w:t>using specialised tools and equipment</w:t>
      </w:r>
    </w:p>
    <w:p w:rsidR="00000000" w:rsidRPr="00E9795D" w:rsidP="00E9795D">
      <w:pPr>
        <w:pStyle w:val="ListBullet2"/>
      </w:pPr>
      <w:r w:rsidRPr="00E9795D">
        <w:t>using appropriate personal protective equipment (PPE)</w:t>
      </w:r>
    </w:p>
    <w:p w:rsidR="00000000" w:rsidRPr="00E9795D" w:rsidP="00E9795D">
      <w:pPr>
        <w:pStyle w:val="ListBullet2"/>
      </w:pPr>
      <w:r w:rsidRPr="00E9795D">
        <w:t>identifying hazards and controlling risks associated with:</w:t>
      </w:r>
    </w:p>
    <w:p w:rsidR="00000000" w:rsidRPr="00E9795D" w:rsidP="00E9795D">
      <w:pPr>
        <w:pStyle w:val="ListBullet3"/>
      </w:pPr>
      <w:r w:rsidRPr="00E9795D">
        <w:t>working on vehicle high and low voltage ignition systems</w:t>
      </w:r>
    </w:p>
    <w:p w:rsidR="00000000" w:rsidRPr="00E9795D" w:rsidP="00E9795D">
      <w:pPr>
        <w:pStyle w:val="ListBullet3"/>
      </w:pPr>
      <w:r w:rsidRPr="00E9795D">
        <w:t>wearing jewellery while working around high current wiring systems</w:t>
      </w:r>
    </w:p>
    <w:p w:rsidR="00000000" w:rsidRPr="00E9795D" w:rsidP="00E9795D">
      <w:pPr>
        <w:pStyle w:val="ListBullet"/>
      </w:pPr>
      <w:r w:rsidRPr="00E9795D">
        <w:t>operating princip</w:t>
      </w:r>
      <w:r w:rsidRPr="00E9795D">
        <w:t>les of vehicle dynamic control systems and associated components, including:</w:t>
      </w:r>
    </w:p>
    <w:p w:rsidR="00000000" w:rsidRPr="00E9795D" w:rsidP="00E9795D">
      <w:pPr>
        <w:pStyle w:val="ListBullet2"/>
      </w:pPr>
      <w:r w:rsidRPr="00E9795D">
        <w:t>active roll-over protection</w:t>
      </w:r>
    </w:p>
    <w:p w:rsidR="00000000" w:rsidRPr="00E9795D" w:rsidP="00E9795D">
      <w:pPr>
        <w:pStyle w:val="ListBullet2"/>
      </w:pPr>
      <w:r w:rsidRPr="00E9795D">
        <w:t>anti-lock braking</w:t>
      </w:r>
    </w:p>
    <w:p w:rsidR="00000000" w:rsidRPr="00E9795D" w:rsidP="00E9795D">
      <w:pPr>
        <w:pStyle w:val="ListBullet2"/>
      </w:pPr>
      <w:r w:rsidRPr="00E9795D">
        <w:t>brake assist</w:t>
      </w:r>
    </w:p>
    <w:p w:rsidR="00000000" w:rsidRPr="00E9795D" w:rsidP="00E9795D">
      <w:pPr>
        <w:pStyle w:val="ListBullet2"/>
      </w:pPr>
      <w:r w:rsidRPr="00E9795D">
        <w:t>descent control</w:t>
      </w:r>
    </w:p>
    <w:p w:rsidR="00000000" w:rsidRPr="00E9795D" w:rsidP="00E9795D">
      <w:pPr>
        <w:pStyle w:val="ListBullet2"/>
      </w:pPr>
      <w:r w:rsidRPr="00E9795D">
        <w:t>electronic brake force distribution</w:t>
      </w:r>
    </w:p>
    <w:p w:rsidR="00000000" w:rsidRPr="00E9795D" w:rsidP="00E9795D">
      <w:pPr>
        <w:pStyle w:val="ListBullet2"/>
      </w:pPr>
      <w:r w:rsidRPr="00E9795D">
        <w:t>electronic park brake</w:t>
      </w:r>
    </w:p>
    <w:p w:rsidR="00000000" w:rsidRPr="00E9795D" w:rsidP="00E9795D">
      <w:pPr>
        <w:pStyle w:val="ListBullet2"/>
      </w:pPr>
      <w:r w:rsidRPr="00E9795D">
        <w:t>hill start assist</w:t>
      </w:r>
    </w:p>
    <w:p w:rsidR="00000000" w:rsidRPr="00E9795D" w:rsidP="00E9795D">
      <w:pPr>
        <w:pStyle w:val="ListBullet2"/>
      </w:pPr>
      <w:r w:rsidRPr="00E9795D">
        <w:t>stability control</w:t>
      </w:r>
    </w:p>
    <w:p w:rsidR="00000000" w:rsidRPr="00E9795D" w:rsidP="00E9795D">
      <w:pPr>
        <w:pStyle w:val="ListBullet2"/>
      </w:pPr>
      <w:r w:rsidRPr="00E9795D">
        <w:t>traction control</w:t>
      </w:r>
    </w:p>
    <w:p w:rsidR="00000000" w:rsidRPr="00E9795D" w:rsidP="00E9795D">
      <w:pPr>
        <w:pStyle w:val="ListBullet2"/>
      </w:pPr>
      <w:r w:rsidRPr="00E9795D">
        <w:t>active and passive collision avoidance</w:t>
      </w:r>
    </w:p>
    <w:p w:rsidR="00000000" w:rsidRPr="00E9795D" w:rsidP="00E9795D">
      <w:pPr>
        <w:pStyle w:val="ListBullet2"/>
      </w:pPr>
      <w:r w:rsidRPr="00E9795D">
        <w:t>lane keeping assist</w:t>
      </w:r>
    </w:p>
    <w:p w:rsidR="00000000" w:rsidRPr="00E9795D" w:rsidP="00E9795D">
      <w:pPr>
        <w:pStyle w:val="ListBullet2"/>
      </w:pPr>
      <w:r w:rsidRPr="00E9795D">
        <w:t>occupant detection systems</w:t>
      </w:r>
    </w:p>
    <w:p w:rsidR="00000000" w:rsidRPr="00E9795D" w:rsidP="00E9795D">
      <w:pPr>
        <w:pStyle w:val="ListBullet2"/>
      </w:pPr>
      <w:r w:rsidRPr="00E9795D">
        <w:t>adaptive cruise control</w:t>
      </w:r>
    </w:p>
    <w:p w:rsidR="00000000" w:rsidRPr="00E9795D" w:rsidP="00E9795D">
      <w:pPr>
        <w:pStyle w:val="ListBullet2"/>
      </w:pPr>
      <w:r w:rsidRPr="00E9795D">
        <w:t>roll-over protection</w:t>
      </w:r>
    </w:p>
    <w:p w:rsidR="00000000" w:rsidRPr="00E9795D" w:rsidP="00E9795D">
      <w:pPr>
        <w:pStyle w:val="ListBullet"/>
      </w:pPr>
      <w:r w:rsidRPr="00E9795D">
        <w:t>purpose and operation of vehicle dynamic control systems and components, including:</w:t>
      </w:r>
    </w:p>
    <w:p w:rsidR="00000000" w:rsidRPr="00E9795D" w:rsidP="00E9795D">
      <w:pPr>
        <w:pStyle w:val="ListBullet2"/>
      </w:pPr>
      <w:r w:rsidRPr="00E9795D">
        <w:t>ABS, including system inputs, electronic control unit (ECU), ABS modulator, and system outputs</w:t>
      </w:r>
    </w:p>
    <w:p w:rsidR="00000000" w:rsidRPr="00E9795D" w:rsidP="00E9795D">
      <w:pPr>
        <w:pStyle w:val="ListBullet2"/>
      </w:pPr>
      <w:r w:rsidRPr="00E9795D">
        <w:t>TCS, including system inputs, ECU, and system outputs, including associated throttle and braking system controls</w:t>
      </w:r>
    </w:p>
    <w:p w:rsidR="00000000" w:rsidRPr="00E9795D" w:rsidP="00E9795D">
      <w:pPr>
        <w:pStyle w:val="ListBullet2"/>
      </w:pPr>
      <w:r w:rsidRPr="00E9795D">
        <w:t>electronic stability control (ESC), including sy</w:t>
      </w:r>
      <w:r w:rsidRPr="00E9795D">
        <w:t>stem inputs, including yaw and steering angle sensors, and ECU and system outputs, including associated throttle and braking system controls</w:t>
      </w:r>
    </w:p>
    <w:p w:rsidR="00000000" w:rsidRPr="00E9795D" w:rsidP="00E9795D">
      <w:pPr>
        <w:pStyle w:val="ListBullet"/>
      </w:pPr>
      <w:r w:rsidRPr="00E9795D">
        <w:t>diagnostic testing procedures for vehicle dynamic control systems, including:</w:t>
      </w:r>
    </w:p>
    <w:p w:rsidR="00000000" w:rsidRPr="00E9795D" w:rsidP="00E9795D">
      <w:pPr>
        <w:pStyle w:val="ListBullet2"/>
      </w:pPr>
      <w:r w:rsidRPr="00E9795D">
        <w:t>accessing and interpreting scan too</w:t>
      </w:r>
      <w:r w:rsidRPr="00E9795D">
        <w:t>l system data, including:</w:t>
      </w:r>
    </w:p>
    <w:p w:rsidR="00000000" w:rsidRPr="00E9795D" w:rsidP="00E9795D">
      <w:pPr>
        <w:pStyle w:val="ListBullet3"/>
      </w:pPr>
      <w:r w:rsidRPr="00E9795D">
        <w:t>diagnostic trouble codes (DTCs)</w:t>
      </w:r>
    </w:p>
    <w:p w:rsidR="00000000" w:rsidRPr="00E9795D" w:rsidP="00E9795D">
      <w:pPr>
        <w:pStyle w:val="ListBullet3"/>
      </w:pPr>
      <w:r w:rsidRPr="00E9795D">
        <w:t>live data</w:t>
      </w:r>
    </w:p>
    <w:p w:rsidR="00000000" w:rsidRPr="00E9795D" w:rsidP="00E9795D">
      <w:pPr>
        <w:pStyle w:val="ListBullet3"/>
      </w:pPr>
      <w:r w:rsidRPr="00E9795D">
        <w:t>waveforms</w:t>
      </w:r>
    </w:p>
    <w:p w:rsidR="00000000" w:rsidRPr="00E9795D" w:rsidP="00E9795D">
      <w:pPr>
        <w:pStyle w:val="ListBullet2"/>
      </w:pPr>
      <w:r w:rsidRPr="00E9795D">
        <w:t>using diagnostic flow charts</w:t>
      </w:r>
    </w:p>
    <w:p w:rsidR="00000000" w:rsidRPr="00E9795D" w:rsidP="00E9795D">
      <w:pPr>
        <w:pStyle w:val="ListBullet2"/>
      </w:pPr>
      <w:r w:rsidRPr="00E9795D">
        <w:t>testing electrical systems, including procedures for:</w:t>
      </w:r>
    </w:p>
    <w:p w:rsidR="00000000" w:rsidRPr="00E9795D" w:rsidP="00E9795D">
      <w:pPr>
        <w:pStyle w:val="ListBullet3"/>
      </w:pPr>
      <w:r w:rsidRPr="00E9795D">
        <w:t>accessing electrical terminals and using test probes without damaging connectors, fuse holders or wiring</w:t>
      </w:r>
    </w:p>
    <w:p w:rsidR="00000000" w:rsidRPr="00E9795D" w:rsidP="00E9795D">
      <w:pPr>
        <w:pStyle w:val="ListBullet3"/>
      </w:pPr>
      <w:r w:rsidRPr="00E9795D">
        <w:t>determining damage to system wiring and connectors</w:t>
      </w:r>
    </w:p>
    <w:p w:rsidR="00000000" w:rsidRPr="00E9795D" w:rsidP="00E9795D">
      <w:pPr>
        <w:pStyle w:val="ListBullet"/>
      </w:pPr>
      <w:r w:rsidRPr="00E9795D">
        <w:t>repair procedures for vehicle dynamic control systems, including:</w:t>
      </w:r>
    </w:p>
    <w:p w:rsidR="00000000" w:rsidRPr="00E9795D" w:rsidP="00E9795D">
      <w:pPr>
        <w:pStyle w:val="ListBullet2"/>
      </w:pPr>
      <w:r w:rsidRPr="00E9795D">
        <w:t>connector removal and replacement procedures</w:t>
      </w:r>
    </w:p>
    <w:p w:rsidR="00000000" w:rsidRPr="00E9795D" w:rsidP="00E9795D">
      <w:pPr>
        <w:pStyle w:val="ListBullet2"/>
      </w:pPr>
      <w:r w:rsidRPr="00E9795D">
        <w:t>removal and replacement procedures for vehicle dynamic control system components</w:t>
      </w:r>
    </w:p>
    <w:p w:rsidR="00000000" w:rsidRPr="00E9795D" w:rsidP="00E9795D">
      <w:pPr>
        <w:pStyle w:val="ListBullet2"/>
      </w:pPr>
      <w:r w:rsidRPr="00E9795D">
        <w:t>calibration and re-setting procedures</w:t>
      </w:r>
    </w:p>
    <w:p w:rsidR="00000000" w:rsidRPr="00E9795D" w:rsidP="00E9795D">
      <w:pPr>
        <w:pStyle w:val="ListBullet"/>
      </w:pPr>
      <w:r w:rsidRPr="00E9795D">
        <w:t>post-repair testing procedures for vehicle dynamic control systems, including:</w:t>
      </w:r>
    </w:p>
    <w:p w:rsidR="00000000" w:rsidRPr="00E9795D" w:rsidP="00E9795D">
      <w:pPr>
        <w:pStyle w:val="ListBullet2"/>
      </w:pPr>
      <w:r w:rsidRPr="00E9795D">
        <w:t>DTC clearin</w:t>
      </w:r>
      <w:r w:rsidRPr="00E9795D">
        <w:t xml:space="preserve">g procedures </w:t>
      </w:r>
    </w:p>
    <w:p w:rsidR="00000000" w:rsidRPr="00E9795D" w:rsidP="00E9795D">
      <w:pPr>
        <w:pStyle w:val="ListBullet2"/>
      </w:pPr>
      <w:r w:rsidRPr="00E9795D">
        <w:t>checking for electrical connector mating.</w:t>
      </w:r>
    </w:p>
    <w:p w:rsidR="00000000" w:rsidRPr="00E9795D" w:rsidP="00E9795D">
      <w:pPr>
        <w:pStyle w:val="AllowPageBreak"/>
      </w:pPr>
    </w:p>
    <w:p w:rsidR="00000000" w:rsidRPr="00E9795D" w:rsidP="00E9795D">
      <w:pPr>
        <w:pStyle w:val="Heading1"/>
      </w:pPr>
      <w:bookmarkStart w:id="11" w:name="O_1111082"/>
      <w:bookmarkEnd w:id="11"/>
      <w:r w:rsidRPr="00E9795D">
        <w:t>Assessment Conditions</w:t>
      </w:r>
    </w:p>
    <w:p w:rsidR="00000000" w:rsidRPr="00E9795D" w:rsidP="00B61D37">
      <w:pPr>
        <w:pStyle w:val="BodyText"/>
      </w:pPr>
      <w:r w:rsidRPr="00E9795D">
        <w:t>Competency is to be assessed in the workplace or a simulated environment that accurately reflects performance in a real workplace setting.</w:t>
      </w:r>
    </w:p>
    <w:p w:rsidR="00000000" w:rsidRPr="00E9795D" w:rsidP="00B61D37">
      <w:pPr>
        <w:pStyle w:val="BodyText"/>
      </w:pPr>
      <w:r w:rsidRPr="00E9795D">
        <w:t>Assessment must incl</w:t>
      </w:r>
      <w:r w:rsidRPr="00E9795D">
        <w:t>ude direct observation of tasks.</w:t>
      </w:r>
    </w:p>
    <w:p w:rsidR="00000000" w:rsidRPr="00E9795D" w:rsidP="00B61D37">
      <w:pPr>
        <w:pStyle w:val="BodyText"/>
      </w:pPr>
      <w:r w:rsidRPr="00E9795D">
        <w:t>Where assessment of competency includes third-party evidence, individuals must provide evidence that links them to the vehicle dynamic control systems that they have worked on, e.g. repair orders.</w:t>
      </w:r>
    </w:p>
    <w:p w:rsidR="00000000" w:rsidRPr="00E9795D" w:rsidP="00B61D37">
      <w:pPr>
        <w:pStyle w:val="BodyText"/>
      </w:pPr>
      <w:r w:rsidRPr="00E9795D">
        <w:t>Assessors must verify perf</w:t>
      </w:r>
      <w:r w:rsidRPr="00E9795D">
        <w:t>ormance evidence through questioning on skills and knowledge to ensure correct interpretation and application.</w:t>
      </w:r>
    </w:p>
    <w:p w:rsidR="00000000" w:rsidRPr="00E9795D" w:rsidP="00B61D37">
      <w:pPr>
        <w:pStyle w:val="BodyText"/>
      </w:pPr>
      <w:r w:rsidRPr="00E9795D">
        <w:t>The following resources must be made available:</w:t>
      </w:r>
    </w:p>
    <w:p w:rsidR="00000000" w:rsidRPr="00E9795D" w:rsidP="00E9795D">
      <w:pPr>
        <w:pStyle w:val="ListBullet"/>
      </w:pPr>
      <w:r w:rsidRPr="00E9795D">
        <w:t>automotive repair workplace or simulated workplace</w:t>
      </w:r>
    </w:p>
    <w:p w:rsidR="00000000" w:rsidRPr="00E9795D" w:rsidP="00E9795D">
      <w:pPr>
        <w:pStyle w:val="ListBullet"/>
      </w:pPr>
      <w:r w:rsidRPr="00E9795D">
        <w:t>workplace instructions</w:t>
      </w:r>
    </w:p>
    <w:p w:rsidR="00000000" w:rsidRPr="00E9795D" w:rsidP="00E9795D">
      <w:pPr>
        <w:pStyle w:val="ListBullet"/>
      </w:pPr>
      <w:r w:rsidRPr="00E9795D">
        <w:t>manufacturer vehicle dynamic control system specifications</w:t>
      </w:r>
    </w:p>
    <w:p w:rsidR="00000000" w:rsidRPr="00E9795D" w:rsidP="00E9795D">
      <w:pPr>
        <w:pStyle w:val="ListBullet"/>
      </w:pPr>
      <w:r w:rsidRPr="00E9795D">
        <w:t>two different vehicles or machinery with dynamic control system faults</w:t>
      </w:r>
    </w:p>
    <w:p w:rsidR="00000000" w:rsidRPr="00E9795D" w:rsidP="00E9795D">
      <w:pPr>
        <w:pStyle w:val="ListBullet"/>
      </w:pPr>
      <w:r w:rsidRPr="00E9795D">
        <w:t>diagnostic equipment for vehicle dynamic control systems, including:</w:t>
      </w:r>
    </w:p>
    <w:p w:rsidR="00000000" w:rsidRPr="00E9795D" w:rsidP="00E9795D">
      <w:pPr>
        <w:pStyle w:val="ListBullet2"/>
      </w:pPr>
      <w:r w:rsidRPr="00E9795D">
        <w:t>multimeter</w:t>
      </w:r>
    </w:p>
    <w:p w:rsidR="00000000" w:rsidRPr="00E9795D" w:rsidP="00E9795D">
      <w:pPr>
        <w:pStyle w:val="ListBullet2"/>
      </w:pPr>
      <w:r w:rsidRPr="00E9795D">
        <w:t>scan tool</w:t>
      </w:r>
    </w:p>
    <w:p w:rsidR="00000000" w:rsidRPr="00E9795D" w:rsidP="00E9795D">
      <w:pPr>
        <w:pStyle w:val="ListBullet"/>
      </w:pPr>
      <w:r w:rsidRPr="00E9795D">
        <w:t>tools, equipment and materials app</w:t>
      </w:r>
      <w:r w:rsidRPr="00E9795D">
        <w:t>ropriate for repairing vehicle dynamic control systems.</w:t>
      </w:r>
    </w:p>
    <w:p w:rsidR="00000000" w:rsidRPr="00E9795D" w:rsidP="00E9795D">
      <w:pPr>
        <w:pStyle w:val="List"/>
      </w:pPr>
    </w:p>
    <w:p w:rsidR="00000000" w:rsidRPr="00E9795D" w:rsidP="00B61D37">
      <w:pPr>
        <w:pStyle w:val="BodyText"/>
      </w:pPr>
      <w:r w:rsidRPr="00E9795D">
        <w:t>Assessors of this unit must satisfy the requirements for assessors in applicable vocational education and training legislation, frameworks and/or standards.</w:t>
      </w:r>
    </w:p>
    <w:p w:rsidR="00000000" w:rsidRPr="00E9795D" w:rsidP="00E9795D">
      <w:pPr>
        <w:pStyle w:val="Heading1"/>
      </w:pPr>
      <w:bookmarkStart w:id="12" w:name="O_1111080"/>
      <w:bookmarkEnd w:id="12"/>
      <w:r w:rsidRPr="00E9795D">
        <w:t>Links</w:t>
      </w:r>
    </w:p>
    <w:p w:rsidR="00000000" w:rsidRPr="00E9795D" w:rsidP="00B61D37">
      <w:pPr>
        <w:pStyle w:val="BodyText"/>
      </w:pPr>
      <w:r w:rsidRPr="00E9795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B075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9795D" w:rsidP="00E9795D"/>
    <w:sectPr w:rsidSect="00E979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9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95D" w:rsidRPr="00B61D37" w:rsidP="00B61D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9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D37" w:rsidP="00E979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61D37" w:rsidP="00E979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61D37" w:rsidP="00E979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95D" w:rsidP="00E979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1D37">
      <w:t>Approved</w:t>
    </w:r>
    <w:r w:rsidR="00B61D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1D3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1D37">
      <w:rPr>
        <w:noProof/>
      </w:rPr>
      <w:t>6</w:t>
    </w:r>
    <w:r>
      <w:rPr>
        <w:noProof/>
      </w:rPr>
      <w:fldChar w:fldCharType="end"/>
    </w:r>
  </w:p>
  <w:p w:rsidR="00E9795D" w:rsidP="00E979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1D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1D37">
      <w:t>Mining and Automotive Skills Alliance</w:t>
    </w:r>
    <w:r w:rsidR="00B61D37">
      <w:fldChar w:fldCharType="end"/>
    </w:r>
  </w:p>
  <w:p w:rsidR="00E9795D" w:rsidP="00E979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9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D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95D" w:rsidRPr="00B61D37" w:rsidP="00B61D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9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D37" w:rsidRPr="002D2AF8" w:rsidP="00E979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AURETR122 Diagnose and repair vehicle dynamic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1D37" w:rsidP="00E979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95D" w:rsidRPr="002D2AF8" w:rsidP="00E979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1D37">
      <w:t>AURETR122 Diagnose and repair vehicle dynamic control systems</w:t>
    </w:r>
    <w:r w:rsidR="00B61D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1D37">
      <w:rPr>
        <w:noProof/>
      </w:rPr>
      <w:t>2 March 2025</w:t>
    </w:r>
    <w:r>
      <w:fldChar w:fldCharType="end"/>
    </w:r>
  </w:p>
  <w:p w:rsidR="00E9795D" w:rsidP="00E979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E024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724C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00FD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9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9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9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9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9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9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9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9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9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9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9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95D"/>
  </w:style>
  <w:style w:type="character" w:customStyle="1" w:styleId="Heading1Char">
    <w:name w:val="Heading 1 Char"/>
    <w:basedOn w:val="DefaultParagraphFont"/>
    <w:link w:val="Heading1"/>
    <w:rsid w:val="00E979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9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9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79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795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795D"/>
    <w:rPr>
      <w:b/>
      <w:spacing w:val="0"/>
    </w:rPr>
  </w:style>
  <w:style w:type="paragraph" w:styleId="ListBullet2">
    <w:name w:val="List Bullet 2"/>
    <w:basedOn w:val="List2"/>
    <w:rsid w:val="00E9795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795D"/>
    <w:rPr>
      <w:i/>
    </w:rPr>
  </w:style>
  <w:style w:type="paragraph" w:customStyle="1" w:styleId="SuperHeading">
    <w:name w:val="SuperHeading"/>
    <w:basedOn w:val="Normal"/>
    <w:rsid w:val="00E979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9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9795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979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9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9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9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9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9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9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9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9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9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9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9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9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9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9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9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9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9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79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79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9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9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79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9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9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9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9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9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9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9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9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79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9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9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95D"/>
  </w:style>
  <w:style w:type="paragraph" w:styleId="TableofFigures">
    <w:name w:val="table of figures"/>
    <w:basedOn w:val="Normal"/>
    <w:next w:val="Normal"/>
    <w:semiHidden/>
    <w:rsid w:val="00E979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95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9795D"/>
    <w:rPr>
      <w:rFonts w:ascii="Wingdings" w:hAnsi="Wingdings"/>
    </w:rPr>
  </w:style>
  <w:style w:type="paragraph" w:customStyle="1" w:styleId="TableHeading">
    <w:name w:val="Table Heading"/>
    <w:basedOn w:val="HeadingBase"/>
    <w:rsid w:val="00E979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95D"/>
    <w:rPr>
      <w:color w:val="0033CC"/>
      <w:u w:val="none"/>
    </w:rPr>
  </w:style>
  <w:style w:type="paragraph" w:customStyle="1" w:styleId="BodyTextRight">
    <w:name w:val="Body Text Right"/>
    <w:basedOn w:val="BodyText"/>
    <w:rsid w:val="00E979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9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95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9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9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9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95D"/>
    <w:rPr>
      <w:sz w:val="32"/>
    </w:rPr>
  </w:style>
  <w:style w:type="paragraph" w:customStyle="1" w:styleId="HeadingProcedure">
    <w:name w:val="Heading Procedure"/>
    <w:basedOn w:val="HeadingBase"/>
    <w:next w:val="Normal"/>
    <w:rsid w:val="00E979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95D"/>
    <w:pPr>
      <w:spacing w:before="60" w:after="60"/>
    </w:pPr>
  </w:style>
  <w:style w:type="paragraph" w:styleId="ListContinue">
    <w:name w:val="List Continue"/>
    <w:basedOn w:val="List"/>
    <w:rsid w:val="00E9795D"/>
    <w:pPr>
      <w:ind w:firstLine="0"/>
    </w:pPr>
  </w:style>
  <w:style w:type="paragraph" w:customStyle="1" w:styleId="ListNote">
    <w:name w:val="List Note"/>
    <w:basedOn w:val="List"/>
    <w:rsid w:val="00E979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9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9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95D"/>
    <w:rPr>
      <w:rFonts w:ascii="Courier New" w:hAnsi="Courier New"/>
    </w:rPr>
  </w:style>
  <w:style w:type="paragraph" w:customStyle="1" w:styleId="NoteBullet">
    <w:name w:val="Note Bullet"/>
    <w:basedOn w:val="Note"/>
    <w:rsid w:val="00E979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9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9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9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95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979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9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95D"/>
    <w:rPr>
      <w:b/>
      <w:smallCaps/>
    </w:rPr>
  </w:style>
  <w:style w:type="paragraph" w:customStyle="1" w:styleId="TableListNumber">
    <w:name w:val="Table List Number"/>
    <w:basedOn w:val="ListNumber"/>
    <w:rsid w:val="00E979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9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95D"/>
    <w:pPr>
      <w:numPr>
        <w:numId w:val="10"/>
      </w:numPr>
    </w:pPr>
  </w:style>
  <w:style w:type="paragraph" w:customStyle="1" w:styleId="ListAlpha2">
    <w:name w:val="List Alpha 2"/>
    <w:basedOn w:val="List2"/>
    <w:rsid w:val="00E9795D"/>
    <w:pPr>
      <w:numPr>
        <w:numId w:val="9"/>
      </w:numPr>
    </w:pPr>
  </w:style>
  <w:style w:type="paragraph" w:styleId="List2">
    <w:name w:val="List 2"/>
    <w:basedOn w:val="BodyText"/>
    <w:rsid w:val="00E979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9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9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95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9795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9795D"/>
    <w:pPr>
      <w:numPr>
        <w:numId w:val="5"/>
      </w:numPr>
    </w:pPr>
  </w:style>
  <w:style w:type="paragraph" w:styleId="ListContinue2">
    <w:name w:val="List Continue 2"/>
    <w:basedOn w:val="List2"/>
    <w:rsid w:val="00E9795D"/>
    <w:pPr>
      <w:ind w:firstLine="0"/>
    </w:pPr>
  </w:style>
  <w:style w:type="paragraph" w:styleId="ListContinue3">
    <w:name w:val="List Continue 3"/>
    <w:basedOn w:val="List3"/>
    <w:rsid w:val="00E9795D"/>
    <w:pPr>
      <w:ind w:left="1021" w:firstLine="0"/>
    </w:pPr>
  </w:style>
  <w:style w:type="paragraph" w:styleId="ListContinue4">
    <w:name w:val="List Continue 4"/>
    <w:basedOn w:val="List4"/>
    <w:rsid w:val="00E9795D"/>
    <w:pPr>
      <w:ind w:firstLine="0"/>
    </w:pPr>
  </w:style>
  <w:style w:type="paragraph" w:styleId="ListContinue5">
    <w:name w:val="List Continue 5"/>
    <w:basedOn w:val="List5"/>
    <w:rsid w:val="00E9795D"/>
    <w:pPr>
      <w:ind w:firstLine="0"/>
    </w:pPr>
  </w:style>
  <w:style w:type="paragraph" w:styleId="ListNumber3">
    <w:name w:val="List Number 3"/>
    <w:basedOn w:val="List3"/>
    <w:rsid w:val="00E9795D"/>
    <w:pPr>
      <w:numPr>
        <w:numId w:val="6"/>
      </w:numPr>
    </w:pPr>
  </w:style>
  <w:style w:type="paragraph" w:styleId="ListNumber4">
    <w:name w:val="List Number 4"/>
    <w:basedOn w:val="List4"/>
    <w:rsid w:val="00E9795D"/>
    <w:pPr>
      <w:numPr>
        <w:numId w:val="7"/>
      </w:numPr>
    </w:pPr>
  </w:style>
  <w:style w:type="paragraph" w:styleId="ListNumber5">
    <w:name w:val="List Number 5"/>
    <w:basedOn w:val="List5"/>
    <w:rsid w:val="00E9795D"/>
    <w:pPr>
      <w:numPr>
        <w:numId w:val="8"/>
      </w:numPr>
    </w:pPr>
  </w:style>
  <w:style w:type="paragraph" w:styleId="BlockText">
    <w:name w:val="Block Text"/>
    <w:basedOn w:val="Normal"/>
    <w:rsid w:val="00E979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9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95D"/>
    <w:rPr>
      <w:sz w:val="16"/>
      <w:vertAlign w:val="superscript"/>
    </w:rPr>
  </w:style>
  <w:style w:type="character" w:customStyle="1" w:styleId="Symbols">
    <w:name w:val="Symbols"/>
    <w:basedOn w:val="DefaultParagraphFont"/>
    <w:rsid w:val="00E9795D"/>
    <w:rPr>
      <w:rFonts w:ascii="Symbol" w:hAnsi="Symbol"/>
    </w:rPr>
  </w:style>
  <w:style w:type="character" w:customStyle="1" w:styleId="MenuOptions">
    <w:name w:val="Menu Options"/>
    <w:basedOn w:val="DefaultParagraphFont"/>
    <w:rsid w:val="00E979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95D"/>
    <w:rPr>
      <w:b/>
    </w:rPr>
  </w:style>
  <w:style w:type="character" w:customStyle="1" w:styleId="Underlined">
    <w:name w:val="Underlined"/>
    <w:basedOn w:val="DefaultParagraphFont"/>
    <w:rsid w:val="00E9795D"/>
    <w:rPr>
      <w:u w:val="single"/>
    </w:rPr>
  </w:style>
  <w:style w:type="paragraph" w:customStyle="1" w:styleId="TableBodyTextRight">
    <w:name w:val="Table Body Text Right"/>
    <w:basedOn w:val="TableBodyText"/>
    <w:rsid w:val="00E979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95D"/>
    <w:rPr>
      <w:sz w:val="18"/>
    </w:rPr>
  </w:style>
  <w:style w:type="paragraph" w:customStyle="1" w:styleId="BodySmallRight">
    <w:name w:val="Body Small Right"/>
    <w:basedOn w:val="BodyTextRight"/>
    <w:rsid w:val="00E9795D"/>
    <w:rPr>
      <w:sz w:val="18"/>
      <w:szCs w:val="18"/>
    </w:rPr>
  </w:style>
  <w:style w:type="paragraph" w:customStyle="1" w:styleId="MarginEdition">
    <w:name w:val="Margin Edition"/>
    <w:basedOn w:val="MarginNote"/>
    <w:rsid w:val="00E979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95D"/>
    <w:rPr>
      <w:sz w:val="2"/>
      <w:szCs w:val="2"/>
    </w:rPr>
  </w:style>
  <w:style w:type="character" w:customStyle="1" w:styleId="Small">
    <w:name w:val="Small"/>
    <w:basedOn w:val="DefaultParagraphFont"/>
    <w:rsid w:val="00E9795D"/>
    <w:rPr>
      <w:sz w:val="16"/>
    </w:rPr>
  </w:style>
  <w:style w:type="paragraph" w:customStyle="1" w:styleId="WideTable">
    <w:name w:val="Wide Table"/>
    <w:basedOn w:val="Normal"/>
    <w:rsid w:val="00E979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95D"/>
  </w:style>
  <w:style w:type="paragraph" w:styleId="Quote">
    <w:name w:val="Quote"/>
    <w:basedOn w:val="Heading1"/>
    <w:link w:val="QuoteChar"/>
    <w:qFormat/>
    <w:rsid w:val="00E979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9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95D"/>
    <w:pPr>
      <w:pageBreakBefore/>
    </w:pPr>
  </w:style>
  <w:style w:type="paragraph" w:customStyle="1" w:styleId="Border">
    <w:name w:val="Border"/>
    <w:basedOn w:val="Normal"/>
    <w:qFormat/>
    <w:rsid w:val="00E979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9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9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9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9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9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9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9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9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95D"/>
    <w:rPr>
      <w:u w:val="single"/>
    </w:rPr>
  </w:style>
  <w:style w:type="character" w:customStyle="1" w:styleId="BoldandItalics">
    <w:name w:val="Bold and Italics"/>
    <w:qFormat/>
    <w:rsid w:val="00E9795D"/>
    <w:rPr>
      <w:b/>
      <w:i/>
      <w:u w:val="none"/>
    </w:rPr>
  </w:style>
  <w:style w:type="paragraph" w:styleId="BalloonText">
    <w:name w:val="Balloon Text"/>
    <w:basedOn w:val="Normal"/>
    <w:link w:val="BalloonTextChar"/>
    <w:rsid w:val="00E979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9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9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9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9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9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95D"/>
    <w:pPr>
      <w:spacing w:before="0" w:after="0"/>
    </w:pPr>
  </w:style>
  <w:style w:type="paragraph" w:customStyle="1" w:styleId="BodyTextBold">
    <w:name w:val="Body Text Bold"/>
    <w:basedOn w:val="BodyText"/>
    <w:qFormat/>
    <w:rsid w:val="00E9795D"/>
    <w:rPr>
      <w:b/>
    </w:rPr>
  </w:style>
  <w:style w:type="character" w:styleId="Hyperlink">
    <w:name w:val="Hyperlink"/>
    <w:basedOn w:val="DefaultParagraphFont"/>
    <w:uiPriority w:val="99"/>
    <w:unhideWhenUsed/>
    <w:rsid w:val="00B61D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1352</Words>
  <Characters>9169</Characters>
  <Application>Microsoft Office Word</Application>
  <DocSecurity>0</DocSecurity>
  <Lines>254</Lines>
  <Paragraphs>181</Paragraphs>
  <ScaleCrop>false</ScaleCrop>
  <Company>Author-it Software Corporation Ltd.</Company>
  <LinksUpToDate>false</LinksUpToDate>
  <CharactersWithSpaces>10340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AURETR122 Diagnose and repair vehicle dynamic control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2025-03-01T14:07:00Z</dcterms:created>
  <dcterms:modified xsi:type="dcterms:W3CDTF">2025-03-01T14:07:00Z</dcterms:modified>
</cp:coreProperties>
</file>