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F25" w:rsidP="00C50F25">
      <w:pPr>
        <w:pStyle w:val="Title"/>
      </w:pPr>
      <w:r>
        <w:fldChar w:fldCharType="begin"/>
      </w:r>
      <w:r>
        <w:instrText xml:space="preserve"> TITLE   \* MERGEFORMAT </w:instrText>
      </w:r>
      <w:r>
        <w:fldChar w:fldCharType="separate"/>
      </w:r>
      <w:r>
        <w:t>AURETR115 Inspect, test and service batteries</w:t>
      </w:r>
      <w:r>
        <w:fldChar w:fldCharType="end"/>
      </w:r>
    </w:p>
    <w:p w:rsidR="00C50F25" w:rsidP="00C50F25">
      <w:pPr>
        <w:pStyle w:val="Version"/>
        <w:sectPr w:rsidSect="00391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042" w:rsidP="00391042">
      <w:pPr>
        <w:pStyle w:val="SuperHeading"/>
      </w:pPr>
      <w:r w:rsidRPr="00391042">
        <w:t>AURETR115 Inspect, test and service batteries</w:t>
      </w:r>
    </w:p>
    <w:p w:rsidR="00000000" w:rsidRPr="00391042" w:rsidP="00391042">
      <w:pPr>
        <w:pStyle w:val="Heading1"/>
      </w:pPr>
      <w:bookmarkStart w:id="1" w:name="O_1110907"/>
      <w:bookmarkEnd w:id="1"/>
      <w:r w:rsidRPr="00391042">
        <w:t>Modification History</w:t>
      </w:r>
    </w:p>
    <w:tbl>
      <w:tblPr>
        <w:tblW w:w="0" w:type="auto"/>
        <w:tblLayout w:type="fixed"/>
        <w:tblCellMar>
          <w:left w:w="62" w:type="dxa"/>
          <w:right w:w="62" w:type="dxa"/>
        </w:tblCellMar>
        <w:tblLook w:val="0000"/>
      </w:tblPr>
      <w:tblGrid>
        <w:gridCol w:w="2438"/>
        <w:gridCol w:w="6516"/>
      </w:tblGrid>
      <w:tr w:rsidTr="003910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BodyText"/>
            </w:pPr>
            <w:r w:rsidRPr="0039104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rPr>
                <w:rStyle w:val="SpecialBold"/>
              </w:rPr>
              <w:t>Comments</w:t>
            </w:r>
          </w:p>
        </w:tc>
      </w:tr>
      <w:tr w:rsidTr="003910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BodyText"/>
            </w:pPr>
            <w:r w:rsidRPr="00391042">
              <w:t>This version first released with AUR Automotive Retail, Service and Repair Training Package Version 6.0</w:t>
            </w:r>
          </w:p>
        </w:tc>
      </w:tr>
    </w:tbl>
    <w:p w:rsidR="00000000" w:rsidRPr="00391042" w:rsidP="00391042">
      <w:pPr>
        <w:pStyle w:val="BodyText"/>
      </w:pPr>
    </w:p>
    <w:p w:rsidR="00000000" w:rsidRPr="00391042" w:rsidP="00391042">
      <w:pPr>
        <w:pStyle w:val="AllowPageBreak"/>
      </w:pPr>
    </w:p>
    <w:p w:rsidR="00000000" w:rsidRPr="00391042" w:rsidP="00391042">
      <w:pPr>
        <w:pStyle w:val="Heading1"/>
      </w:pPr>
      <w:bookmarkStart w:id="2" w:name="O_1110914"/>
      <w:bookmarkEnd w:id="2"/>
      <w:r w:rsidRPr="00391042">
        <w:t>Application</w:t>
      </w:r>
    </w:p>
    <w:p w:rsidR="00000000" w:rsidRPr="00391042" w:rsidP="00C50F25">
      <w:pPr>
        <w:pStyle w:val="BodyText"/>
      </w:pPr>
      <w:r w:rsidRPr="00391042">
        <w:t>This unit describes the skills and knowledge required to insp</w:t>
      </w:r>
      <w:r w:rsidRPr="00391042">
        <w:t>ect and service vehicle, vessel and machinery batteries. It involves preparing for the task, inspecting battery systems, servicing the systems, and completing workplace processes and documentation, including any associated recommendations for further actio</w:t>
      </w:r>
      <w:r w:rsidRPr="00391042">
        <w:t>n.</w:t>
      </w:r>
    </w:p>
    <w:p w:rsidR="00000000" w:rsidRPr="00391042" w:rsidP="00C50F25">
      <w:pPr>
        <w:pStyle w:val="BodyText"/>
      </w:pPr>
      <w:r w:rsidRPr="00391042">
        <w:t>The unit applies to those who work in the automotive service and repair industry. The battery systems include those in agricultural machinery, heavy commercial vehicles, light vehicles, vessels, motorcycles, mobile plant machinery or outdoor power equip</w:t>
      </w:r>
      <w:r w:rsidRPr="00391042">
        <w:t>ment.</w:t>
      </w:r>
    </w:p>
    <w:p w:rsidR="00000000" w:rsidRPr="00391042" w:rsidP="00C50F25">
      <w:pPr>
        <w:pStyle w:val="BodyText"/>
      </w:pPr>
      <w:r w:rsidRPr="00391042">
        <w:t>No licensing, legislative, regulatory or certification requirements apply to this unit at the time of publication.</w:t>
      </w:r>
    </w:p>
    <w:p w:rsidR="00000000" w:rsidRPr="00391042" w:rsidP="00391042">
      <w:pPr>
        <w:pStyle w:val="Heading1"/>
      </w:pPr>
      <w:bookmarkStart w:id="3" w:name="O_1110912"/>
      <w:bookmarkEnd w:id="3"/>
      <w:r w:rsidRPr="00391042">
        <w:t>Unit Sector</w:t>
      </w:r>
    </w:p>
    <w:p w:rsidR="00000000" w:rsidRPr="00391042" w:rsidP="00C50F25">
      <w:pPr>
        <w:pStyle w:val="BodyText"/>
      </w:pPr>
      <w:r w:rsidRPr="00391042">
        <w:t>Electrical Technical – Electrical and Electronics</w:t>
      </w:r>
    </w:p>
    <w:p w:rsidR="00000000" w:rsidRPr="00391042" w:rsidP="00391042">
      <w:pPr>
        <w:pStyle w:val="Heading1"/>
      </w:pPr>
      <w:bookmarkStart w:id="4" w:name="O_1110911"/>
      <w:bookmarkEnd w:id="4"/>
      <w:r w:rsidRPr="00391042">
        <w:t>Elements and Performance Criteria</w:t>
      </w:r>
    </w:p>
    <w:tbl>
      <w:tblPr>
        <w:tblW w:w="0" w:type="auto"/>
        <w:tblLayout w:type="fixed"/>
        <w:tblCellMar>
          <w:left w:w="62" w:type="dxa"/>
          <w:right w:w="62" w:type="dxa"/>
        </w:tblCellMar>
        <w:tblLook w:val="0000"/>
      </w:tblPr>
      <w:tblGrid>
        <w:gridCol w:w="2591"/>
        <w:gridCol w:w="6363"/>
      </w:tblGrid>
      <w:tr w:rsidTr="00391042">
        <w:tblPrEx>
          <w:tblW w:w="0" w:type="auto"/>
          <w:tblLayout w:type="fixed"/>
          <w:tblCellMar>
            <w:left w:w="62" w:type="dxa"/>
            <w:right w:w="62" w:type="dxa"/>
          </w:tblCellMar>
          <w:tblLook w:val="0000"/>
        </w:tblPrEx>
        <w:trPr>
          <w:trHeight w:val="451"/>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BodyText"/>
            </w:pPr>
            <w:r w:rsidRPr="00391042">
              <w:rPr>
                <w:rStyle w:val="SpecialBold"/>
              </w:rPr>
              <w:t>E</w:t>
            </w:r>
            <w:r w:rsidRPr="00391042">
              <w:rPr>
                <w:rStyle w:val="SpecialBold"/>
              </w:rPr>
              <w:t>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rPr>
                <w:rStyle w:val="SpecialBold"/>
              </w:rPr>
              <w:t>PERFORMANCE CRITERIA</w:t>
            </w:r>
          </w:p>
        </w:tc>
      </w:tr>
      <w:tr w:rsidTr="00391042">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BodyText"/>
            </w:pPr>
            <w:r w:rsidRPr="00391042">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rPr>
                <w:rStyle w:val="Emphasis"/>
              </w:rPr>
              <w:t>Performance criteria describe the performance needed to demonstrate achievement of the element.</w:t>
            </w:r>
          </w:p>
        </w:tc>
      </w:tr>
      <w:tr w:rsidTr="00391042">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List"/>
              <w:rPr>
                <w:lang w:val="en-NZ"/>
              </w:rPr>
            </w:pPr>
            <w:r w:rsidRPr="00391042">
              <w:t>1. Prepare to inspect, test and service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List"/>
            </w:pPr>
            <w:r w:rsidRPr="00391042">
              <w:t>1.1 Identify job requirements from workplace instructions</w:t>
            </w:r>
          </w:p>
          <w:p w:rsidR="00000000" w:rsidRPr="00391042" w:rsidP="00391042">
            <w:pPr>
              <w:pStyle w:val="List"/>
            </w:pPr>
            <w:r w:rsidRPr="00391042">
              <w:t>1.2 Obtain and interpret servicing information</w:t>
            </w:r>
          </w:p>
          <w:p w:rsidR="00000000" w:rsidRPr="00391042" w:rsidP="00391042">
            <w:pPr>
              <w:pStyle w:val="List"/>
            </w:pPr>
            <w:r w:rsidRPr="00391042">
              <w:t>1.3 Identify hazards and environmental issues, assess potential risks and implement control measures in line with workplace policies and procedures</w:t>
            </w:r>
          </w:p>
          <w:p w:rsidR="00000000" w:rsidP="00391042">
            <w:pPr>
              <w:pStyle w:val="List"/>
              <w:rPr>
                <w:lang w:val="en-NZ"/>
              </w:rPr>
            </w:pPr>
            <w:r w:rsidRPr="00391042">
              <w:t>1.4</w:t>
            </w:r>
            <w:r w:rsidRPr="00391042">
              <w:t xml:space="preserve"> Identify tools and equipment required for inspect and servicing activity and establish serviceability according to workplace procedures </w:t>
            </w:r>
          </w:p>
        </w:tc>
      </w:tr>
      <w:tr w:rsidTr="00391042">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List"/>
              <w:rPr>
                <w:lang w:val="en-NZ"/>
              </w:rPr>
            </w:pPr>
            <w:r w:rsidRPr="00391042">
              <w:t>2. Inspect and test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List"/>
            </w:pPr>
            <w:r w:rsidRPr="00391042">
              <w:t xml:space="preserve">2.1 Carry out inspection and testing of battery systems according </w:t>
            </w:r>
            <w:r w:rsidRPr="00391042">
              <w:t>to manufacturer specifi</w:t>
            </w:r>
            <w:r w:rsidRPr="00391042">
              <w:t>cations, workplace procedures and workplace health and safety and environmental requirements</w:t>
            </w:r>
          </w:p>
          <w:p w:rsidR="00000000" w:rsidRPr="00391042" w:rsidP="00391042">
            <w:pPr>
              <w:pStyle w:val="List"/>
            </w:pPr>
            <w:r w:rsidRPr="00391042">
              <w:t>2.2 Carry out inspection and testing of battery circuits according to manufacturer specifications, workplace procedures and workplace health and safety and environ</w:t>
            </w:r>
            <w:r w:rsidRPr="00391042">
              <w:t xml:space="preserve">mental requirements </w:t>
            </w:r>
          </w:p>
          <w:p w:rsidR="00000000" w:rsidRPr="00391042" w:rsidP="00391042">
            <w:pPr>
              <w:pStyle w:val="List"/>
            </w:pPr>
            <w:r w:rsidRPr="00391042">
              <w:t>2.3 Compare inspection results against manufacturer specifications</w:t>
            </w:r>
          </w:p>
          <w:p w:rsidR="00000000" w:rsidP="00391042">
            <w:pPr>
              <w:pStyle w:val="List"/>
              <w:rPr>
                <w:lang w:val="en-NZ"/>
              </w:rPr>
            </w:pPr>
            <w:r w:rsidRPr="00391042">
              <w:t>2.4 Report inspection findings and make recommendations for necessary repairs according to workplace procedures</w:t>
            </w:r>
          </w:p>
        </w:tc>
      </w:tr>
      <w:tr w:rsidTr="00391042">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List"/>
              <w:rPr>
                <w:lang w:val="en-NZ"/>
              </w:rPr>
            </w:pPr>
            <w:r w:rsidRPr="00391042">
              <w:t>3. Service and maintain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List"/>
            </w:pPr>
            <w:r w:rsidRPr="00391042">
              <w:t>3.1 Service and maintain battery according to manufacturer and battery specifications, workplace procedures and workplace health and safety and environmental requirements</w:t>
            </w:r>
          </w:p>
          <w:p w:rsidR="00000000" w:rsidP="00391042">
            <w:pPr>
              <w:pStyle w:val="List"/>
              <w:rPr>
                <w:lang w:val="en-NZ"/>
              </w:rPr>
            </w:pPr>
            <w:r w:rsidRPr="00391042">
              <w:t>3.2 Carry out post-service testing</w:t>
            </w:r>
            <w:r w:rsidRPr="00391042">
              <w:rPr>
                <w:rStyle w:val="Emphasis"/>
              </w:rPr>
              <w:t xml:space="preserve"> </w:t>
            </w:r>
            <w:r w:rsidRPr="00391042">
              <w:t>according to manufacturer specifications workplace</w:t>
            </w:r>
            <w:r w:rsidRPr="00391042">
              <w:t xml:space="preserve"> procedures, workplace health and safety and environmental requirements</w:t>
            </w:r>
          </w:p>
        </w:tc>
      </w:tr>
      <w:tr w:rsidTr="00391042">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List"/>
              <w:rPr>
                <w:lang w:val="en-NZ"/>
              </w:rPr>
            </w:pPr>
            <w:r w:rsidRPr="00391042">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List"/>
            </w:pPr>
            <w:r w:rsidRPr="00391042">
              <w:t xml:space="preserve">4.1 Conduct final inspection according to workplace procedures and confirm vehicle is ready for use </w:t>
            </w:r>
          </w:p>
          <w:p w:rsidR="00000000" w:rsidRPr="00391042" w:rsidP="00391042">
            <w:pPr>
              <w:pStyle w:val="List"/>
            </w:pPr>
            <w:r w:rsidRPr="00391042">
              <w:t>4.2 Clear work area and dispose of or recycle materials</w:t>
            </w:r>
            <w:r w:rsidRPr="00391042">
              <w:t xml:space="preserve"> according to workplace procedures</w:t>
            </w:r>
          </w:p>
          <w:p w:rsidR="00000000" w:rsidRPr="00391042" w:rsidP="00391042">
            <w:pPr>
              <w:pStyle w:val="List"/>
            </w:pPr>
            <w:r w:rsidRPr="00391042">
              <w:t>4.3 Complete documentation according to workplace procedures</w:t>
            </w:r>
          </w:p>
        </w:tc>
      </w:tr>
    </w:tbl>
    <w:p w:rsidR="00000000" w:rsidRPr="00391042" w:rsidP="00391042">
      <w:pPr>
        <w:pStyle w:val="BodyText"/>
      </w:pPr>
    </w:p>
    <w:p w:rsidR="00000000" w:rsidRPr="00391042" w:rsidP="00391042">
      <w:pPr>
        <w:pStyle w:val="AllowPageBreak"/>
      </w:pPr>
    </w:p>
    <w:p w:rsidR="00000000" w:rsidRPr="00391042" w:rsidP="00391042">
      <w:pPr>
        <w:pStyle w:val="Heading1"/>
      </w:pPr>
      <w:bookmarkStart w:id="5" w:name="O_1110910"/>
      <w:bookmarkEnd w:id="5"/>
      <w:r w:rsidRPr="00391042">
        <w:t>Foundation Skills</w:t>
      </w:r>
    </w:p>
    <w:p w:rsidR="00000000" w:rsidRPr="00C50F25" w:rsidP="00C50F25">
      <w:pPr>
        <w:pStyle w:val="BodyText"/>
        <w:rPr>
          <w:i/>
        </w:rPr>
      </w:pPr>
      <w:r w:rsidRPr="00C50F25">
        <w:rPr>
          <w:rStyle w:val="Emphasis"/>
        </w:rPr>
        <w:t>This section describes those language, literacy, numeracy and employment skills that are essential to performance but not</w:t>
      </w:r>
      <w:r w:rsidRPr="00C50F25">
        <w:rPr>
          <w:rStyle w:val="Emphasis"/>
        </w:rPr>
        <w:t xml:space="preserve"> explicit in the performance criteria.</w:t>
      </w:r>
    </w:p>
    <w:tbl>
      <w:tblPr>
        <w:tblW w:w="0" w:type="auto"/>
        <w:tblLayout w:type="fixed"/>
        <w:tblCellMar>
          <w:left w:w="62" w:type="dxa"/>
          <w:right w:w="62" w:type="dxa"/>
        </w:tblCellMar>
        <w:tblLook w:val="0000"/>
      </w:tblPr>
      <w:tblGrid>
        <w:gridCol w:w="2591"/>
        <w:gridCol w:w="6363"/>
      </w:tblGrid>
      <w:tr w:rsidTr="00391042">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042" w:rsidP="00391042">
            <w:pPr>
              <w:pStyle w:val="BodyText"/>
            </w:pPr>
            <w:r w:rsidRPr="00391042">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rPr>
                <w:rStyle w:val="SpecialBold"/>
              </w:rPr>
              <w:t>DESCRIPTION</w:t>
            </w:r>
          </w:p>
        </w:tc>
      </w:tr>
      <w:tr w:rsidTr="0039104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042">
            <w:pPr>
              <w:pStyle w:val="ListBullet"/>
              <w:rPr>
                <w:lang w:val="en-NZ"/>
              </w:rPr>
            </w:pPr>
            <w:r w:rsidRPr="00391042">
              <w:t>Locates required sources of information efficiently</w:t>
            </w:r>
          </w:p>
        </w:tc>
      </w:tr>
      <w:tr w:rsidTr="0039104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042">
            <w:pPr>
              <w:pStyle w:val="ListBullet"/>
              <w:rPr>
                <w:lang w:val="en-NZ"/>
              </w:rPr>
            </w:pPr>
            <w:r w:rsidRPr="00391042">
              <w:t>Interprets information from manufacturer and workshop literature when seeking battery service procedures and specifications</w:t>
            </w:r>
          </w:p>
        </w:tc>
      </w:tr>
      <w:tr w:rsidTr="0039104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1042">
            <w:pPr>
              <w:pStyle w:val="ListBullet"/>
              <w:rPr>
                <w:lang w:val="en-NZ"/>
              </w:rPr>
            </w:pPr>
            <w:r w:rsidRPr="00391042">
              <w:t>Clarifies instructions and reports inspection findings to required personnel</w:t>
            </w:r>
          </w:p>
        </w:tc>
      </w:tr>
      <w:tr w:rsidTr="0039104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1042" w:rsidP="00391042">
            <w:pPr>
              <w:pStyle w:val="ListBullet"/>
            </w:pPr>
            <w:r w:rsidRPr="00391042">
              <w:t>Matches battery types and identification numbers to workplace instructions and manufacturer specifications</w:t>
            </w:r>
          </w:p>
          <w:p w:rsidR="00000000" w:rsidP="00391042">
            <w:pPr>
              <w:pStyle w:val="ListBullet"/>
              <w:rPr>
                <w:lang w:val="en-NZ"/>
              </w:rPr>
            </w:pPr>
            <w:r w:rsidRPr="00391042">
              <w:t>Interprets and compares battery specifications and procedures</w:t>
            </w:r>
          </w:p>
        </w:tc>
      </w:tr>
      <w:tr w:rsidTr="0039104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042">
            <w:pPr>
              <w:pStyle w:val="BodyText"/>
              <w:rPr>
                <w:lang w:val="en-NZ"/>
              </w:rPr>
            </w:pPr>
            <w:r w:rsidRPr="00391042">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1042" w:rsidP="00391042">
            <w:pPr>
              <w:pStyle w:val="ListBullet"/>
            </w:pPr>
            <w:r w:rsidRPr="00391042">
              <w:t>Uses specialised tools and equipment when inspecting, testing and servicing batteries</w:t>
            </w:r>
          </w:p>
        </w:tc>
      </w:tr>
    </w:tbl>
    <w:p w:rsidR="00000000" w:rsidRPr="00391042" w:rsidP="00391042">
      <w:pPr>
        <w:pStyle w:val="BodyText"/>
      </w:pPr>
    </w:p>
    <w:p w:rsidR="00000000" w:rsidRPr="00391042" w:rsidP="00391042">
      <w:pPr>
        <w:pStyle w:val="AllowPageBreak"/>
      </w:pPr>
    </w:p>
    <w:p w:rsidR="00000000" w:rsidRPr="00391042" w:rsidP="00391042">
      <w:pPr>
        <w:pStyle w:val="Heading1"/>
      </w:pPr>
      <w:bookmarkStart w:id="6" w:name="O_1110908"/>
      <w:bookmarkEnd w:id="6"/>
      <w:r w:rsidRPr="00391042">
        <w:t>Unit Mapping Information</w:t>
      </w:r>
    </w:p>
    <w:p w:rsidR="00000000" w:rsidRPr="00391042" w:rsidP="00C50F25">
      <w:pPr>
        <w:pStyle w:val="BodyText"/>
      </w:pPr>
      <w:r w:rsidRPr="00391042">
        <w:t>Supersedes and is equivalent to AURETR015 Inspect</w:t>
      </w:r>
      <w:r w:rsidRPr="00391042">
        <w:t>, test and service batteries.</w:t>
      </w:r>
    </w:p>
    <w:p w:rsidR="00000000" w:rsidRPr="00391042" w:rsidP="00391042">
      <w:pPr>
        <w:pStyle w:val="Heading1"/>
      </w:pPr>
      <w:bookmarkStart w:id="7" w:name="O_1110901"/>
      <w:bookmarkEnd w:id="7"/>
      <w:r w:rsidRPr="00391042">
        <w:t>Links</w:t>
      </w:r>
    </w:p>
    <w:p w:rsidR="00000000" w:rsidRPr="00391042" w:rsidP="00C50F25">
      <w:pPr>
        <w:pStyle w:val="BodyText"/>
      </w:pPr>
      <w:r w:rsidRPr="0039104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E0933">
        <w:rPr>
          <w:rStyle w:val="Hyperlink"/>
        </w:rPr>
        <w:t>https://vetnet.gov.au/Pages/TrainingDocs.aspx?q=b4278d82-d487-4070-a8c4-78045ec695b1</w:t>
      </w:r>
      <w:r>
        <w:fldChar w:fldCharType="end"/>
      </w:r>
    </w:p>
    <w:p w:rsidR="00000000" w:rsidRPr="00391042" w:rsidP="00391042"/>
    <w:sectPr w:rsidSect="003910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42" w:rsidRPr="00C50F25" w:rsidP="00C50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F25" w:rsidP="00391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F25" w:rsidP="0039104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0F25" w:rsidP="00391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F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042" w:rsidRPr="00C50F25" w:rsidP="00C50F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F25" w:rsidRPr="002D2AF8" w:rsidP="00391042">
    <w:pPr>
      <w:pStyle w:val="Header"/>
      <w:framePr w:wrap="around"/>
    </w:pPr>
    <w:r>
      <w:fldChar w:fldCharType="begin"/>
    </w:r>
    <w:r>
      <w:instrText xml:space="preserve"> TITLE   \* MERGEFORMAT </w:instrText>
    </w:r>
    <w:r>
      <w:fldChar w:fldCharType="separate"/>
    </w:r>
    <w:r>
      <w:t>AURETR115 Inspect, test and service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50F25" w:rsidP="00391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329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3215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042"/>
    <w:pPr>
      <w:spacing w:before="360" w:after="60"/>
      <w:outlineLvl w:val="0"/>
    </w:pPr>
    <w:rPr>
      <w:sz w:val="32"/>
    </w:rPr>
  </w:style>
  <w:style w:type="paragraph" w:styleId="Heading2">
    <w:name w:val="heading 2"/>
    <w:basedOn w:val="HeadingBase"/>
    <w:next w:val="BodyText"/>
    <w:link w:val="Heading2Char"/>
    <w:qFormat/>
    <w:rsid w:val="00391042"/>
    <w:pPr>
      <w:keepLines/>
      <w:spacing w:before="240" w:after="120"/>
      <w:outlineLvl w:val="1"/>
    </w:pPr>
    <w:rPr>
      <w:sz w:val="28"/>
      <w:szCs w:val="40"/>
    </w:rPr>
  </w:style>
  <w:style w:type="paragraph" w:styleId="Heading3">
    <w:name w:val="heading 3"/>
    <w:basedOn w:val="HeadingBase"/>
    <w:next w:val="BodyText"/>
    <w:link w:val="Heading3Char"/>
    <w:qFormat/>
    <w:rsid w:val="00391042"/>
    <w:pPr>
      <w:spacing w:before="180" w:after="120"/>
      <w:outlineLvl w:val="2"/>
    </w:pPr>
    <w:rPr>
      <w:spacing w:val="-10"/>
      <w:kern w:val="32"/>
    </w:rPr>
  </w:style>
  <w:style w:type="paragraph" w:styleId="Heading4">
    <w:name w:val="heading 4"/>
    <w:basedOn w:val="HeadingBase"/>
    <w:next w:val="BodyText"/>
    <w:link w:val="Heading4Char"/>
    <w:qFormat/>
    <w:rsid w:val="00391042"/>
    <w:pPr>
      <w:spacing w:before="160" w:after="120"/>
      <w:outlineLvl w:val="3"/>
    </w:pPr>
    <w:rPr>
      <w:sz w:val="22"/>
    </w:rPr>
  </w:style>
  <w:style w:type="paragraph" w:styleId="Heading5">
    <w:name w:val="heading 5"/>
    <w:basedOn w:val="HeadingBase"/>
    <w:next w:val="Normal"/>
    <w:link w:val="Heading5Char"/>
    <w:qFormat/>
    <w:rsid w:val="00391042"/>
    <w:pPr>
      <w:spacing w:before="80"/>
      <w:outlineLvl w:val="4"/>
    </w:pPr>
    <w:rPr>
      <w:color w:val="918585"/>
      <w:sz w:val="20"/>
    </w:rPr>
  </w:style>
  <w:style w:type="paragraph" w:styleId="Heading6">
    <w:name w:val="heading 6"/>
    <w:basedOn w:val="HeadingBase"/>
    <w:next w:val="Normal"/>
    <w:link w:val="Heading6Char"/>
    <w:qFormat/>
    <w:rsid w:val="00391042"/>
    <w:pPr>
      <w:spacing w:before="60"/>
      <w:outlineLvl w:val="5"/>
    </w:pPr>
    <w:rPr>
      <w:color w:val="918585"/>
      <w:sz w:val="20"/>
    </w:rPr>
  </w:style>
  <w:style w:type="paragraph" w:styleId="Heading7">
    <w:name w:val="heading 7"/>
    <w:basedOn w:val="Normal"/>
    <w:next w:val="Normal"/>
    <w:link w:val="Heading7Char"/>
    <w:qFormat/>
    <w:rsid w:val="00391042"/>
    <w:pPr>
      <w:ind w:left="720"/>
      <w:outlineLvl w:val="6"/>
    </w:pPr>
    <w:rPr>
      <w:i/>
    </w:rPr>
  </w:style>
  <w:style w:type="paragraph" w:styleId="Heading8">
    <w:name w:val="heading 8"/>
    <w:basedOn w:val="Normal"/>
    <w:next w:val="Normal"/>
    <w:link w:val="Heading8Char"/>
    <w:qFormat/>
    <w:rsid w:val="00391042"/>
    <w:pPr>
      <w:ind w:left="720"/>
      <w:outlineLvl w:val="7"/>
    </w:pPr>
    <w:rPr>
      <w:i/>
    </w:rPr>
  </w:style>
  <w:style w:type="paragraph" w:styleId="Heading9">
    <w:name w:val="heading 9"/>
    <w:basedOn w:val="Normal"/>
    <w:next w:val="Normal"/>
    <w:link w:val="Heading9Char"/>
    <w:qFormat/>
    <w:rsid w:val="00391042"/>
    <w:pPr>
      <w:ind w:left="720"/>
      <w:outlineLvl w:val="8"/>
    </w:pPr>
    <w:rPr>
      <w:i/>
    </w:rPr>
  </w:style>
  <w:style w:type="character" w:default="1" w:styleId="DefaultParagraphFont">
    <w:name w:val="Default Paragraph Font"/>
    <w:uiPriority w:val="1"/>
    <w:unhideWhenUsed/>
    <w:rsid w:val="00391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042"/>
  </w:style>
  <w:style w:type="character" w:customStyle="1" w:styleId="Heading1Char">
    <w:name w:val="Heading 1 Char"/>
    <w:basedOn w:val="DefaultParagraphFont"/>
    <w:link w:val="Heading1"/>
    <w:rsid w:val="00391042"/>
    <w:rPr>
      <w:rFonts w:ascii="Times New Roman" w:eastAsia="Times New Roman" w:hAnsi="Times New Roman" w:cs="Times New Roman"/>
      <w:b/>
      <w:sz w:val="32"/>
      <w:szCs w:val="20"/>
      <w:lang w:eastAsia="en-US"/>
    </w:rPr>
  </w:style>
  <w:style w:type="paragraph" w:styleId="BodyText">
    <w:name w:val="Body Text"/>
    <w:basedOn w:val="Normal"/>
    <w:link w:val="BodyTextChar"/>
    <w:rsid w:val="00391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042"/>
    <w:rPr>
      <w:rFonts w:ascii="Times New Roman" w:eastAsia="Times New Roman" w:hAnsi="Times New Roman" w:cs="Times New Roman"/>
      <w:sz w:val="24"/>
      <w:lang w:eastAsia="en-US"/>
    </w:rPr>
  </w:style>
  <w:style w:type="paragraph" w:styleId="List">
    <w:name w:val="List"/>
    <w:basedOn w:val="BodyText"/>
    <w:next w:val="BodyText"/>
    <w:rsid w:val="00391042"/>
    <w:pPr>
      <w:tabs>
        <w:tab w:val="left" w:pos="340"/>
      </w:tabs>
      <w:spacing w:before="60" w:after="60"/>
      <w:ind w:left="340" w:hanging="340"/>
    </w:pPr>
  </w:style>
  <w:style w:type="paragraph" w:styleId="ListBullet">
    <w:name w:val="List Bullet"/>
    <w:basedOn w:val="List"/>
    <w:rsid w:val="00391042"/>
    <w:pPr>
      <w:numPr>
        <w:numId w:val="11"/>
      </w:numPr>
      <w:tabs>
        <w:tab w:val="clear" w:pos="340"/>
      </w:tabs>
      <w:spacing w:before="40" w:after="40"/>
    </w:pPr>
  </w:style>
  <w:style w:type="character" w:customStyle="1" w:styleId="SpecialBold">
    <w:name w:val="Special Bold"/>
    <w:basedOn w:val="DefaultParagraphFont"/>
    <w:rsid w:val="00391042"/>
    <w:rPr>
      <w:b/>
      <w:spacing w:val="0"/>
    </w:rPr>
  </w:style>
  <w:style w:type="character" w:styleId="Emphasis">
    <w:name w:val="Emphasis"/>
    <w:basedOn w:val="DefaultParagraphFont"/>
    <w:qFormat/>
    <w:rsid w:val="00391042"/>
    <w:rPr>
      <w:i/>
    </w:rPr>
  </w:style>
  <w:style w:type="paragraph" w:customStyle="1" w:styleId="SuperHeading">
    <w:name w:val="SuperHeading"/>
    <w:basedOn w:val="Normal"/>
    <w:rsid w:val="00391042"/>
    <w:pPr>
      <w:spacing w:before="240" w:after="120"/>
      <w:outlineLvl w:val="0"/>
    </w:pPr>
    <w:rPr>
      <w:rFonts w:ascii="Times New Roman" w:hAnsi="Times New Roman"/>
      <w:b/>
      <w:sz w:val="32"/>
    </w:rPr>
  </w:style>
  <w:style w:type="paragraph" w:customStyle="1" w:styleId="AllowPageBreak">
    <w:name w:val="AllowPageBreak"/>
    <w:rsid w:val="00391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042"/>
    <w:rPr>
      <w:rFonts w:ascii="Courier New" w:eastAsia="Times New Roman" w:hAnsi="Courier New" w:cs="Times New Roman"/>
      <w:i/>
      <w:szCs w:val="20"/>
      <w:lang w:eastAsia="en-US"/>
    </w:rPr>
  </w:style>
  <w:style w:type="paragraph" w:customStyle="1" w:styleId="HeadingBase">
    <w:name w:val="Heading Base"/>
    <w:rsid w:val="00391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042"/>
    <w:pPr>
      <w:tabs>
        <w:tab w:val="right" w:leader="dot" w:pos="9072"/>
      </w:tabs>
      <w:ind w:left="567"/>
    </w:pPr>
    <w:rPr>
      <w:szCs w:val="22"/>
    </w:rPr>
  </w:style>
  <w:style w:type="paragraph" w:customStyle="1" w:styleId="TOCBase">
    <w:name w:val="TOC Base"/>
    <w:rsid w:val="00391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042"/>
    <w:pPr>
      <w:tabs>
        <w:tab w:val="right" w:leader="dot" w:pos="9072"/>
      </w:tabs>
      <w:spacing w:before="40" w:after="40"/>
      <w:ind w:left="284"/>
    </w:pPr>
    <w:rPr>
      <w:rFonts w:ascii="Times New Roman" w:hAnsi="Times New Roman"/>
    </w:rPr>
  </w:style>
  <w:style w:type="paragraph" w:styleId="TOC1">
    <w:name w:val="toc 1"/>
    <w:basedOn w:val="TOCBase"/>
    <w:next w:val="Normal"/>
    <w:rsid w:val="00391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042"/>
    <w:rPr>
      <w:rFonts w:ascii="Times New Roman" w:eastAsia="Times New Roman" w:hAnsi="Times New Roman" w:cs="Times New Roman"/>
      <w:sz w:val="16"/>
      <w:lang w:eastAsia="en-US"/>
    </w:rPr>
  </w:style>
  <w:style w:type="paragraph" w:styleId="Title">
    <w:name w:val="Title"/>
    <w:basedOn w:val="HeadingBase"/>
    <w:link w:val="TitleChar"/>
    <w:qFormat/>
    <w:rsid w:val="00391042"/>
    <w:pPr>
      <w:spacing w:before="5040"/>
      <w:jc w:val="center"/>
    </w:pPr>
    <w:rPr>
      <w:sz w:val="48"/>
      <w:szCs w:val="72"/>
      <w:lang w:val="en-US"/>
    </w:rPr>
  </w:style>
  <w:style w:type="character" w:customStyle="1" w:styleId="TitleChar">
    <w:name w:val="Title Char"/>
    <w:basedOn w:val="DefaultParagraphFont"/>
    <w:link w:val="Title"/>
    <w:rsid w:val="00391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042"/>
    <w:pPr>
      <w:tabs>
        <w:tab w:val="left" w:pos="3600"/>
        <w:tab w:val="left" w:pos="3958"/>
      </w:tabs>
    </w:pPr>
  </w:style>
  <w:style w:type="paragraph" w:customStyle="1" w:styleId="Note">
    <w:name w:val="Note"/>
    <w:basedOn w:val="BodyText"/>
    <w:rsid w:val="003910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042"/>
    <w:pPr>
      <w:framePr w:wrap="auto" w:hAnchor="text" w:y="6049"/>
    </w:pPr>
    <w:rPr>
      <w:color w:val="000000"/>
      <w:sz w:val="40"/>
    </w:rPr>
  </w:style>
  <w:style w:type="paragraph" w:customStyle="1" w:styleId="TOCTitle">
    <w:name w:val="TOCTitle"/>
    <w:basedOn w:val="Heading1"/>
    <w:rsid w:val="00391042"/>
    <w:pPr>
      <w:spacing w:after="240"/>
      <w:jc w:val="center"/>
      <w:outlineLvl w:val="9"/>
    </w:pPr>
    <w:rPr>
      <w:caps/>
    </w:rPr>
  </w:style>
  <w:style w:type="paragraph" w:customStyle="1" w:styleId="Version">
    <w:name w:val="Version"/>
    <w:rsid w:val="003910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042"/>
    <w:pPr>
      <w:numPr>
        <w:numId w:val="12"/>
      </w:numPr>
      <w:tabs>
        <w:tab w:val="clear" w:pos="680"/>
      </w:tabs>
    </w:pPr>
  </w:style>
  <w:style w:type="paragraph" w:styleId="Index1">
    <w:name w:val="index 1"/>
    <w:basedOn w:val="Normal"/>
    <w:next w:val="Normal"/>
    <w:semiHidden/>
    <w:rsid w:val="00391042"/>
    <w:pPr>
      <w:keepNext w:val="0"/>
      <w:tabs>
        <w:tab w:val="right" w:pos="4176"/>
      </w:tabs>
      <w:ind w:left="198" w:hanging="198"/>
    </w:pPr>
    <w:rPr>
      <w:rFonts w:ascii="Garamond" w:hAnsi="Garamond"/>
    </w:rPr>
  </w:style>
  <w:style w:type="paragraph" w:styleId="IndexHeading">
    <w:name w:val="index heading"/>
    <w:basedOn w:val="Normal"/>
    <w:next w:val="Index1"/>
    <w:semiHidden/>
    <w:rsid w:val="00391042"/>
    <w:pPr>
      <w:spacing w:before="120" w:after="120"/>
    </w:pPr>
    <w:rPr>
      <w:rFonts w:ascii="Arial" w:hAnsi="Arial"/>
      <w:b/>
      <w:color w:val="918585"/>
      <w:sz w:val="24"/>
    </w:rPr>
  </w:style>
  <w:style w:type="paragraph" w:styleId="Header">
    <w:name w:val="header"/>
    <w:basedOn w:val="Normal"/>
    <w:link w:val="HeaderChar"/>
    <w:rsid w:val="00391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042"/>
    <w:rPr>
      <w:rFonts w:ascii="Times New Roman" w:eastAsia="Times New Roman" w:hAnsi="Times New Roman" w:cs="Times New Roman"/>
      <w:sz w:val="16"/>
      <w:szCs w:val="20"/>
      <w:lang w:val="en-GB" w:eastAsia="en-US"/>
    </w:rPr>
  </w:style>
  <w:style w:type="paragraph" w:customStyle="1" w:styleId="Chapter">
    <w:name w:val="Chapter"/>
    <w:basedOn w:val="Normal"/>
    <w:rsid w:val="00391042"/>
    <w:pPr>
      <w:spacing w:before="240"/>
    </w:pPr>
    <w:rPr>
      <w:rFonts w:ascii="Times New Roman" w:hAnsi="Times New Roman"/>
      <w:smallCaps/>
      <w:spacing w:val="80"/>
      <w:sz w:val="28"/>
    </w:rPr>
  </w:style>
  <w:style w:type="paragraph" w:customStyle="1" w:styleId="InChapter">
    <w:name w:val="InChapter"/>
    <w:basedOn w:val="Heading3"/>
    <w:rsid w:val="00391042"/>
    <w:pPr>
      <w:spacing w:after="240"/>
      <w:outlineLvl w:val="9"/>
    </w:pPr>
    <w:rPr>
      <w:noProof/>
    </w:rPr>
  </w:style>
  <w:style w:type="paragraph" w:styleId="Index2">
    <w:name w:val="index 2"/>
    <w:basedOn w:val="Normal"/>
    <w:next w:val="Normal"/>
    <w:semiHidden/>
    <w:rsid w:val="00391042"/>
    <w:pPr>
      <w:tabs>
        <w:tab w:val="right" w:pos="4176"/>
      </w:tabs>
      <w:ind w:left="568" w:hanging="284"/>
    </w:pPr>
    <w:rPr>
      <w:rFonts w:ascii="Garamond" w:hAnsi="Garamond"/>
    </w:rPr>
  </w:style>
  <w:style w:type="paragraph" w:customStyle="1" w:styleId="Byline">
    <w:name w:val="Byline"/>
    <w:rsid w:val="00391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042"/>
    <w:pPr>
      <w:tabs>
        <w:tab w:val="clear" w:pos="3600"/>
        <w:tab w:val="clear" w:pos="3958"/>
      </w:tabs>
      <w:jc w:val="right"/>
    </w:pPr>
  </w:style>
  <w:style w:type="paragraph" w:styleId="Caption">
    <w:name w:val="caption"/>
    <w:basedOn w:val="BodyText"/>
    <w:next w:val="Normal"/>
    <w:qFormat/>
    <w:rsid w:val="00391042"/>
    <w:pPr>
      <w:framePr w:w="2268" w:hSpace="181" w:vSpace="181" w:wrap="around" w:vAnchor="text" w:hAnchor="page" w:x="1135" w:y="285" w:anchorLock="1"/>
    </w:pPr>
    <w:rPr>
      <w:i/>
    </w:rPr>
  </w:style>
  <w:style w:type="paragraph" w:customStyle="1" w:styleId="MiniTOCTitle">
    <w:name w:val="MiniTOCTitle"/>
    <w:basedOn w:val="Heading4"/>
    <w:rsid w:val="00391042"/>
    <w:pPr>
      <w:spacing w:before="240"/>
      <w:outlineLvl w:val="9"/>
    </w:pPr>
    <w:rPr>
      <w:noProof/>
      <w:sz w:val="24"/>
    </w:rPr>
  </w:style>
  <w:style w:type="paragraph" w:customStyle="1" w:styleId="MiniTOCItem">
    <w:name w:val="MiniTOCItem"/>
    <w:basedOn w:val="ListBullet"/>
    <w:rsid w:val="00391042"/>
    <w:pPr>
      <w:numPr>
        <w:numId w:val="0"/>
      </w:numPr>
      <w:tabs>
        <w:tab w:val="right" w:leader="dot" w:pos="6521"/>
      </w:tabs>
      <w:spacing w:before="0" w:after="0"/>
    </w:pPr>
  </w:style>
  <w:style w:type="paragraph" w:customStyle="1" w:styleId="TOFTitle">
    <w:name w:val="TOFTitle"/>
    <w:basedOn w:val="TOCTitle"/>
    <w:rsid w:val="00391042"/>
  </w:style>
  <w:style w:type="paragraph" w:styleId="TableofFigures">
    <w:name w:val="table of figures"/>
    <w:basedOn w:val="Normal"/>
    <w:next w:val="Normal"/>
    <w:semiHidden/>
    <w:rsid w:val="00391042"/>
    <w:pPr>
      <w:tabs>
        <w:tab w:val="right" w:leader="dot" w:pos="9072"/>
      </w:tabs>
      <w:ind w:left="970" w:hanging="403"/>
    </w:pPr>
    <w:rPr>
      <w:rFonts w:ascii="Times New Roman" w:hAnsi="Times New Roman"/>
      <w:b/>
    </w:rPr>
  </w:style>
  <w:style w:type="paragraph" w:styleId="ListNumber">
    <w:name w:val="List Number"/>
    <w:basedOn w:val="List"/>
    <w:rsid w:val="00391042"/>
    <w:pPr>
      <w:numPr>
        <w:numId w:val="14"/>
      </w:numPr>
      <w:tabs>
        <w:tab w:val="clear" w:pos="340"/>
      </w:tabs>
    </w:pPr>
  </w:style>
  <w:style w:type="character" w:customStyle="1" w:styleId="WingdingSymbols">
    <w:name w:val="Wingding Symbols"/>
    <w:rsid w:val="00391042"/>
    <w:rPr>
      <w:rFonts w:ascii="Wingdings" w:hAnsi="Wingdings"/>
    </w:rPr>
  </w:style>
  <w:style w:type="paragraph" w:customStyle="1" w:styleId="TableHeading">
    <w:name w:val="Table Heading"/>
    <w:basedOn w:val="HeadingBase"/>
    <w:rsid w:val="00391042"/>
    <w:pPr>
      <w:keepLines/>
      <w:pBdr>
        <w:bottom w:val="single" w:sz="6" w:space="1" w:color="918585"/>
      </w:pBdr>
      <w:spacing w:before="240"/>
    </w:pPr>
  </w:style>
  <w:style w:type="character" w:customStyle="1" w:styleId="HotSpot">
    <w:name w:val="HotSpot"/>
    <w:rsid w:val="00391042"/>
    <w:rPr>
      <w:color w:val="0033CC"/>
      <w:u w:val="none"/>
    </w:rPr>
  </w:style>
  <w:style w:type="paragraph" w:customStyle="1" w:styleId="BodyTextRight">
    <w:name w:val="Body Text Right"/>
    <w:basedOn w:val="BodyText"/>
    <w:rsid w:val="00391042"/>
    <w:pPr>
      <w:spacing w:before="0" w:after="0"/>
      <w:jc w:val="right"/>
    </w:pPr>
  </w:style>
  <w:style w:type="paragraph" w:styleId="Index3">
    <w:name w:val="index 3"/>
    <w:basedOn w:val="ListNumber2"/>
    <w:next w:val="Normal"/>
    <w:semiHidden/>
    <w:rsid w:val="00391042"/>
    <w:pPr>
      <w:numPr>
        <w:numId w:val="0"/>
      </w:numPr>
      <w:tabs>
        <w:tab w:val="right" w:leader="dot" w:pos="4176"/>
      </w:tabs>
    </w:pPr>
  </w:style>
  <w:style w:type="paragraph" w:styleId="ListNumber2">
    <w:name w:val="List Number 2"/>
    <w:basedOn w:val="List2"/>
    <w:rsid w:val="00391042"/>
    <w:pPr>
      <w:numPr>
        <w:numId w:val="9"/>
      </w:numPr>
      <w:tabs>
        <w:tab w:val="clear" w:pos="1060"/>
      </w:tabs>
    </w:pPr>
  </w:style>
  <w:style w:type="paragraph" w:customStyle="1" w:styleId="MarginNote">
    <w:name w:val="Margin Note"/>
    <w:basedOn w:val="BodyText"/>
    <w:rsid w:val="00391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042"/>
    <w:rPr>
      <w:sz w:val="32"/>
    </w:rPr>
  </w:style>
  <w:style w:type="paragraph" w:customStyle="1" w:styleId="HeadingProcedure">
    <w:name w:val="Heading Procedure"/>
    <w:basedOn w:val="HeadingBase"/>
    <w:next w:val="Normal"/>
    <w:rsid w:val="00391042"/>
    <w:pPr>
      <w:tabs>
        <w:tab w:val="left" w:pos="0"/>
      </w:tabs>
      <w:spacing w:before="120" w:after="60"/>
    </w:pPr>
    <w:rPr>
      <w:i/>
      <w:color w:val="918585"/>
      <w:sz w:val="22"/>
    </w:rPr>
  </w:style>
  <w:style w:type="paragraph" w:customStyle="1" w:styleId="TableBodyText">
    <w:name w:val="Table Body Text"/>
    <w:basedOn w:val="BodyText"/>
    <w:rsid w:val="00391042"/>
    <w:pPr>
      <w:spacing w:before="60" w:after="60"/>
    </w:pPr>
  </w:style>
  <w:style w:type="paragraph" w:styleId="ListContinue">
    <w:name w:val="List Continue"/>
    <w:basedOn w:val="List"/>
    <w:rsid w:val="00391042"/>
    <w:pPr>
      <w:ind w:firstLine="0"/>
    </w:pPr>
  </w:style>
  <w:style w:type="paragraph" w:customStyle="1" w:styleId="ListNote">
    <w:name w:val="List Note"/>
    <w:basedOn w:val="List"/>
    <w:rsid w:val="00391042"/>
    <w:pPr>
      <w:pBdr>
        <w:top w:val="single" w:sz="6" w:space="2" w:color="918585"/>
        <w:bottom w:val="single" w:sz="6" w:space="2" w:color="918585"/>
      </w:pBdr>
      <w:tabs>
        <w:tab w:val="left" w:pos="1021"/>
      </w:tabs>
      <w:ind w:firstLine="0"/>
    </w:pPr>
  </w:style>
  <w:style w:type="paragraph" w:customStyle="1" w:styleId="Warning">
    <w:name w:val="Warning"/>
    <w:basedOn w:val="BodyText"/>
    <w:rsid w:val="00391042"/>
    <w:pPr>
      <w:shd w:val="clear" w:color="auto" w:fill="D9D9D9"/>
      <w:tabs>
        <w:tab w:val="left" w:pos="992"/>
      </w:tabs>
      <w:ind w:left="119" w:right="119"/>
    </w:pPr>
    <w:rPr>
      <w:sz w:val="20"/>
    </w:rPr>
  </w:style>
  <w:style w:type="paragraph" w:customStyle="1" w:styleId="MarginIcons">
    <w:name w:val="Margin Icons"/>
    <w:basedOn w:val="BodyText"/>
    <w:rsid w:val="00391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042"/>
    <w:rPr>
      <w:rFonts w:ascii="Courier New" w:hAnsi="Courier New"/>
    </w:rPr>
  </w:style>
  <w:style w:type="paragraph" w:customStyle="1" w:styleId="NoteBullet">
    <w:name w:val="Note Bullet"/>
    <w:basedOn w:val="Note"/>
    <w:rsid w:val="00391042"/>
    <w:pPr>
      <w:tabs>
        <w:tab w:val="clear" w:pos="680"/>
      </w:tabs>
      <w:spacing w:before="60" w:after="60"/>
    </w:pPr>
  </w:style>
  <w:style w:type="paragraph" w:customStyle="1" w:styleId="SubHeading2">
    <w:name w:val="SubHeading2"/>
    <w:basedOn w:val="HeadingBase"/>
    <w:rsid w:val="00391042"/>
    <w:pPr>
      <w:spacing w:before="240" w:after="60"/>
    </w:pPr>
    <w:rPr>
      <w:sz w:val="20"/>
    </w:rPr>
  </w:style>
  <w:style w:type="paragraph" w:customStyle="1" w:styleId="SubHeading1">
    <w:name w:val="SubHeading1"/>
    <w:basedOn w:val="HeadingBase"/>
    <w:rsid w:val="00391042"/>
    <w:pPr>
      <w:spacing w:before="240" w:after="60"/>
    </w:pPr>
    <w:rPr>
      <w:color w:val="918585"/>
      <w:sz w:val="22"/>
    </w:rPr>
  </w:style>
  <w:style w:type="paragraph" w:customStyle="1" w:styleId="SideHeading">
    <w:name w:val="Side Heading"/>
    <w:basedOn w:val="HeadingBase"/>
    <w:rsid w:val="00391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042"/>
    <w:pPr>
      <w:numPr>
        <w:numId w:val="10"/>
      </w:numPr>
    </w:pPr>
  </w:style>
  <w:style w:type="paragraph" w:styleId="PlainText">
    <w:name w:val="Plain Text"/>
    <w:basedOn w:val="Normal"/>
    <w:link w:val="PlainTextChar"/>
    <w:rsid w:val="00391042"/>
    <w:rPr>
      <w:sz w:val="20"/>
    </w:rPr>
  </w:style>
  <w:style w:type="character" w:customStyle="1" w:styleId="PlainTextChar">
    <w:name w:val="Plain Text Char"/>
    <w:basedOn w:val="DefaultParagraphFont"/>
    <w:link w:val="PlainText"/>
    <w:rsid w:val="00391042"/>
    <w:rPr>
      <w:rFonts w:ascii="Courier New" w:eastAsia="Times New Roman" w:hAnsi="Courier New" w:cs="Times New Roman"/>
      <w:sz w:val="20"/>
      <w:szCs w:val="20"/>
      <w:lang w:eastAsia="en-US"/>
    </w:rPr>
  </w:style>
  <w:style w:type="character" w:customStyle="1" w:styleId="MenuOption">
    <w:name w:val="Menu Option"/>
    <w:basedOn w:val="DefaultParagraphFont"/>
    <w:rsid w:val="00391042"/>
    <w:rPr>
      <w:b/>
      <w:smallCaps/>
    </w:rPr>
  </w:style>
  <w:style w:type="paragraph" w:customStyle="1" w:styleId="TableListNumber">
    <w:name w:val="Table List Number"/>
    <w:basedOn w:val="ListNumber"/>
    <w:rsid w:val="00391042"/>
    <w:pPr>
      <w:numPr>
        <w:numId w:val="0"/>
      </w:numPr>
    </w:pPr>
  </w:style>
  <w:style w:type="paragraph" w:styleId="TOC4">
    <w:name w:val="toc 4"/>
    <w:basedOn w:val="TOCBase"/>
    <w:next w:val="Normal"/>
    <w:semiHidden/>
    <w:rsid w:val="00391042"/>
    <w:pPr>
      <w:tabs>
        <w:tab w:val="right" w:leader="dot" w:pos="9071"/>
      </w:tabs>
      <w:ind w:left="1701"/>
    </w:pPr>
  </w:style>
  <w:style w:type="paragraph" w:customStyle="1" w:styleId="ListAlpha">
    <w:name w:val="List Alpha"/>
    <w:basedOn w:val="List"/>
    <w:rsid w:val="00391042"/>
    <w:pPr>
      <w:numPr>
        <w:numId w:val="8"/>
      </w:numPr>
    </w:pPr>
  </w:style>
  <w:style w:type="paragraph" w:customStyle="1" w:styleId="ListAlpha2">
    <w:name w:val="List Alpha 2"/>
    <w:basedOn w:val="List2"/>
    <w:rsid w:val="00391042"/>
    <w:pPr>
      <w:numPr>
        <w:numId w:val="7"/>
      </w:numPr>
    </w:pPr>
  </w:style>
  <w:style w:type="paragraph" w:styleId="List2">
    <w:name w:val="List 2"/>
    <w:basedOn w:val="BodyText"/>
    <w:rsid w:val="00391042"/>
    <w:pPr>
      <w:tabs>
        <w:tab w:val="left" w:pos="680"/>
      </w:tabs>
      <w:spacing w:before="60" w:after="60"/>
      <w:ind w:left="680" w:hanging="340"/>
    </w:pPr>
  </w:style>
  <w:style w:type="paragraph" w:styleId="List3">
    <w:name w:val="List 3"/>
    <w:basedOn w:val="BodyText"/>
    <w:rsid w:val="00391042"/>
    <w:pPr>
      <w:tabs>
        <w:tab w:val="left" w:pos="1021"/>
      </w:tabs>
      <w:spacing w:before="60" w:after="60"/>
      <w:ind w:left="1020" w:hanging="340"/>
    </w:pPr>
  </w:style>
  <w:style w:type="paragraph" w:styleId="List4">
    <w:name w:val="List 4"/>
    <w:basedOn w:val="BodyText"/>
    <w:rsid w:val="00391042"/>
    <w:pPr>
      <w:tabs>
        <w:tab w:val="left" w:pos="1361"/>
      </w:tabs>
      <w:spacing w:before="60" w:after="60"/>
      <w:ind w:left="1361" w:hanging="340"/>
    </w:pPr>
  </w:style>
  <w:style w:type="paragraph" w:styleId="List5">
    <w:name w:val="List 5"/>
    <w:basedOn w:val="BodyText"/>
    <w:rsid w:val="00391042"/>
    <w:pPr>
      <w:tabs>
        <w:tab w:val="left" w:pos="1701"/>
      </w:tabs>
      <w:spacing w:before="60" w:after="60"/>
      <w:ind w:left="1701" w:hanging="340"/>
    </w:pPr>
  </w:style>
  <w:style w:type="paragraph" w:styleId="ListBullet3">
    <w:name w:val="List Bullet 3"/>
    <w:basedOn w:val="List3"/>
    <w:rsid w:val="00391042"/>
    <w:pPr>
      <w:numPr>
        <w:numId w:val="13"/>
      </w:numPr>
      <w:tabs>
        <w:tab w:val="clear" w:pos="1021"/>
      </w:tabs>
      <w:ind w:left="1037" w:hanging="357"/>
    </w:pPr>
  </w:style>
  <w:style w:type="paragraph" w:styleId="ListBullet4">
    <w:name w:val="List Bullet 4"/>
    <w:basedOn w:val="List4"/>
    <w:rsid w:val="00391042"/>
    <w:pPr>
      <w:numPr>
        <w:numId w:val="2"/>
      </w:numPr>
      <w:tabs>
        <w:tab w:val="clear" w:pos="1361"/>
      </w:tabs>
    </w:pPr>
  </w:style>
  <w:style w:type="paragraph" w:styleId="ListBullet5">
    <w:name w:val="List Bullet 5"/>
    <w:basedOn w:val="List5"/>
    <w:rsid w:val="00391042"/>
    <w:pPr>
      <w:numPr>
        <w:numId w:val="3"/>
      </w:numPr>
    </w:pPr>
  </w:style>
  <w:style w:type="paragraph" w:styleId="ListContinue2">
    <w:name w:val="List Continue 2"/>
    <w:basedOn w:val="List2"/>
    <w:rsid w:val="00391042"/>
    <w:pPr>
      <w:ind w:firstLine="0"/>
    </w:pPr>
  </w:style>
  <w:style w:type="paragraph" w:styleId="ListContinue3">
    <w:name w:val="List Continue 3"/>
    <w:basedOn w:val="List3"/>
    <w:rsid w:val="00391042"/>
    <w:pPr>
      <w:ind w:left="1021" w:firstLine="0"/>
    </w:pPr>
  </w:style>
  <w:style w:type="paragraph" w:styleId="ListContinue4">
    <w:name w:val="List Continue 4"/>
    <w:basedOn w:val="List4"/>
    <w:rsid w:val="00391042"/>
    <w:pPr>
      <w:ind w:firstLine="0"/>
    </w:pPr>
  </w:style>
  <w:style w:type="paragraph" w:styleId="ListContinue5">
    <w:name w:val="List Continue 5"/>
    <w:basedOn w:val="List5"/>
    <w:rsid w:val="00391042"/>
    <w:pPr>
      <w:ind w:firstLine="0"/>
    </w:pPr>
  </w:style>
  <w:style w:type="paragraph" w:styleId="ListNumber3">
    <w:name w:val="List Number 3"/>
    <w:basedOn w:val="List3"/>
    <w:rsid w:val="00391042"/>
    <w:pPr>
      <w:numPr>
        <w:numId w:val="4"/>
      </w:numPr>
    </w:pPr>
  </w:style>
  <w:style w:type="paragraph" w:styleId="ListNumber4">
    <w:name w:val="List Number 4"/>
    <w:basedOn w:val="List4"/>
    <w:rsid w:val="00391042"/>
    <w:pPr>
      <w:numPr>
        <w:numId w:val="5"/>
      </w:numPr>
    </w:pPr>
  </w:style>
  <w:style w:type="paragraph" w:styleId="ListNumber5">
    <w:name w:val="List Number 5"/>
    <w:basedOn w:val="List5"/>
    <w:rsid w:val="00391042"/>
    <w:pPr>
      <w:numPr>
        <w:numId w:val="6"/>
      </w:numPr>
    </w:pPr>
  </w:style>
  <w:style w:type="paragraph" w:styleId="BlockText">
    <w:name w:val="Block Text"/>
    <w:basedOn w:val="Normal"/>
    <w:rsid w:val="00391042"/>
    <w:pPr>
      <w:spacing w:after="120"/>
      <w:ind w:left="1440" w:right="1440"/>
    </w:pPr>
  </w:style>
  <w:style w:type="character" w:customStyle="1" w:styleId="Subscript">
    <w:name w:val="Subscript"/>
    <w:basedOn w:val="DefaultParagraphFont"/>
    <w:rsid w:val="00391042"/>
    <w:rPr>
      <w:sz w:val="16"/>
      <w:vertAlign w:val="subscript"/>
    </w:rPr>
  </w:style>
  <w:style w:type="character" w:customStyle="1" w:styleId="Superscript">
    <w:name w:val="Superscript"/>
    <w:basedOn w:val="DefaultParagraphFont"/>
    <w:rsid w:val="00391042"/>
    <w:rPr>
      <w:sz w:val="16"/>
      <w:vertAlign w:val="superscript"/>
    </w:rPr>
  </w:style>
  <w:style w:type="character" w:customStyle="1" w:styleId="Symbols">
    <w:name w:val="Symbols"/>
    <w:basedOn w:val="DefaultParagraphFont"/>
    <w:rsid w:val="00391042"/>
    <w:rPr>
      <w:rFonts w:ascii="Symbol" w:hAnsi="Symbol"/>
    </w:rPr>
  </w:style>
  <w:style w:type="character" w:customStyle="1" w:styleId="MenuOptions">
    <w:name w:val="Menu Options"/>
    <w:basedOn w:val="DefaultParagraphFont"/>
    <w:rsid w:val="00391042"/>
    <w:rPr>
      <w:rFonts w:ascii="Arial Narrow" w:hAnsi="Arial Narrow"/>
      <w:smallCaps/>
    </w:rPr>
  </w:style>
  <w:style w:type="character" w:customStyle="1" w:styleId="Buttons">
    <w:name w:val="Buttons"/>
    <w:basedOn w:val="DefaultParagraphFont"/>
    <w:rsid w:val="00391042"/>
    <w:rPr>
      <w:b/>
    </w:rPr>
  </w:style>
  <w:style w:type="character" w:customStyle="1" w:styleId="Underlined">
    <w:name w:val="Underlined"/>
    <w:basedOn w:val="DefaultParagraphFont"/>
    <w:rsid w:val="00391042"/>
    <w:rPr>
      <w:u w:val="single"/>
    </w:rPr>
  </w:style>
  <w:style w:type="paragraph" w:customStyle="1" w:styleId="TableBodyTextRight">
    <w:name w:val="Table Body Text Right"/>
    <w:basedOn w:val="TableBodyText"/>
    <w:rsid w:val="00391042"/>
    <w:pPr>
      <w:widowControl w:val="0"/>
      <w:autoSpaceDE w:val="0"/>
      <w:autoSpaceDN w:val="0"/>
      <w:adjustRightInd w:val="0"/>
      <w:jc w:val="right"/>
    </w:pPr>
    <w:rPr>
      <w:rFonts w:cs="Arial"/>
      <w:szCs w:val="18"/>
    </w:rPr>
  </w:style>
  <w:style w:type="paragraph" w:customStyle="1" w:styleId="CopyrightText">
    <w:name w:val="Copyright Text"/>
    <w:basedOn w:val="BodyText"/>
    <w:rsid w:val="00391042"/>
    <w:rPr>
      <w:sz w:val="18"/>
    </w:rPr>
  </w:style>
  <w:style w:type="paragraph" w:customStyle="1" w:styleId="BodySmallRight">
    <w:name w:val="Body Small Right"/>
    <w:basedOn w:val="BodyTextRight"/>
    <w:rsid w:val="00391042"/>
    <w:rPr>
      <w:sz w:val="18"/>
      <w:szCs w:val="18"/>
    </w:rPr>
  </w:style>
  <w:style w:type="paragraph" w:customStyle="1" w:styleId="MarginEdition">
    <w:name w:val="Margin Edition"/>
    <w:basedOn w:val="MarginNote"/>
    <w:rsid w:val="00391042"/>
    <w:pPr>
      <w:spacing w:before="0" w:after="0"/>
    </w:pPr>
    <w:rPr>
      <w:rFonts w:ascii="Times New Roman" w:hAnsi="Times New Roman"/>
      <w:color w:val="999999"/>
    </w:rPr>
  </w:style>
  <w:style w:type="paragraph" w:customStyle="1" w:styleId="Spacer">
    <w:name w:val="Spacer"/>
    <w:basedOn w:val="Normal"/>
    <w:rsid w:val="00391042"/>
    <w:rPr>
      <w:sz w:val="2"/>
      <w:szCs w:val="2"/>
    </w:rPr>
  </w:style>
  <w:style w:type="character" w:customStyle="1" w:styleId="Small">
    <w:name w:val="Small"/>
    <w:basedOn w:val="DefaultParagraphFont"/>
    <w:rsid w:val="00391042"/>
    <w:rPr>
      <w:sz w:val="16"/>
    </w:rPr>
  </w:style>
  <w:style w:type="paragraph" w:customStyle="1" w:styleId="WideTable">
    <w:name w:val="Wide Table"/>
    <w:basedOn w:val="Normal"/>
    <w:rsid w:val="00391042"/>
    <w:pPr>
      <w:ind w:left="-1418"/>
    </w:pPr>
    <w:rPr>
      <w:sz w:val="2"/>
      <w:szCs w:val="2"/>
    </w:rPr>
  </w:style>
  <w:style w:type="character" w:styleId="PageNumber">
    <w:name w:val="page number"/>
    <w:basedOn w:val="DefaultParagraphFont"/>
    <w:rsid w:val="00391042"/>
  </w:style>
  <w:style w:type="paragraph" w:styleId="Quote">
    <w:name w:val="Quote"/>
    <w:basedOn w:val="Heading1"/>
    <w:link w:val="QuoteChar"/>
    <w:qFormat/>
    <w:rsid w:val="00391042"/>
    <w:rPr>
      <w:b w:val="0"/>
      <w:sz w:val="72"/>
      <w:szCs w:val="72"/>
      <w:lang w:val="en-NZ"/>
    </w:rPr>
  </w:style>
  <w:style w:type="character" w:customStyle="1" w:styleId="QuoteChar">
    <w:name w:val="Quote Char"/>
    <w:basedOn w:val="DefaultParagraphFont"/>
    <w:link w:val="Quote"/>
    <w:rsid w:val="00391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042"/>
    <w:pPr>
      <w:pageBreakBefore/>
    </w:pPr>
  </w:style>
  <w:style w:type="paragraph" w:customStyle="1" w:styleId="Border">
    <w:name w:val="Border"/>
    <w:basedOn w:val="Normal"/>
    <w:qFormat/>
    <w:rsid w:val="00391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042"/>
    <w:rPr>
      <w:b/>
      <w:bCs/>
      <w:i/>
      <w:iCs/>
      <w:color w:val="auto"/>
    </w:rPr>
  </w:style>
  <w:style w:type="paragraph" w:styleId="IntenseQuote">
    <w:name w:val="Intense Quote"/>
    <w:basedOn w:val="Normal"/>
    <w:next w:val="Normal"/>
    <w:link w:val="IntenseQuoteChar"/>
    <w:uiPriority w:val="30"/>
    <w:qFormat/>
    <w:rsid w:val="00391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042"/>
    <w:rPr>
      <w:smallCaps/>
      <w:color w:val="auto"/>
      <w:u w:val="single"/>
    </w:rPr>
  </w:style>
  <w:style w:type="character" w:styleId="IntenseReference">
    <w:name w:val="Intense Reference"/>
    <w:basedOn w:val="DefaultParagraphFont"/>
    <w:uiPriority w:val="32"/>
    <w:qFormat/>
    <w:rsid w:val="00391042"/>
    <w:rPr>
      <w:b/>
      <w:bCs/>
      <w:smallCaps/>
      <w:color w:val="auto"/>
      <w:spacing w:val="5"/>
      <w:u w:val="single"/>
    </w:rPr>
  </w:style>
  <w:style w:type="paragraph" w:customStyle="1" w:styleId="2ColumnHeading">
    <w:name w:val="2Column Heading"/>
    <w:basedOn w:val="BodyText"/>
    <w:qFormat/>
    <w:rsid w:val="00391042"/>
    <w:pPr>
      <w:spacing w:after="60"/>
      <w:ind w:left="-2268"/>
    </w:pPr>
    <w:rPr>
      <w:b/>
    </w:rPr>
  </w:style>
  <w:style w:type="paragraph" w:customStyle="1" w:styleId="Heading1TOC">
    <w:name w:val="Heading1 TOC"/>
    <w:basedOn w:val="Normal"/>
    <w:qFormat/>
    <w:rsid w:val="00391042"/>
    <w:pPr>
      <w:spacing w:before="240" w:after="120"/>
    </w:pPr>
    <w:rPr>
      <w:rFonts w:ascii="Times New Roman" w:hAnsi="Times New Roman"/>
      <w:b/>
      <w:sz w:val="32"/>
    </w:rPr>
  </w:style>
  <w:style w:type="paragraph" w:customStyle="1" w:styleId="Heading2TOC">
    <w:name w:val="Heading2 TOC"/>
    <w:basedOn w:val="Normal"/>
    <w:qFormat/>
    <w:rsid w:val="00391042"/>
    <w:pPr>
      <w:spacing w:before="240" w:after="60"/>
    </w:pPr>
    <w:rPr>
      <w:rFonts w:ascii="Times New Roman" w:hAnsi="Times New Roman"/>
      <w:b/>
      <w:sz w:val="28"/>
    </w:rPr>
  </w:style>
  <w:style w:type="character" w:customStyle="1" w:styleId="Underline">
    <w:name w:val="Underline"/>
    <w:basedOn w:val="DefaultParagraphFont"/>
    <w:qFormat/>
    <w:rsid w:val="00391042"/>
    <w:rPr>
      <w:u w:val="single"/>
    </w:rPr>
  </w:style>
  <w:style w:type="character" w:customStyle="1" w:styleId="BoldandItalics">
    <w:name w:val="Bold and Italics"/>
    <w:qFormat/>
    <w:rsid w:val="00391042"/>
    <w:rPr>
      <w:b/>
      <w:i/>
      <w:u w:val="none"/>
    </w:rPr>
  </w:style>
  <w:style w:type="paragraph" w:styleId="BalloonText">
    <w:name w:val="Balloon Text"/>
    <w:basedOn w:val="Normal"/>
    <w:link w:val="BalloonTextChar"/>
    <w:rsid w:val="00391042"/>
    <w:rPr>
      <w:rFonts w:ascii="Tahoma" w:hAnsi="Tahoma" w:cs="Tahoma"/>
      <w:sz w:val="16"/>
      <w:szCs w:val="16"/>
    </w:rPr>
  </w:style>
  <w:style w:type="character" w:customStyle="1" w:styleId="BalloonTextChar">
    <w:name w:val="Balloon Text Char"/>
    <w:basedOn w:val="DefaultParagraphFont"/>
    <w:link w:val="BalloonText"/>
    <w:rsid w:val="00391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042"/>
    <w:rPr>
      <w:b/>
      <w:color w:val="660033"/>
      <w:spacing w:val="0"/>
    </w:rPr>
  </w:style>
  <w:style w:type="paragraph" w:customStyle="1" w:styleId="Nameditemlist">
    <w:name w:val="Named item list"/>
    <w:basedOn w:val="BodyText"/>
    <w:qFormat/>
    <w:rsid w:val="00391042"/>
    <w:pPr>
      <w:tabs>
        <w:tab w:val="left" w:pos="2835"/>
      </w:tabs>
      <w:ind w:left="2835" w:hanging="2835"/>
    </w:pPr>
  </w:style>
  <w:style w:type="paragraph" w:customStyle="1" w:styleId="BodyTextnopadding">
    <w:name w:val="Body Text no padding"/>
    <w:basedOn w:val="BodyText"/>
    <w:qFormat/>
    <w:rsid w:val="00391042"/>
    <w:pPr>
      <w:spacing w:before="0" w:after="0"/>
    </w:pPr>
  </w:style>
  <w:style w:type="paragraph" w:customStyle="1" w:styleId="BodyTextBold">
    <w:name w:val="Body Text Bold"/>
    <w:basedOn w:val="BodyText"/>
    <w:qFormat/>
    <w:rsid w:val="00391042"/>
    <w:rPr>
      <w:b/>
    </w:rPr>
  </w:style>
  <w:style w:type="character" w:styleId="Hyperlink">
    <w:name w:val="Hyperlink"/>
    <w:basedOn w:val="DefaultParagraphFont"/>
    <w:uiPriority w:val="99"/>
    <w:unhideWhenUsed/>
    <w:rsid w:val="00C50F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3571</Characters>
  <Application>Microsoft Office Word</Application>
  <DocSecurity>0</DocSecurity>
  <Lines>108</Lines>
  <Paragraphs>65</Paragraphs>
  <ScaleCrop>false</ScaleCrop>
  <Company>Author-it Software Corporation Ltd.</Company>
  <LinksUpToDate>false</LinksUpToDate>
  <CharactersWithSpaces>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AURETR115 Inspect, test and service batteries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