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FCA" w:rsidP="00B92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AURETR048 Construct and test basic electronic circuits</w:t>
      </w:r>
      <w:r>
        <w:fldChar w:fldCharType="end"/>
      </w:r>
    </w:p>
    <w:p w:rsidR="00B92FCA" w:rsidP="00B92FCA">
      <w:pPr>
        <w:pStyle w:val="Version"/>
        <w:sectPr w:rsidSect="00FF4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E52" w:rsidP="00FF4E52">
      <w:pPr>
        <w:pStyle w:val="SuperHeading"/>
      </w:pPr>
      <w:r w:rsidRPr="00FF4E52">
        <w:t>AURETR048 Construct and test basic electronic circuits</w:t>
      </w:r>
    </w:p>
    <w:p w:rsidR="00000000" w:rsidRPr="00FF4E52" w:rsidP="00FF4E52">
      <w:pPr>
        <w:pStyle w:val="Heading1"/>
      </w:pPr>
      <w:bookmarkStart w:id="1" w:name="O_660007"/>
      <w:bookmarkEnd w:id="1"/>
      <w:r w:rsidRPr="00FF4E5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92F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BodyText"/>
            </w:pPr>
            <w:r w:rsidRPr="00FF4E5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rPr>
                <w:rStyle w:val="SpecialBold"/>
              </w:rPr>
              <w:t>Comment</w:t>
            </w:r>
          </w:p>
        </w:tc>
      </w:tr>
      <w:tr w:rsidTr="00B92F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BodyText"/>
            </w:pPr>
            <w:r w:rsidRPr="00FF4E52">
              <w:t>New unit of competency</w:t>
            </w:r>
          </w:p>
        </w:tc>
      </w:tr>
    </w:tbl>
    <w:p w:rsidR="00000000" w:rsidRPr="00FF4E52" w:rsidP="00FF4E52">
      <w:pPr>
        <w:pStyle w:val="BodyText"/>
      </w:pPr>
    </w:p>
    <w:p w:rsidR="00000000" w:rsidRPr="00FF4E52" w:rsidP="00FF4E52">
      <w:pPr>
        <w:pStyle w:val="AllowPageBreak"/>
      </w:pPr>
    </w:p>
    <w:p w:rsidR="00000000" w:rsidRPr="00FF4E52" w:rsidP="00FF4E52">
      <w:pPr>
        <w:pStyle w:val="Heading1"/>
      </w:pPr>
      <w:bookmarkStart w:id="2" w:name="O_660013"/>
      <w:bookmarkEnd w:id="2"/>
      <w:r w:rsidRPr="00FF4E52">
        <w:t>Application</w:t>
      </w:r>
    </w:p>
    <w:p w:rsidR="00000000" w:rsidRPr="00FF4E52" w:rsidP="00B92FCA">
      <w:pPr>
        <w:pStyle w:val="BodyText"/>
      </w:pPr>
      <w:r w:rsidRPr="00FF4E52">
        <w:t>This unit describes the performance outcomes required to construct and test basic electronic circuits using a small number of standard ele</w:t>
      </w:r>
      <w:r w:rsidRPr="00FF4E52">
        <w:t>ctronic components. It requires the learner to plan and prepare the task, select the correct equipment, construct and test electronic circuits, and check and store the electrical test equipment.</w:t>
      </w:r>
    </w:p>
    <w:p w:rsidR="00000000" w:rsidRPr="00FF4E52" w:rsidP="00B92FCA">
      <w:pPr>
        <w:pStyle w:val="BodyText"/>
      </w:pPr>
      <w:r w:rsidRPr="00FF4E52">
        <w:t>It applies to those undertaking a Vocational Education and Tr</w:t>
      </w:r>
      <w:r w:rsidRPr="00FF4E52">
        <w:t>aining in Schools (VETiS) or pre-vocational qualification as preparation to entering the automotive service and repair or automotive manufacturing industry.</w:t>
      </w:r>
    </w:p>
    <w:p w:rsidR="00000000" w:rsidRPr="00FF4E52" w:rsidP="00B92FCA">
      <w:pPr>
        <w:pStyle w:val="BodyText"/>
      </w:pPr>
      <w:r w:rsidRPr="00FF4E52">
        <w:t>The unit is designed for use in a highly supervised context and is not suitable for use in a vocati</w:t>
      </w:r>
      <w:r w:rsidRPr="00FF4E52">
        <w:t>onal qualification.</w:t>
      </w:r>
    </w:p>
    <w:p w:rsidR="00000000" w:rsidRPr="00FF4E52" w:rsidP="00B92FCA">
      <w:pPr>
        <w:pStyle w:val="BodyText"/>
      </w:pPr>
      <w:r w:rsidRPr="00FF4E52">
        <w:t>No licensing, legislative, regulatory or certification requirements apply to this unit at the time of publication.</w:t>
      </w:r>
    </w:p>
    <w:p w:rsidR="00000000" w:rsidRPr="00FF4E52" w:rsidP="00FF4E52">
      <w:pPr>
        <w:pStyle w:val="Heading1"/>
      </w:pPr>
      <w:bookmarkStart w:id="3" w:name="O_660012"/>
      <w:bookmarkEnd w:id="3"/>
      <w:r w:rsidRPr="00FF4E52">
        <w:t>Competency Field</w:t>
      </w:r>
    </w:p>
    <w:p w:rsidR="00000000" w:rsidRPr="00FF4E52" w:rsidP="00B92FCA">
      <w:pPr>
        <w:pStyle w:val="BodyText"/>
      </w:pPr>
      <w:r w:rsidRPr="00FF4E52">
        <w:t>Electrical</w:t>
      </w:r>
    </w:p>
    <w:p w:rsidR="00000000" w:rsidRPr="00FF4E52" w:rsidP="00FF4E52">
      <w:pPr>
        <w:pStyle w:val="Heading1"/>
      </w:pPr>
      <w:bookmarkStart w:id="4" w:name="O_660011"/>
      <w:bookmarkEnd w:id="4"/>
      <w:r w:rsidRPr="00FF4E52">
        <w:t>Unit Sector</w:t>
      </w:r>
    </w:p>
    <w:p w:rsidR="00000000" w:rsidRPr="00FF4E52" w:rsidP="00B92FCA">
      <w:pPr>
        <w:pStyle w:val="BodyText"/>
      </w:pPr>
      <w:r w:rsidRPr="00FF4E52">
        <w:t>Technical - Electrical and Electronic</w:t>
      </w:r>
    </w:p>
    <w:p w:rsidR="00000000" w:rsidRPr="00FF4E52" w:rsidP="00FF4E52">
      <w:pPr>
        <w:pStyle w:val="Heading1"/>
      </w:pPr>
      <w:bookmarkStart w:id="5" w:name="O_660010"/>
      <w:bookmarkEnd w:id="5"/>
      <w:r w:rsidRPr="00FF4E5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BodyText"/>
            </w:pPr>
            <w:r w:rsidRPr="00FF4E52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rPr>
                <w:rStyle w:val="SpecialBold"/>
              </w:rPr>
              <w:t>PERFORMANCE CRITERIA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Performance criteria describe the performance needed to demonstrate achievement of the element. Where bold italicised text is used, further inf</w:t>
            </w:r>
            <w:r w:rsidRPr="00FF4E52">
              <w:t>ormation is detailed in the range of conditions section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List"/>
              <w:rPr>
                <w:lang w:val="en-NZ"/>
              </w:rPr>
            </w:pPr>
            <w:r w:rsidRPr="00FF4E52">
              <w:t>1. Prepare to construct basic electronic circuit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List"/>
            </w:pPr>
            <w:r w:rsidRPr="00FF4E52">
              <w:t>1.1</w:t>
            </w:r>
            <w:r w:rsidRPr="00FF4E52">
              <w:rPr>
                <w:rStyle w:val="BoldandItalics"/>
              </w:rPr>
              <w:t xml:space="preserve"> Safety and environmental requirements</w:t>
            </w:r>
            <w:r w:rsidRPr="00FF4E52">
              <w:t xml:space="preserve"> are sourced and interpreted</w:t>
            </w:r>
          </w:p>
          <w:p w:rsidR="00000000" w:rsidRPr="00FF4E52" w:rsidP="00FF4E52">
            <w:pPr>
              <w:pStyle w:val="List"/>
            </w:pPr>
            <w:r w:rsidRPr="00FF4E52">
              <w:t xml:space="preserve">1.2 Task instruction is interpreted and </w:t>
            </w:r>
            <w:r w:rsidRPr="00FF4E52">
              <w:rPr>
                <w:rStyle w:val="BoldandItalics"/>
              </w:rPr>
              <w:t>electronic circuit</w:t>
            </w:r>
            <w:r w:rsidRPr="00FF4E52">
              <w:t xml:space="preserve"> to be worked on is identified </w:t>
            </w:r>
          </w:p>
          <w:p w:rsidR="00000000" w:rsidRPr="00FF4E52" w:rsidP="00FF4E52">
            <w:pPr>
              <w:pStyle w:val="List"/>
            </w:pPr>
            <w:r w:rsidRPr="00FF4E52">
              <w:t>1.3 Manufacturer specifications and workplace procedures for electronic circuitry are sourced and interpreted</w:t>
            </w:r>
          </w:p>
          <w:p w:rsidR="00000000" w:rsidP="00FF4E52">
            <w:pPr>
              <w:pStyle w:val="List"/>
              <w:rPr>
                <w:lang w:val="en-NZ"/>
              </w:rPr>
            </w:pPr>
            <w:r w:rsidRPr="00FF4E52">
              <w:t>1.4 Potential hazards and risks associated with task are identified and reported to workplace supervisor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List"/>
              <w:rPr>
                <w:lang w:val="en-NZ"/>
              </w:rPr>
            </w:pPr>
            <w:r w:rsidRPr="00FF4E52">
              <w:t xml:space="preserve">2. Draw </w:t>
            </w:r>
            <w:r w:rsidRPr="00FF4E52">
              <w:t>circuit diagrams and identify equipment and materials to construct electronic circuit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List"/>
            </w:pPr>
            <w:r w:rsidRPr="00FF4E52">
              <w:t xml:space="preserve">2.1 Electronic circuit diagrams that accurately reflect the circuit specifications are drawn according to manufacturer specifications </w:t>
            </w:r>
          </w:p>
          <w:p w:rsidR="00000000" w:rsidRPr="00FF4E52" w:rsidP="00FF4E52">
            <w:pPr>
              <w:pStyle w:val="List"/>
            </w:pPr>
            <w:r w:rsidRPr="00FF4E52">
              <w:t>2.2 Electronic components are depic</w:t>
            </w:r>
            <w:r w:rsidRPr="00FF4E52">
              <w:t>ted correctly in circuit diagram using standard symbols</w:t>
            </w:r>
          </w:p>
          <w:p w:rsidR="00000000" w:rsidP="00FF4E52">
            <w:pPr>
              <w:pStyle w:val="List"/>
              <w:rPr>
                <w:lang w:val="en-NZ"/>
              </w:rPr>
            </w:pPr>
            <w:r w:rsidRPr="00FF4E52">
              <w:t>2.3 Component and material requirements are identified from electronic circuit diagram and recorded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List"/>
              <w:rPr>
                <w:lang w:val="en-NZ"/>
              </w:rPr>
            </w:pPr>
            <w:r w:rsidRPr="00FF4E52">
              <w:t>3. Construct electronic circuit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List"/>
            </w:pPr>
            <w:r w:rsidRPr="00FF4E52">
              <w:t>3.1 Tools, equipment and electronic components are sourced and sele</w:t>
            </w:r>
            <w:r w:rsidRPr="00FF4E52">
              <w:t>cted according to manufacturer specifications and safety requirements</w:t>
            </w:r>
          </w:p>
          <w:p w:rsidR="00000000" w:rsidRPr="00FF4E52" w:rsidP="00FF4E52">
            <w:pPr>
              <w:pStyle w:val="List"/>
            </w:pPr>
            <w:r w:rsidRPr="00FF4E52">
              <w:t>3.2 Component manufacturer installation and connection information is read, interpreted and applied</w:t>
            </w:r>
          </w:p>
          <w:p w:rsidR="00000000" w:rsidP="00FF4E52">
            <w:pPr>
              <w:pStyle w:val="List"/>
              <w:rPr>
                <w:lang w:val="en-NZ"/>
              </w:rPr>
            </w:pPr>
            <w:r w:rsidRPr="00FF4E52">
              <w:t xml:space="preserve">3.3 Circuit is constructed using </w:t>
            </w:r>
            <w:r w:rsidRPr="00FF4E52">
              <w:rPr>
                <w:rStyle w:val="BoldandItalics"/>
              </w:rPr>
              <w:t>electronic components</w:t>
            </w:r>
            <w:r w:rsidRPr="00FF4E52">
              <w:t xml:space="preserve"> according to manufacturer speci</w:t>
            </w:r>
            <w:r w:rsidRPr="00FF4E52">
              <w:t>fications and safety requirements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List"/>
              <w:rPr>
                <w:lang w:val="en-NZ"/>
              </w:rPr>
            </w:pPr>
            <w:r w:rsidRPr="00FF4E52">
              <w:t>4. Test electronic circuit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List"/>
            </w:pPr>
            <w:r w:rsidRPr="00FF4E52">
              <w:t>4.1 Circuit fault testing equipment is identified and sourced according to workplace procedures, manufacturer specifications and safety requirements</w:t>
            </w:r>
          </w:p>
          <w:p w:rsidR="00000000" w:rsidRPr="00FF4E52" w:rsidP="00FF4E52">
            <w:pPr>
              <w:pStyle w:val="List"/>
            </w:pPr>
            <w:r w:rsidRPr="00FF4E52">
              <w:t>4.2 Electronic circuit is tested according to</w:t>
            </w:r>
            <w:r w:rsidRPr="00FF4E52">
              <w:t xml:space="preserve"> workplace procedures, manufacturer specifications and safety requirements</w:t>
            </w:r>
          </w:p>
          <w:p w:rsidR="00000000" w:rsidRPr="00FF4E52" w:rsidP="00FF4E52">
            <w:pPr>
              <w:pStyle w:val="List"/>
            </w:pPr>
            <w:r w:rsidRPr="00FF4E52">
              <w:t>4.3 Faults detected are corrected and circuit is re-tested to confirm their operation</w:t>
            </w:r>
          </w:p>
          <w:p w:rsidR="00000000" w:rsidP="00FF4E52">
            <w:pPr>
              <w:pStyle w:val="List"/>
              <w:rPr>
                <w:lang w:val="en-NZ"/>
              </w:rPr>
            </w:pPr>
            <w:r w:rsidRPr="00FF4E52">
              <w:t>4.4 Circuit testing procedures and outcomes are recorded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List"/>
              <w:rPr>
                <w:lang w:val="en-NZ"/>
              </w:rPr>
            </w:pPr>
            <w:r w:rsidRPr="00FF4E52">
              <w:t>5.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List"/>
            </w:pPr>
            <w:r w:rsidRPr="00FF4E52">
              <w:t>5.1 Final inspection is made to ensure work meets task instruction and workplace standards, and that electronic circuit is constructed ready for use or storage</w:t>
            </w:r>
          </w:p>
          <w:p w:rsidR="00000000" w:rsidRPr="00FF4E52" w:rsidP="00FF4E52">
            <w:pPr>
              <w:pStyle w:val="List"/>
            </w:pPr>
            <w:r w:rsidRPr="00FF4E52">
              <w:t>5.2 Work area is cleaned, waste and non-recyclable materials are disposed of, and recyclable mat</w:t>
            </w:r>
            <w:r w:rsidRPr="00FF4E52">
              <w:t>erial is collected and stored according to environmental requirements and workplace procedures</w:t>
            </w:r>
          </w:p>
          <w:p w:rsidR="00000000" w:rsidRPr="00FF4E52" w:rsidP="00FF4E52">
            <w:pPr>
              <w:pStyle w:val="List"/>
            </w:pPr>
            <w:r w:rsidRPr="00FF4E52">
              <w:t>5.3 Tools and equipment are checked and stored according to workplace procedures, or tagged and reported where necessary</w:t>
            </w:r>
          </w:p>
          <w:p w:rsidR="00000000" w:rsidRPr="00FF4E52" w:rsidP="00FF4E52">
            <w:pPr>
              <w:pStyle w:val="List"/>
            </w:pPr>
            <w:r w:rsidRPr="00FF4E52">
              <w:t>5.4 Workplace documentation is processed</w:t>
            </w:r>
            <w:r w:rsidRPr="00FF4E52">
              <w:t xml:space="preserve"> according to workplace procedures</w:t>
            </w:r>
          </w:p>
        </w:tc>
      </w:tr>
    </w:tbl>
    <w:p w:rsidR="00000000" w:rsidRPr="00FF4E52" w:rsidP="00FF4E52">
      <w:pPr>
        <w:pStyle w:val="BodyText"/>
      </w:pPr>
    </w:p>
    <w:p w:rsidR="00000000" w:rsidRPr="00FF4E52" w:rsidP="00FF4E52">
      <w:pPr>
        <w:pStyle w:val="AllowPageBreak"/>
      </w:pPr>
    </w:p>
    <w:p w:rsidR="00000000" w:rsidRPr="00FF4E52" w:rsidP="00FF4E52">
      <w:pPr>
        <w:pStyle w:val="Heading1"/>
      </w:pPr>
      <w:bookmarkStart w:id="6" w:name="O_660009"/>
      <w:bookmarkEnd w:id="6"/>
      <w:r w:rsidRPr="00FF4E52">
        <w:t>Foundation Skills</w:t>
      </w:r>
    </w:p>
    <w:p w:rsidR="00000000" w:rsidRPr="00FF4E52" w:rsidP="00B92FCA">
      <w:pPr>
        <w:pStyle w:val="BodyText"/>
      </w:pPr>
      <w:r w:rsidRPr="00FF4E52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BodyText"/>
            </w:pPr>
            <w:r w:rsidRPr="00FF4E5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rPr>
                <w:rStyle w:val="SpecialBold"/>
              </w:rPr>
              <w:t>Description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ListBullet"/>
              <w:rPr>
                <w:lang w:val="en-NZ"/>
              </w:rPr>
            </w:pPr>
            <w:r w:rsidRPr="00FF4E52">
              <w:t>locate appropriate sources of electronic circuit information and electrical test equipment operating procedures.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ListBullet"/>
            </w:pPr>
            <w:r w:rsidRPr="00FF4E52">
              <w:t xml:space="preserve">select and interpret key information from manufacturer specifications, safety requirements and </w:t>
            </w:r>
            <w:r w:rsidRPr="00FF4E52">
              <w:t>workplace procedures relating to constructing basic electronic circuits</w:t>
            </w:r>
          </w:p>
          <w:p w:rsidR="00000000" w:rsidP="00FF4E52">
            <w:pPr>
              <w:pStyle w:val="ListBullet"/>
              <w:rPr>
                <w:lang w:val="en-NZ"/>
              </w:rPr>
            </w:pPr>
            <w:r w:rsidRPr="00FF4E52">
              <w:t>select and interpret key information from environmental requirements and workplace procedures to ensure a clean and safe work site.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ListBullet"/>
              <w:rPr>
                <w:lang w:val="en-NZ"/>
              </w:rPr>
            </w:pPr>
            <w:r w:rsidRPr="00FF4E52">
              <w:t>legibly and accurately fill out</w:t>
            </w:r>
            <w:r w:rsidRPr="00FF4E52">
              <w:t xml:space="preserve"> workplace documentation using correct industry terminology and conventions.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ListBullet"/>
              <w:rPr>
                <w:lang w:val="en-NZ"/>
              </w:rPr>
            </w:pPr>
            <w:r w:rsidRPr="00FF4E52">
              <w:t>participate effectively in verbal exchanges using questioning and active listening to request, clarify and clearly convey information.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Numeracy sk</w:t>
            </w:r>
            <w:r w:rsidRPr="00FF4E52">
              <w:t>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ListBullet"/>
            </w:pPr>
            <w:r w:rsidRPr="00FF4E52">
              <w:t>read and interpret numerical information imbedded in electronic components’ identification codes</w:t>
            </w:r>
          </w:p>
          <w:p w:rsidR="00000000" w:rsidRPr="00FF4E52" w:rsidP="00FF4E52">
            <w:pPr>
              <w:pStyle w:val="ListBullet"/>
            </w:pPr>
            <w:r w:rsidRPr="00FF4E52">
              <w:t>use basic mathematical operations, including addition, subtraction, multiplication and division, when using Ohm’s law and Watt’s law to calculate ele</w:t>
            </w:r>
            <w:r w:rsidRPr="00FF4E52">
              <w:t>ctrical voltage, current flow, resistance and power</w:t>
            </w:r>
          </w:p>
          <w:p w:rsidR="00000000" w:rsidP="00FF4E52">
            <w:pPr>
              <w:pStyle w:val="ListBullet"/>
              <w:rPr>
                <w:lang w:val="en-NZ"/>
              </w:rPr>
            </w:pPr>
            <w:r w:rsidRPr="00FF4E52">
              <w:t>read and interpret electrical test equipment correctly, and report and record the results correctly using relevant mathematical symbols and conventions (e.g. Ω for ohms).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ListBullet"/>
              <w:rPr>
                <w:lang w:val="en-NZ"/>
              </w:rPr>
            </w:pPr>
            <w:r w:rsidRPr="00FF4E52">
              <w:t>plan own work requirements and prioritise actions to achieve required outcomes.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ListBullet"/>
              <w:rPr>
                <w:lang w:val="en-NZ"/>
              </w:rPr>
            </w:pPr>
            <w:r w:rsidRPr="00FF4E52">
              <w:t>recognise own limitations when selecting and using tools and equipment and seek timely advice.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Problem-solving</w:t>
            </w:r>
            <w:r w:rsidRPr="00FF4E52">
              <w:t xml:space="preserve">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ListBullet"/>
            </w:pPr>
            <w:r w:rsidRPr="00FF4E52">
              <w:t>identify potential or actual hazards and take action to minimise risk</w:t>
            </w:r>
          </w:p>
          <w:p w:rsidR="00000000" w:rsidP="00FF4E52">
            <w:pPr>
              <w:pStyle w:val="ListBullet"/>
              <w:rPr>
                <w:lang w:val="en-NZ"/>
              </w:rPr>
            </w:pPr>
            <w:r w:rsidRPr="00FF4E52">
              <w:t>refer problems that cannot be readily resolved and seek assistance from workplace supervisor.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ListBullet"/>
            </w:pPr>
            <w:r w:rsidRPr="00FF4E52">
              <w:t>set up and operate equipment and tools required to cons</w:t>
            </w:r>
            <w:r w:rsidRPr="00FF4E52">
              <w:t>truct basic electronic circuits.</w:t>
            </w:r>
          </w:p>
        </w:tc>
      </w:tr>
    </w:tbl>
    <w:p w:rsidR="00000000" w:rsidRPr="00FF4E52" w:rsidP="00FF4E52">
      <w:pPr>
        <w:pStyle w:val="BodyText"/>
      </w:pPr>
    </w:p>
    <w:p w:rsidR="00000000" w:rsidRPr="00FF4E52" w:rsidP="00FF4E52">
      <w:pPr>
        <w:pStyle w:val="AllowPageBreak"/>
      </w:pPr>
    </w:p>
    <w:p w:rsidR="00000000" w:rsidRPr="00FF4E52" w:rsidP="00FF4E52">
      <w:pPr>
        <w:pStyle w:val="Heading1"/>
      </w:pPr>
      <w:bookmarkStart w:id="7" w:name="O_660569"/>
      <w:bookmarkEnd w:id="7"/>
      <w:r w:rsidRPr="00FF4E52">
        <w:t>Range of Conditions</w:t>
      </w:r>
    </w:p>
    <w:p w:rsidR="00000000" w:rsidRPr="00FF4E52" w:rsidP="00B92FCA">
      <w:pPr>
        <w:pStyle w:val="BodyText"/>
      </w:pPr>
      <w:r w:rsidRPr="00FF4E52">
        <w:t xml:space="preserve">This section specifies work environments and conditions that may affect performance. Essential operating conditions that may be present (depending on the work situation, </w:t>
      </w:r>
      <w:r w:rsidRPr="00FF4E52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rPr>
                <w:rStyle w:val="BoldandItalics"/>
              </w:rPr>
              <w:t>Safety and environmental requirements</w:t>
            </w:r>
            <w:r w:rsidRPr="00FF4E52">
              <w:rPr>
                <w:rStyle w:val="SpecialBold"/>
              </w:rPr>
              <w:t xml:space="preserve"> </w:t>
            </w:r>
            <w:r w:rsidRPr="00FF4E52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ListBullet"/>
            </w:pPr>
            <w:r w:rsidRPr="00FF4E52">
              <w:t>information abo</w:t>
            </w:r>
            <w:r w:rsidRPr="00FF4E52">
              <w:t>ut key aspects of work health and safety (WHS) and occupational health and safety (OHS) requirements, including:</w:t>
            </w:r>
          </w:p>
          <w:p w:rsidR="00000000" w:rsidRPr="00FF4E52" w:rsidP="00FF4E52">
            <w:pPr>
              <w:pStyle w:val="ListBullet2"/>
            </w:pPr>
            <w:r w:rsidRPr="00FF4E52">
              <w:t>use of personal protective equipment, including safety glasses</w:t>
            </w:r>
          </w:p>
          <w:p w:rsidR="00000000" w:rsidRPr="00FF4E52" w:rsidP="00FF4E52">
            <w:pPr>
              <w:pStyle w:val="ListBullet2"/>
            </w:pPr>
            <w:r w:rsidRPr="00FF4E52">
              <w:t>use of tools</w:t>
            </w:r>
          </w:p>
          <w:p w:rsidR="00000000" w:rsidRPr="00FF4E52" w:rsidP="00FF4E52">
            <w:pPr>
              <w:pStyle w:val="ListBullet2"/>
            </w:pPr>
            <w:r w:rsidRPr="00FF4E52">
              <w:t>identification of electrical hazards</w:t>
            </w:r>
          </w:p>
          <w:p w:rsidR="00000000" w:rsidP="00FF4E52">
            <w:pPr>
              <w:pStyle w:val="ListBullet2"/>
              <w:rPr>
                <w:lang w:val="en-NZ"/>
              </w:rPr>
            </w:pPr>
            <w:r w:rsidRPr="00FF4E52">
              <w:t>applying procedures for disposing of used electronic circuit components and materials.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rPr>
                <w:rStyle w:val="BoldandItalics"/>
              </w:rPr>
              <w:t>Electronic circuit</w:t>
            </w:r>
            <w:r w:rsidRPr="00FF4E5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ListBullet"/>
              <w:rPr>
                <w:lang w:val="en-NZ"/>
              </w:rPr>
            </w:pPr>
            <w:r w:rsidRPr="00FF4E52">
              <w:t>printed circuit board.</w:t>
            </w:r>
          </w:p>
        </w:tc>
      </w:tr>
      <w:tr w:rsidTr="00FF4E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rPr>
                <w:rStyle w:val="BoldandItalics"/>
              </w:rPr>
              <w:t xml:space="preserve">Electronic components </w:t>
            </w:r>
            <w:r w:rsidRPr="00FF4E52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ListBullet"/>
            </w:pPr>
            <w:r w:rsidRPr="00FF4E52">
              <w:t>heat sinks</w:t>
            </w:r>
          </w:p>
          <w:p w:rsidR="00000000" w:rsidRPr="00FF4E52" w:rsidP="00FF4E52">
            <w:pPr>
              <w:pStyle w:val="ListBullet"/>
            </w:pPr>
            <w:r w:rsidRPr="00FF4E52">
              <w:t>electronic wiring</w:t>
            </w:r>
          </w:p>
          <w:p w:rsidR="00000000" w:rsidRPr="00FF4E52" w:rsidP="00FF4E52">
            <w:pPr>
              <w:pStyle w:val="ListBullet"/>
            </w:pPr>
            <w:r w:rsidRPr="00FF4E52">
              <w:t>terminals</w:t>
            </w:r>
          </w:p>
          <w:p w:rsidR="00000000" w:rsidRPr="00FF4E52" w:rsidP="00FF4E52">
            <w:pPr>
              <w:pStyle w:val="ListBullet"/>
            </w:pPr>
            <w:r w:rsidRPr="00FF4E52">
              <w:t>solders</w:t>
            </w:r>
          </w:p>
          <w:p w:rsidR="00000000" w:rsidRPr="00FF4E52" w:rsidP="00FF4E52">
            <w:pPr>
              <w:pStyle w:val="ListBullet"/>
            </w:pPr>
            <w:r w:rsidRPr="00FF4E52">
              <w:t>switches</w:t>
            </w:r>
          </w:p>
          <w:p w:rsidR="00000000" w:rsidRPr="00FF4E52" w:rsidP="00FF4E52">
            <w:pPr>
              <w:pStyle w:val="ListBullet"/>
            </w:pPr>
            <w:r w:rsidRPr="00FF4E52">
              <w:t>lamps</w:t>
            </w:r>
          </w:p>
          <w:p w:rsidR="00000000" w:rsidRPr="00FF4E52" w:rsidP="00FF4E52">
            <w:pPr>
              <w:pStyle w:val="ListBullet"/>
            </w:pPr>
            <w:r w:rsidRPr="00FF4E52">
              <w:t>relays</w:t>
            </w:r>
          </w:p>
          <w:p w:rsidR="00000000" w:rsidRPr="00FF4E52" w:rsidP="00FF4E52">
            <w:pPr>
              <w:pStyle w:val="ListBullet"/>
            </w:pPr>
            <w:r w:rsidRPr="00FF4E52">
              <w:t>diodes</w:t>
            </w:r>
          </w:p>
          <w:p w:rsidR="00000000" w:rsidRPr="00FF4E52" w:rsidP="00FF4E52">
            <w:pPr>
              <w:pStyle w:val="ListBullet"/>
            </w:pPr>
            <w:r w:rsidRPr="00FF4E52">
              <w:t>resistors</w:t>
            </w:r>
          </w:p>
          <w:p w:rsidR="00000000" w:rsidRPr="00FF4E52" w:rsidP="00FF4E52">
            <w:pPr>
              <w:pStyle w:val="ListBullet"/>
            </w:pPr>
            <w:r w:rsidRPr="00FF4E52">
              <w:t>capacitors</w:t>
            </w:r>
          </w:p>
          <w:p w:rsidR="00000000" w:rsidRPr="00FF4E52" w:rsidP="00FF4E52">
            <w:pPr>
              <w:pStyle w:val="ListBullet"/>
            </w:pPr>
            <w:r w:rsidRPr="00FF4E52">
              <w:t>transistors.</w:t>
            </w:r>
          </w:p>
        </w:tc>
      </w:tr>
    </w:tbl>
    <w:p w:rsidR="00000000" w:rsidRPr="00FF4E52" w:rsidP="00FF4E52">
      <w:pPr>
        <w:pStyle w:val="BodyText"/>
      </w:pPr>
    </w:p>
    <w:p w:rsidR="00000000" w:rsidRPr="00FF4E52" w:rsidP="00FF4E52">
      <w:pPr>
        <w:pStyle w:val="AllowPageBreak"/>
      </w:pPr>
    </w:p>
    <w:p w:rsidR="00000000" w:rsidRPr="00FF4E52" w:rsidP="00FF4E52">
      <w:pPr>
        <w:pStyle w:val="Heading1"/>
      </w:pPr>
      <w:bookmarkStart w:id="8" w:name="O_660008"/>
      <w:bookmarkEnd w:id="8"/>
      <w:r w:rsidRPr="00FF4E52">
        <w:t>Unit Mapping Information</w:t>
      </w:r>
    </w:p>
    <w:p w:rsidR="00000000" w:rsidRPr="00FF4E52" w:rsidP="00B92FCA">
      <w:pPr>
        <w:pStyle w:val="BodyText"/>
      </w:pPr>
      <w:r w:rsidRPr="00FF4E52">
        <w:t>No equivalent unit.</w:t>
      </w:r>
    </w:p>
    <w:p w:rsidR="00000000" w:rsidRPr="00FF4E52" w:rsidP="00FF4E52">
      <w:pPr>
        <w:pStyle w:val="Heading1"/>
      </w:pPr>
      <w:bookmarkStart w:id="9" w:name="O_660001"/>
      <w:bookmarkEnd w:id="9"/>
      <w:r w:rsidRPr="00FF4E52">
        <w:t>Links</w:t>
      </w:r>
    </w:p>
    <w:p w:rsidR="00000000" w:rsidRPr="00FF4E52" w:rsidP="00B92FCA">
      <w:pPr>
        <w:pStyle w:val="BodyText"/>
      </w:pPr>
      <w:r w:rsidRPr="00FF4E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C3A1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F4E52" w:rsidP="00B92FCA">
      <w:pPr>
        <w:pStyle w:val="BodyText"/>
        <w:sectPr w:rsidSect="00FF4E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4E52" w:rsidP="00FF4E52">
      <w:pPr>
        <w:pStyle w:val="SuperHeading"/>
      </w:pPr>
      <w:r w:rsidRPr="00FF4E52">
        <w:t xml:space="preserve">Assessment </w:t>
      </w:r>
      <w:r w:rsidRPr="00FF4E52">
        <w:t>Requirements for AURETR048 Construct and test basic electronic circuits</w:t>
      </w:r>
    </w:p>
    <w:p w:rsidR="00000000" w:rsidRPr="00FF4E52" w:rsidP="00FF4E52">
      <w:pPr>
        <w:pStyle w:val="Heading1"/>
      </w:pPr>
      <w:bookmarkStart w:id="10" w:name="O_660003"/>
      <w:bookmarkEnd w:id="10"/>
      <w:r w:rsidRPr="00FF4E5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92F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BodyText"/>
            </w:pPr>
            <w:r w:rsidRPr="00FF4E5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rPr>
                <w:rStyle w:val="SpecialBold"/>
              </w:rPr>
              <w:t>Comment</w:t>
            </w:r>
          </w:p>
        </w:tc>
      </w:tr>
      <w:tr w:rsidTr="00B92F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52">
            <w:pPr>
              <w:pStyle w:val="BodyText"/>
              <w:rPr>
                <w:lang w:val="en-NZ"/>
              </w:rPr>
            </w:pPr>
            <w:r w:rsidRPr="00FF4E52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52" w:rsidP="00FF4E52">
            <w:pPr>
              <w:pStyle w:val="BodyText"/>
            </w:pPr>
            <w:r w:rsidRPr="00FF4E52">
              <w:t>New unit of competency</w:t>
            </w:r>
          </w:p>
        </w:tc>
      </w:tr>
    </w:tbl>
    <w:p w:rsidR="00000000" w:rsidRPr="00FF4E52" w:rsidP="00FF4E52">
      <w:pPr>
        <w:pStyle w:val="BodyText"/>
      </w:pPr>
    </w:p>
    <w:p w:rsidR="00000000" w:rsidRPr="00FF4E52" w:rsidP="00FF4E52">
      <w:pPr>
        <w:pStyle w:val="AllowPageBreak"/>
      </w:pPr>
    </w:p>
    <w:p w:rsidR="00000000" w:rsidRPr="00FF4E52" w:rsidP="00FF4E52">
      <w:pPr>
        <w:pStyle w:val="Heading1"/>
      </w:pPr>
      <w:bookmarkStart w:id="11" w:name="O_660006"/>
      <w:bookmarkEnd w:id="11"/>
      <w:r w:rsidRPr="00FF4E52">
        <w:t>Performance Evidence</w:t>
      </w:r>
    </w:p>
    <w:p w:rsidR="00000000" w:rsidRPr="00FF4E52" w:rsidP="00B92FCA">
      <w:pPr>
        <w:pStyle w:val="BodyText"/>
      </w:pPr>
      <w:r w:rsidRPr="00FF4E5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F4E52" w:rsidP="00FF4E52">
      <w:pPr>
        <w:pStyle w:val="ListBullet"/>
      </w:pPr>
      <w:r w:rsidRPr="00FF4E52">
        <w:t>correctly and safely construct an</w:t>
      </w:r>
      <w:r w:rsidRPr="00FF4E52">
        <w:t>d test two different basic electronic circuits.</w:t>
      </w:r>
    </w:p>
    <w:p w:rsidR="00000000" w:rsidRPr="00FF4E52" w:rsidP="00FF4E52">
      <w:pPr>
        <w:pStyle w:val="AllowPageBreak"/>
      </w:pPr>
    </w:p>
    <w:p w:rsidR="00000000" w:rsidRPr="00FF4E52" w:rsidP="00FF4E52">
      <w:pPr>
        <w:pStyle w:val="Heading1"/>
      </w:pPr>
      <w:bookmarkStart w:id="12" w:name="O_660005"/>
      <w:bookmarkEnd w:id="12"/>
      <w:r w:rsidRPr="00FF4E52">
        <w:t>Knowledge Evidence</w:t>
      </w:r>
    </w:p>
    <w:p w:rsidR="00000000" w:rsidRPr="00FF4E52" w:rsidP="00B92FCA">
      <w:pPr>
        <w:pStyle w:val="BodyText"/>
      </w:pPr>
      <w:r w:rsidRPr="00FF4E52">
        <w:t>Individuals must be able to demonstrate knowledge of:</w:t>
      </w:r>
    </w:p>
    <w:p w:rsidR="00000000" w:rsidRPr="00FF4E52" w:rsidP="00FF4E52">
      <w:pPr>
        <w:pStyle w:val="ListBullet"/>
      </w:pPr>
      <w:r w:rsidRPr="00FF4E52">
        <w:t xml:space="preserve">key aspects of work health and safety (WHS), occupational health and safety (OHS) and environmental requirements </w:t>
      </w:r>
      <w:r w:rsidRPr="00FF4E52">
        <w:t>relating to the construction of basic electronic circuits, including:</w:t>
      </w:r>
    </w:p>
    <w:p w:rsidR="00000000" w:rsidRPr="00FF4E52" w:rsidP="00FF4E52">
      <w:pPr>
        <w:pStyle w:val="ListBullet2"/>
      </w:pPr>
      <w:r w:rsidRPr="00FF4E52">
        <w:t>use of personal protective equipment, including safety glasses</w:t>
      </w:r>
    </w:p>
    <w:p w:rsidR="00000000" w:rsidRPr="00FF4E52" w:rsidP="00FF4E52">
      <w:pPr>
        <w:pStyle w:val="ListBullet2"/>
      </w:pPr>
      <w:r w:rsidRPr="00FF4E52">
        <w:t>use of soldering irons</w:t>
      </w:r>
    </w:p>
    <w:p w:rsidR="00000000" w:rsidRPr="00FF4E52" w:rsidP="00FF4E52">
      <w:pPr>
        <w:pStyle w:val="ListBullet2"/>
      </w:pPr>
      <w:r w:rsidRPr="00FF4E52">
        <w:t>use of hand tools and electrical test equipment</w:t>
      </w:r>
    </w:p>
    <w:p w:rsidR="00000000" w:rsidRPr="00FF4E52" w:rsidP="00FF4E52">
      <w:pPr>
        <w:pStyle w:val="ListBullet2"/>
      </w:pPr>
      <w:r w:rsidRPr="00FF4E52">
        <w:t>identification of electrical risks and hazards</w:t>
      </w:r>
    </w:p>
    <w:p w:rsidR="00000000" w:rsidRPr="00FF4E52" w:rsidP="00FF4E52">
      <w:pPr>
        <w:pStyle w:val="ListBullet2"/>
      </w:pPr>
      <w:r w:rsidRPr="00FF4E52">
        <w:t>disp</w:t>
      </w:r>
      <w:r w:rsidRPr="00FF4E52">
        <w:t>osal of used electronic components</w:t>
      </w:r>
    </w:p>
    <w:p w:rsidR="00000000" w:rsidRPr="00FF4E52" w:rsidP="00FF4E52">
      <w:pPr>
        <w:pStyle w:val="ListBullet"/>
      </w:pPr>
      <w:r w:rsidRPr="00FF4E52">
        <w:t xml:space="preserve">meaning of electrical terms, including: </w:t>
      </w:r>
    </w:p>
    <w:p w:rsidR="00000000" w:rsidRPr="00FF4E52" w:rsidP="00FF4E52">
      <w:pPr>
        <w:pStyle w:val="ListBullet2"/>
      </w:pPr>
      <w:r w:rsidRPr="00FF4E52">
        <w:t xml:space="preserve">voltage </w:t>
      </w:r>
    </w:p>
    <w:p w:rsidR="00000000" w:rsidRPr="00FF4E52" w:rsidP="00FF4E52">
      <w:pPr>
        <w:pStyle w:val="ListBullet2"/>
      </w:pPr>
      <w:r w:rsidRPr="00FF4E52">
        <w:t xml:space="preserve">amperage </w:t>
      </w:r>
    </w:p>
    <w:p w:rsidR="00000000" w:rsidRPr="00FF4E52" w:rsidP="00FF4E52">
      <w:pPr>
        <w:pStyle w:val="ListBullet2"/>
      </w:pPr>
      <w:r w:rsidRPr="00FF4E52">
        <w:t>watts</w:t>
      </w:r>
    </w:p>
    <w:p w:rsidR="00000000" w:rsidRPr="00FF4E52" w:rsidP="00FF4E52">
      <w:pPr>
        <w:pStyle w:val="ListBullet2"/>
      </w:pPr>
      <w:r w:rsidRPr="00FF4E52">
        <w:t>current</w:t>
      </w:r>
    </w:p>
    <w:p w:rsidR="00000000" w:rsidRPr="00FF4E52" w:rsidP="00FF4E52">
      <w:pPr>
        <w:pStyle w:val="ListBullet2"/>
      </w:pPr>
      <w:r w:rsidRPr="00FF4E52">
        <w:t>resistance</w:t>
      </w:r>
    </w:p>
    <w:p w:rsidR="00000000" w:rsidRPr="00FF4E52" w:rsidP="00FF4E52">
      <w:pPr>
        <w:pStyle w:val="ListBullet"/>
      </w:pPr>
      <w:r w:rsidRPr="00FF4E52">
        <w:t>theory of electrical circuits, including:</w:t>
      </w:r>
    </w:p>
    <w:p w:rsidR="00000000" w:rsidRPr="00FF4E52" w:rsidP="00FF4E52">
      <w:pPr>
        <w:pStyle w:val="ListBullet2"/>
      </w:pPr>
      <w:r w:rsidRPr="00FF4E52">
        <w:t>Ohm’s law</w:t>
      </w:r>
    </w:p>
    <w:p w:rsidR="00000000" w:rsidRPr="00FF4E52" w:rsidP="00FF4E52">
      <w:pPr>
        <w:pStyle w:val="ListBullet2"/>
      </w:pPr>
      <w:r w:rsidRPr="00FF4E52">
        <w:t>Watt’s law</w:t>
      </w:r>
    </w:p>
    <w:p w:rsidR="00000000" w:rsidRPr="00FF4E52" w:rsidP="00FF4E52">
      <w:pPr>
        <w:pStyle w:val="ListBullet"/>
      </w:pPr>
      <w:r w:rsidRPr="00FF4E52">
        <w:t>types and application of electronic components, including:</w:t>
      </w:r>
    </w:p>
    <w:p w:rsidR="00000000" w:rsidRPr="00FF4E52" w:rsidP="00FF4E52">
      <w:pPr>
        <w:pStyle w:val="ListBullet2"/>
      </w:pPr>
      <w:r w:rsidRPr="00FF4E52">
        <w:t>heat sinks</w:t>
      </w:r>
    </w:p>
    <w:p w:rsidR="00000000" w:rsidRPr="00FF4E52" w:rsidP="00FF4E52">
      <w:pPr>
        <w:pStyle w:val="ListBullet2"/>
      </w:pPr>
      <w:r w:rsidRPr="00FF4E52">
        <w:t>electronic wiring</w:t>
      </w:r>
    </w:p>
    <w:p w:rsidR="00000000" w:rsidRPr="00FF4E52" w:rsidP="00FF4E52">
      <w:pPr>
        <w:pStyle w:val="ListBullet2"/>
      </w:pPr>
      <w:r w:rsidRPr="00FF4E52">
        <w:t>terminals</w:t>
      </w:r>
    </w:p>
    <w:p w:rsidR="00000000" w:rsidRPr="00FF4E52" w:rsidP="00FF4E52">
      <w:pPr>
        <w:pStyle w:val="ListBullet2"/>
      </w:pPr>
      <w:r w:rsidRPr="00FF4E52">
        <w:t>solder</w:t>
      </w:r>
    </w:p>
    <w:p w:rsidR="00000000" w:rsidRPr="00FF4E52" w:rsidP="00FF4E52">
      <w:pPr>
        <w:pStyle w:val="ListBullet2"/>
      </w:pPr>
      <w:r w:rsidRPr="00FF4E52">
        <w:t>switches</w:t>
      </w:r>
    </w:p>
    <w:p w:rsidR="00000000" w:rsidRPr="00FF4E52" w:rsidP="00FF4E52">
      <w:pPr>
        <w:pStyle w:val="ListBullet2"/>
      </w:pPr>
      <w:r w:rsidRPr="00FF4E52">
        <w:t>lamps</w:t>
      </w:r>
    </w:p>
    <w:p w:rsidR="00000000" w:rsidRPr="00FF4E52" w:rsidP="00FF4E52">
      <w:pPr>
        <w:pStyle w:val="ListBullet2"/>
      </w:pPr>
      <w:r w:rsidRPr="00FF4E52">
        <w:t>potentiometers</w:t>
      </w:r>
    </w:p>
    <w:p w:rsidR="00000000" w:rsidRPr="00FF4E52" w:rsidP="00FF4E52">
      <w:pPr>
        <w:pStyle w:val="ListBullet2"/>
      </w:pPr>
      <w:r w:rsidRPr="00FF4E52">
        <w:t>relays</w:t>
      </w:r>
    </w:p>
    <w:p w:rsidR="00000000" w:rsidRPr="00FF4E52" w:rsidP="00FF4E52">
      <w:pPr>
        <w:pStyle w:val="ListBullet2"/>
      </w:pPr>
      <w:r w:rsidRPr="00FF4E52">
        <w:t>diodes</w:t>
      </w:r>
    </w:p>
    <w:p w:rsidR="00000000" w:rsidRPr="00FF4E52" w:rsidP="00FF4E52">
      <w:pPr>
        <w:pStyle w:val="ListBullet2"/>
      </w:pPr>
      <w:r w:rsidRPr="00FF4E52">
        <w:t>resistors</w:t>
      </w:r>
    </w:p>
    <w:p w:rsidR="00000000" w:rsidRPr="00FF4E52" w:rsidP="00FF4E52">
      <w:pPr>
        <w:pStyle w:val="ListBullet2"/>
      </w:pPr>
      <w:r w:rsidRPr="00FF4E52">
        <w:t>capacitors</w:t>
      </w:r>
    </w:p>
    <w:p w:rsidR="00000000" w:rsidRPr="00FF4E52" w:rsidP="00FF4E52">
      <w:pPr>
        <w:pStyle w:val="ListBullet2"/>
      </w:pPr>
      <w:r w:rsidRPr="00FF4E52">
        <w:t>transistors</w:t>
      </w:r>
    </w:p>
    <w:p w:rsidR="00000000" w:rsidRPr="00FF4E52" w:rsidP="00FF4E52">
      <w:pPr>
        <w:pStyle w:val="ListBullet2"/>
      </w:pPr>
      <w:r w:rsidRPr="00FF4E52">
        <w:t>integrated circuits</w:t>
      </w:r>
    </w:p>
    <w:p w:rsidR="00000000" w:rsidRPr="00FF4E52" w:rsidP="00FF4E52">
      <w:pPr>
        <w:pStyle w:val="ListBullet"/>
      </w:pPr>
      <w:r w:rsidRPr="00FF4E52">
        <w:t>types, application and operation of basic electronic circuits, including:</w:t>
      </w:r>
    </w:p>
    <w:p w:rsidR="00000000" w:rsidRPr="00FF4E52" w:rsidP="00FF4E52">
      <w:pPr>
        <w:pStyle w:val="ListBullet2"/>
      </w:pPr>
      <w:r w:rsidRPr="00FF4E52">
        <w:t>flashing circuits</w:t>
      </w:r>
    </w:p>
    <w:p w:rsidR="00000000" w:rsidRPr="00FF4E52" w:rsidP="00FF4E52">
      <w:pPr>
        <w:pStyle w:val="ListBullet2"/>
      </w:pPr>
      <w:r w:rsidRPr="00FF4E52">
        <w:t>timing circuits</w:t>
      </w:r>
    </w:p>
    <w:p w:rsidR="00000000" w:rsidRPr="00FF4E52" w:rsidP="00FF4E52">
      <w:pPr>
        <w:pStyle w:val="ListBullet2"/>
      </w:pPr>
      <w:r w:rsidRPr="00FF4E52">
        <w:t>speed control circuits</w:t>
      </w:r>
    </w:p>
    <w:p w:rsidR="00000000" w:rsidRPr="00FF4E52" w:rsidP="00FF4E52">
      <w:pPr>
        <w:pStyle w:val="ListBullet2"/>
      </w:pPr>
      <w:r w:rsidRPr="00FF4E52">
        <w:t>methods for drawing electronic circuit diagrams</w:t>
      </w:r>
    </w:p>
    <w:p w:rsidR="00000000" w:rsidRPr="00FF4E52" w:rsidP="00FF4E52">
      <w:pPr>
        <w:pStyle w:val="ListBullet2"/>
      </w:pPr>
      <w:r w:rsidRPr="00FF4E52">
        <w:t>procedures for constructing basic electronic circuits</w:t>
      </w:r>
    </w:p>
    <w:p w:rsidR="00000000" w:rsidRPr="00FF4E52" w:rsidP="00FF4E52">
      <w:pPr>
        <w:pStyle w:val="ListBullet2"/>
      </w:pPr>
      <w:r w:rsidRPr="00FF4E52">
        <w:t>procedures for testing electronic circuits, and identifying and rectifying faults</w:t>
      </w:r>
    </w:p>
    <w:p w:rsidR="00000000" w:rsidRPr="00FF4E52" w:rsidP="00FF4E52">
      <w:pPr>
        <w:pStyle w:val="ListBullet"/>
      </w:pPr>
      <w:r w:rsidRPr="00FF4E52">
        <w:t>work area clean-up and maintenance requirements.</w:t>
      </w:r>
    </w:p>
    <w:p w:rsidR="00000000" w:rsidRPr="00FF4E52" w:rsidP="00FF4E52">
      <w:pPr>
        <w:pStyle w:val="AllowPageBreak"/>
      </w:pPr>
    </w:p>
    <w:p w:rsidR="00000000" w:rsidRPr="00FF4E52" w:rsidP="00FF4E52">
      <w:pPr>
        <w:pStyle w:val="Heading1"/>
      </w:pPr>
      <w:bookmarkStart w:id="13" w:name="O_660004"/>
      <w:bookmarkEnd w:id="13"/>
      <w:r w:rsidRPr="00FF4E52">
        <w:t>Assessment Conditions</w:t>
      </w:r>
    </w:p>
    <w:p w:rsidR="00000000" w:rsidRPr="00FF4E52" w:rsidP="00B92FCA">
      <w:pPr>
        <w:pStyle w:val="BodyText"/>
      </w:pPr>
      <w:r w:rsidRPr="00FF4E52">
        <w:t>Assessors must satisfy SNR/AQTF assessor requirements.</w:t>
      </w:r>
    </w:p>
    <w:p w:rsidR="00000000" w:rsidRPr="00FF4E52" w:rsidP="00B92FCA">
      <w:pPr>
        <w:pStyle w:val="BodyText"/>
      </w:pPr>
      <w:r w:rsidRPr="00FF4E52">
        <w:t>Competency is to be assessed in the workplace or a simulated environment that accurately reflects performance in a real workplace setting.</w:t>
      </w:r>
    </w:p>
    <w:p w:rsidR="00000000" w:rsidRPr="00FF4E52" w:rsidP="00B92FCA">
      <w:pPr>
        <w:pStyle w:val="BodyText"/>
      </w:pPr>
      <w:r w:rsidRPr="00FF4E52">
        <w:t>Where assessment of co</w:t>
      </w:r>
      <w:r w:rsidRPr="00FF4E52">
        <w:t>mpetency includes third-party evidence, individuals must provide evidence that links them to having constructed basic electronic circuits, e.g. circuit diagrams.</w:t>
      </w:r>
    </w:p>
    <w:p w:rsidR="00000000" w:rsidRPr="00FF4E52" w:rsidP="00B92FCA">
      <w:pPr>
        <w:pStyle w:val="BodyText"/>
      </w:pPr>
      <w:r w:rsidRPr="00FF4E52">
        <w:t>Assessors must verify performance evidence through questioning on skills and knowledge to ensu</w:t>
      </w:r>
      <w:r w:rsidRPr="00FF4E52">
        <w:t>re correct interpretation and application.</w:t>
      </w:r>
    </w:p>
    <w:p w:rsidR="00000000" w:rsidRPr="00FF4E52" w:rsidP="00B92FCA">
      <w:pPr>
        <w:pStyle w:val="BodyText"/>
      </w:pPr>
      <w:r w:rsidRPr="00FF4E52">
        <w:t>The following resources must be made available:</w:t>
      </w:r>
    </w:p>
    <w:p w:rsidR="00000000" w:rsidRPr="00FF4E52" w:rsidP="00FF4E52">
      <w:pPr>
        <w:pStyle w:val="ListBullet"/>
      </w:pPr>
      <w:r w:rsidRPr="00FF4E52">
        <w:t>automotive workplace or simulated workplace, including a safe work area for constructing electronic circuit boards</w:t>
      </w:r>
    </w:p>
    <w:p w:rsidR="00000000" w:rsidRPr="00FF4E52" w:rsidP="00FF4E52">
      <w:pPr>
        <w:pStyle w:val="ListBullet"/>
      </w:pPr>
      <w:r w:rsidRPr="00FF4E52">
        <w:t xml:space="preserve">personal protective equipment appropriate to the </w:t>
      </w:r>
      <w:r w:rsidRPr="00FF4E52">
        <w:t>workplace, including safety glasses</w:t>
      </w:r>
    </w:p>
    <w:p w:rsidR="00000000" w:rsidRPr="00FF4E52" w:rsidP="00FF4E52">
      <w:pPr>
        <w:pStyle w:val="ListBullet"/>
      </w:pPr>
      <w:r w:rsidRPr="00FF4E52">
        <w:t>electronic components and materials, including:</w:t>
      </w:r>
    </w:p>
    <w:p w:rsidR="00000000" w:rsidRPr="00FF4E52" w:rsidP="00FF4E52">
      <w:pPr>
        <w:pStyle w:val="ListBullet2"/>
      </w:pPr>
      <w:r w:rsidRPr="00FF4E52">
        <w:t>heat sinks</w:t>
      </w:r>
    </w:p>
    <w:p w:rsidR="00000000" w:rsidRPr="00FF4E52" w:rsidP="00FF4E52">
      <w:pPr>
        <w:pStyle w:val="ListBullet2"/>
      </w:pPr>
      <w:r w:rsidRPr="00FF4E52">
        <w:t>electronic wiring</w:t>
      </w:r>
    </w:p>
    <w:p w:rsidR="00000000" w:rsidRPr="00FF4E52" w:rsidP="00FF4E52">
      <w:pPr>
        <w:pStyle w:val="ListBullet2"/>
      </w:pPr>
      <w:r w:rsidRPr="00FF4E52">
        <w:t>terminals</w:t>
      </w:r>
    </w:p>
    <w:p w:rsidR="00000000" w:rsidRPr="00FF4E52" w:rsidP="00FF4E52">
      <w:pPr>
        <w:pStyle w:val="ListBullet2"/>
      </w:pPr>
      <w:r w:rsidRPr="00FF4E52">
        <w:t>solders</w:t>
      </w:r>
    </w:p>
    <w:p w:rsidR="00000000" w:rsidRPr="00FF4E52" w:rsidP="00FF4E52">
      <w:pPr>
        <w:pStyle w:val="ListBullet2"/>
      </w:pPr>
      <w:r w:rsidRPr="00FF4E52">
        <w:t>switches</w:t>
      </w:r>
    </w:p>
    <w:p w:rsidR="00000000" w:rsidRPr="00FF4E52" w:rsidP="00FF4E52">
      <w:pPr>
        <w:pStyle w:val="ListBullet2"/>
      </w:pPr>
      <w:r w:rsidRPr="00FF4E52">
        <w:t>lamps</w:t>
      </w:r>
    </w:p>
    <w:p w:rsidR="00000000" w:rsidRPr="00FF4E52" w:rsidP="00FF4E52">
      <w:pPr>
        <w:pStyle w:val="ListBullet2"/>
      </w:pPr>
      <w:r w:rsidRPr="00FF4E52">
        <w:t>relays</w:t>
      </w:r>
    </w:p>
    <w:p w:rsidR="00000000" w:rsidRPr="00FF4E52" w:rsidP="00FF4E52">
      <w:pPr>
        <w:pStyle w:val="ListBullet2"/>
      </w:pPr>
      <w:r w:rsidRPr="00FF4E52">
        <w:t>diodes</w:t>
      </w:r>
    </w:p>
    <w:p w:rsidR="00000000" w:rsidRPr="00FF4E52" w:rsidP="00FF4E52">
      <w:pPr>
        <w:pStyle w:val="ListBullet2"/>
      </w:pPr>
      <w:r w:rsidRPr="00FF4E52">
        <w:t>resistors</w:t>
      </w:r>
    </w:p>
    <w:p w:rsidR="00000000" w:rsidRPr="00FF4E52" w:rsidP="00FF4E52">
      <w:pPr>
        <w:pStyle w:val="ListBullet2"/>
      </w:pPr>
      <w:r w:rsidRPr="00FF4E52">
        <w:t>capacitors</w:t>
      </w:r>
    </w:p>
    <w:p w:rsidR="00000000" w:rsidRPr="00FF4E52" w:rsidP="00FF4E52">
      <w:pPr>
        <w:pStyle w:val="ListBullet2"/>
      </w:pPr>
      <w:r w:rsidRPr="00FF4E52">
        <w:t>transistors.</w:t>
      </w:r>
    </w:p>
    <w:p w:rsidR="00000000" w:rsidRPr="00FF4E52" w:rsidP="00FF4E52">
      <w:pPr>
        <w:pStyle w:val="AllowPageBreak"/>
      </w:pPr>
    </w:p>
    <w:p w:rsidR="00000000" w:rsidRPr="00FF4E52" w:rsidP="00FF4E52">
      <w:pPr>
        <w:pStyle w:val="Heading1"/>
      </w:pPr>
      <w:bookmarkStart w:id="14" w:name="O_660002"/>
      <w:bookmarkEnd w:id="14"/>
      <w:r w:rsidRPr="00FF4E52">
        <w:t>Links</w:t>
      </w:r>
    </w:p>
    <w:p w:rsidR="00000000" w:rsidRPr="00FF4E52" w:rsidP="00B92FCA">
      <w:pPr>
        <w:pStyle w:val="BodyText"/>
      </w:pPr>
      <w:r w:rsidRPr="00FF4E52">
        <w:t>Companion Volume implementation</w:t>
      </w:r>
      <w:r w:rsidRPr="00FF4E52">
        <w:t xml:space="preserve">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C3A1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F4E52" w:rsidP="00B92FCA">
      <w:pPr>
        <w:pStyle w:val="BodyText"/>
      </w:pPr>
      <w:r w:rsidRPr="00FF4E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C3A1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F4E52" w:rsidP="00FF4E52"/>
    <w:sectPr w:rsidSect="00FF4E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52" w:rsidRPr="00B92FCA" w:rsidP="00B92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CA" w:rsidP="00FF4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92FCA" w:rsidP="00FF4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92FCA" w:rsidP="00FF4E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52" w:rsidP="00FF4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2FCA">
      <w:t>Approved</w:t>
    </w:r>
    <w:r w:rsidR="00B92F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2FC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2FCA">
      <w:rPr>
        <w:noProof/>
      </w:rPr>
      <w:t>6</w:t>
    </w:r>
    <w:r>
      <w:rPr>
        <w:noProof/>
      </w:rPr>
      <w:fldChar w:fldCharType="end"/>
    </w:r>
  </w:p>
  <w:p w:rsidR="00FF4E52" w:rsidP="00FF4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2F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2FCA">
      <w:t>Mining and Automotive Skills Alliance</w:t>
    </w:r>
    <w:r w:rsidR="00B92FCA">
      <w:fldChar w:fldCharType="end"/>
    </w:r>
  </w:p>
  <w:p w:rsidR="00FF4E52" w:rsidP="00FF4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E52" w:rsidRPr="00B92FCA" w:rsidP="00B92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CA" w:rsidRPr="002D2AF8" w:rsidP="00FF4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AURETR048 Construct and test basic electronic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2FCA" w:rsidP="00FF4E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52" w:rsidRPr="002D2AF8" w:rsidP="00FF4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2FCA">
      <w:t>AURETR048 Construct and test basic electronic circuits</w:t>
    </w:r>
    <w:r w:rsidR="00B92F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2FCA">
      <w:rPr>
        <w:noProof/>
      </w:rPr>
      <w:t>2 March 2025</w:t>
    </w:r>
    <w:r>
      <w:fldChar w:fldCharType="end"/>
    </w:r>
  </w:p>
  <w:p w:rsidR="00FF4E52" w:rsidP="00FF4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3CD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4AE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58F9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E52"/>
  </w:style>
  <w:style w:type="character" w:customStyle="1" w:styleId="Heading1Char">
    <w:name w:val="Heading 1 Char"/>
    <w:basedOn w:val="DefaultParagraphFont"/>
    <w:link w:val="Heading1"/>
    <w:rsid w:val="00FF4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E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4E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4E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E52"/>
    <w:rPr>
      <w:b/>
      <w:spacing w:val="0"/>
    </w:rPr>
  </w:style>
  <w:style w:type="paragraph" w:styleId="ListBullet2">
    <w:name w:val="List Bullet 2"/>
    <w:basedOn w:val="List2"/>
    <w:rsid w:val="00FF4E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4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F4E5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F4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E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4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4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E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E52"/>
    <w:rPr>
      <w:i/>
    </w:rPr>
  </w:style>
  <w:style w:type="paragraph" w:styleId="Caption">
    <w:name w:val="caption"/>
    <w:basedOn w:val="BodyText"/>
    <w:next w:val="Normal"/>
    <w:qFormat/>
    <w:rsid w:val="00FF4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E52"/>
  </w:style>
  <w:style w:type="paragraph" w:styleId="TableofFigures">
    <w:name w:val="table of figures"/>
    <w:basedOn w:val="Normal"/>
    <w:next w:val="Normal"/>
    <w:semiHidden/>
    <w:rsid w:val="00FF4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E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4E52"/>
    <w:rPr>
      <w:rFonts w:ascii="Wingdings" w:hAnsi="Wingdings"/>
    </w:rPr>
  </w:style>
  <w:style w:type="paragraph" w:customStyle="1" w:styleId="TableHeading">
    <w:name w:val="Table Heading"/>
    <w:basedOn w:val="HeadingBase"/>
    <w:rsid w:val="00FF4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E52"/>
    <w:rPr>
      <w:color w:val="0033CC"/>
      <w:u w:val="none"/>
    </w:rPr>
  </w:style>
  <w:style w:type="paragraph" w:customStyle="1" w:styleId="BodyTextRight">
    <w:name w:val="Body Text Right"/>
    <w:basedOn w:val="BodyText"/>
    <w:rsid w:val="00FF4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E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E52"/>
    <w:rPr>
      <w:sz w:val="32"/>
    </w:rPr>
  </w:style>
  <w:style w:type="paragraph" w:customStyle="1" w:styleId="HeadingProcedure">
    <w:name w:val="Heading Procedure"/>
    <w:basedOn w:val="HeadingBase"/>
    <w:next w:val="Normal"/>
    <w:rsid w:val="00FF4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E52"/>
    <w:pPr>
      <w:spacing w:before="60" w:after="60"/>
    </w:pPr>
  </w:style>
  <w:style w:type="paragraph" w:styleId="ListContinue">
    <w:name w:val="List Continue"/>
    <w:basedOn w:val="List"/>
    <w:rsid w:val="00FF4E52"/>
    <w:pPr>
      <w:ind w:firstLine="0"/>
    </w:pPr>
  </w:style>
  <w:style w:type="paragraph" w:customStyle="1" w:styleId="ListNote">
    <w:name w:val="List Note"/>
    <w:basedOn w:val="List"/>
    <w:rsid w:val="00FF4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E52"/>
    <w:rPr>
      <w:rFonts w:ascii="Courier New" w:hAnsi="Courier New"/>
    </w:rPr>
  </w:style>
  <w:style w:type="paragraph" w:customStyle="1" w:styleId="NoteBullet">
    <w:name w:val="Note Bullet"/>
    <w:basedOn w:val="Note"/>
    <w:rsid w:val="00FF4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E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4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E52"/>
    <w:rPr>
      <w:b/>
      <w:smallCaps/>
    </w:rPr>
  </w:style>
  <w:style w:type="paragraph" w:customStyle="1" w:styleId="TableListNumber">
    <w:name w:val="Table List Number"/>
    <w:basedOn w:val="ListNumber"/>
    <w:rsid w:val="00FF4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E52"/>
    <w:pPr>
      <w:numPr>
        <w:numId w:val="9"/>
      </w:numPr>
    </w:pPr>
  </w:style>
  <w:style w:type="paragraph" w:customStyle="1" w:styleId="ListAlpha2">
    <w:name w:val="List Alpha 2"/>
    <w:basedOn w:val="List2"/>
    <w:rsid w:val="00FF4E52"/>
    <w:pPr>
      <w:numPr>
        <w:numId w:val="8"/>
      </w:numPr>
    </w:pPr>
  </w:style>
  <w:style w:type="paragraph" w:styleId="List2">
    <w:name w:val="List 2"/>
    <w:basedOn w:val="BodyText"/>
    <w:rsid w:val="00FF4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E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E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4E52"/>
    <w:pPr>
      <w:numPr>
        <w:numId w:val="4"/>
      </w:numPr>
    </w:pPr>
  </w:style>
  <w:style w:type="paragraph" w:styleId="ListContinue2">
    <w:name w:val="List Continue 2"/>
    <w:basedOn w:val="List2"/>
    <w:rsid w:val="00FF4E52"/>
    <w:pPr>
      <w:ind w:firstLine="0"/>
    </w:pPr>
  </w:style>
  <w:style w:type="paragraph" w:styleId="ListContinue3">
    <w:name w:val="List Continue 3"/>
    <w:basedOn w:val="List3"/>
    <w:rsid w:val="00FF4E52"/>
    <w:pPr>
      <w:ind w:left="1021" w:firstLine="0"/>
    </w:pPr>
  </w:style>
  <w:style w:type="paragraph" w:styleId="ListContinue4">
    <w:name w:val="List Continue 4"/>
    <w:basedOn w:val="List4"/>
    <w:rsid w:val="00FF4E52"/>
    <w:pPr>
      <w:ind w:firstLine="0"/>
    </w:pPr>
  </w:style>
  <w:style w:type="paragraph" w:styleId="ListContinue5">
    <w:name w:val="List Continue 5"/>
    <w:basedOn w:val="List5"/>
    <w:rsid w:val="00FF4E52"/>
    <w:pPr>
      <w:ind w:firstLine="0"/>
    </w:pPr>
  </w:style>
  <w:style w:type="paragraph" w:styleId="ListNumber3">
    <w:name w:val="List Number 3"/>
    <w:basedOn w:val="List3"/>
    <w:rsid w:val="00FF4E52"/>
    <w:pPr>
      <w:numPr>
        <w:numId w:val="5"/>
      </w:numPr>
    </w:pPr>
  </w:style>
  <w:style w:type="paragraph" w:styleId="ListNumber4">
    <w:name w:val="List Number 4"/>
    <w:basedOn w:val="List4"/>
    <w:rsid w:val="00FF4E52"/>
    <w:pPr>
      <w:numPr>
        <w:numId w:val="6"/>
      </w:numPr>
    </w:pPr>
  </w:style>
  <w:style w:type="paragraph" w:styleId="ListNumber5">
    <w:name w:val="List Number 5"/>
    <w:basedOn w:val="List5"/>
    <w:rsid w:val="00FF4E52"/>
    <w:pPr>
      <w:numPr>
        <w:numId w:val="7"/>
      </w:numPr>
    </w:pPr>
  </w:style>
  <w:style w:type="paragraph" w:styleId="BlockText">
    <w:name w:val="Block Text"/>
    <w:basedOn w:val="Normal"/>
    <w:rsid w:val="00FF4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E52"/>
    <w:rPr>
      <w:sz w:val="16"/>
      <w:vertAlign w:val="superscript"/>
    </w:rPr>
  </w:style>
  <w:style w:type="character" w:customStyle="1" w:styleId="Symbols">
    <w:name w:val="Symbols"/>
    <w:basedOn w:val="DefaultParagraphFont"/>
    <w:rsid w:val="00FF4E52"/>
    <w:rPr>
      <w:rFonts w:ascii="Symbol" w:hAnsi="Symbol"/>
    </w:rPr>
  </w:style>
  <w:style w:type="character" w:customStyle="1" w:styleId="MenuOptions">
    <w:name w:val="Menu Options"/>
    <w:basedOn w:val="DefaultParagraphFont"/>
    <w:rsid w:val="00FF4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E52"/>
    <w:rPr>
      <w:b/>
    </w:rPr>
  </w:style>
  <w:style w:type="character" w:customStyle="1" w:styleId="Underlined">
    <w:name w:val="Underlined"/>
    <w:basedOn w:val="DefaultParagraphFont"/>
    <w:rsid w:val="00FF4E52"/>
    <w:rPr>
      <w:u w:val="single"/>
    </w:rPr>
  </w:style>
  <w:style w:type="paragraph" w:customStyle="1" w:styleId="TableBodyTextRight">
    <w:name w:val="Table Body Text Right"/>
    <w:basedOn w:val="TableBodyText"/>
    <w:rsid w:val="00FF4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E52"/>
    <w:rPr>
      <w:sz w:val="18"/>
    </w:rPr>
  </w:style>
  <w:style w:type="paragraph" w:customStyle="1" w:styleId="BodySmallRight">
    <w:name w:val="Body Small Right"/>
    <w:basedOn w:val="BodyTextRight"/>
    <w:rsid w:val="00FF4E52"/>
    <w:rPr>
      <w:sz w:val="18"/>
      <w:szCs w:val="18"/>
    </w:rPr>
  </w:style>
  <w:style w:type="paragraph" w:customStyle="1" w:styleId="MarginEdition">
    <w:name w:val="Margin Edition"/>
    <w:basedOn w:val="MarginNote"/>
    <w:rsid w:val="00FF4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E52"/>
    <w:rPr>
      <w:sz w:val="2"/>
      <w:szCs w:val="2"/>
    </w:rPr>
  </w:style>
  <w:style w:type="character" w:customStyle="1" w:styleId="Small">
    <w:name w:val="Small"/>
    <w:basedOn w:val="DefaultParagraphFont"/>
    <w:rsid w:val="00FF4E52"/>
    <w:rPr>
      <w:sz w:val="16"/>
    </w:rPr>
  </w:style>
  <w:style w:type="paragraph" w:customStyle="1" w:styleId="WideTable">
    <w:name w:val="Wide Table"/>
    <w:basedOn w:val="Normal"/>
    <w:rsid w:val="00FF4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E52"/>
  </w:style>
  <w:style w:type="paragraph" w:styleId="Quote">
    <w:name w:val="Quote"/>
    <w:basedOn w:val="Heading1"/>
    <w:link w:val="QuoteChar"/>
    <w:qFormat/>
    <w:rsid w:val="00FF4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E52"/>
    <w:pPr>
      <w:pageBreakBefore/>
    </w:pPr>
  </w:style>
  <w:style w:type="paragraph" w:customStyle="1" w:styleId="Border">
    <w:name w:val="Border"/>
    <w:basedOn w:val="Normal"/>
    <w:qFormat/>
    <w:rsid w:val="00FF4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E52"/>
    <w:rPr>
      <w:u w:val="single"/>
    </w:rPr>
  </w:style>
  <w:style w:type="paragraph" w:styleId="BalloonText">
    <w:name w:val="Balloon Text"/>
    <w:basedOn w:val="Normal"/>
    <w:link w:val="BalloonTextChar"/>
    <w:rsid w:val="00FF4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E52"/>
    <w:pPr>
      <w:spacing w:before="0" w:after="0"/>
    </w:pPr>
  </w:style>
  <w:style w:type="paragraph" w:customStyle="1" w:styleId="BodyTextBold">
    <w:name w:val="Body Text Bold"/>
    <w:basedOn w:val="BodyText"/>
    <w:qFormat/>
    <w:rsid w:val="00FF4E52"/>
    <w:rPr>
      <w:b/>
    </w:rPr>
  </w:style>
  <w:style w:type="character" w:styleId="Hyperlink">
    <w:name w:val="Hyperlink"/>
    <w:basedOn w:val="DefaultParagraphFont"/>
    <w:uiPriority w:val="99"/>
    <w:unhideWhenUsed/>
    <w:rsid w:val="00B92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1294</Words>
  <Characters>8768</Characters>
  <Application>Microsoft Office Word</Application>
  <DocSecurity>0</DocSecurity>
  <Lines>282</Lines>
  <Paragraphs>197</Paragraphs>
  <ScaleCrop>false</ScaleCrop>
  <Company>Author-it Software Corporation Ltd.</Company>
  <LinksUpToDate>false</LinksUpToDate>
  <CharactersWithSpaces>9865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AURETR048 Construct and test basic electronic circuits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