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40ED" w:rsidP="008340ED">
      <w:pPr>
        <w:pStyle w:val="Title"/>
      </w:pPr>
      <w:r>
        <w:fldChar w:fldCharType="begin"/>
      </w:r>
      <w:r>
        <w:instrText xml:space="preserve"> TITLE   \* MERGEFORMAT </w:instrText>
      </w:r>
      <w:r>
        <w:fldChar w:fldCharType="separate"/>
      </w:r>
      <w:r>
        <w:t>AURETR016 Read and apply vehicle wiring schematics and drawings</w:t>
      </w:r>
      <w:r>
        <w:fldChar w:fldCharType="end"/>
      </w:r>
    </w:p>
    <w:p w:rsidR="008340ED" w:rsidP="008340ED">
      <w:pPr>
        <w:pStyle w:val="Version"/>
        <w:sectPr w:rsidSect="001972F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972F7" w:rsidP="001972F7">
      <w:pPr>
        <w:pStyle w:val="SuperHeading"/>
      </w:pPr>
      <w:r w:rsidRPr="001972F7">
        <w:t>AURETR016 Read and apply vehicle wiring schematics and drawings</w:t>
      </w:r>
    </w:p>
    <w:p w:rsidR="00000000" w:rsidRPr="001972F7" w:rsidP="001972F7">
      <w:pPr>
        <w:pStyle w:val="Heading1"/>
      </w:pPr>
      <w:bookmarkStart w:id="1" w:name="O_794614"/>
      <w:bookmarkEnd w:id="1"/>
      <w:r w:rsidRPr="001972F7">
        <w:t>Modification History</w:t>
      </w:r>
    </w:p>
    <w:tbl>
      <w:tblPr>
        <w:tblW w:w="9639" w:type="dxa"/>
        <w:tblLayout w:type="fixed"/>
        <w:tblCellMar>
          <w:left w:w="62" w:type="dxa"/>
          <w:right w:w="62" w:type="dxa"/>
        </w:tblCellMar>
        <w:tblLook w:val="0000"/>
      </w:tblPr>
      <w:tblGrid>
        <w:gridCol w:w="2835"/>
        <w:gridCol w:w="6804"/>
      </w:tblGrid>
      <w:tr w:rsidTr="008340ED">
        <w:tblPrEx>
          <w:tblW w:w="9639" w:type="dxa"/>
          <w:tblLayout w:type="fixed"/>
          <w:tblCellMar>
            <w:left w:w="62" w:type="dxa"/>
            <w:right w:w="62" w:type="dxa"/>
          </w:tblCellMar>
          <w:tblLook w:val="0000"/>
        </w:tblPrEx>
        <w:trPr>
          <w:trHeight w:val="503"/>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72F7" w:rsidP="001972F7">
            <w:pPr>
              <w:pStyle w:val="BodyText"/>
            </w:pPr>
            <w:r w:rsidRPr="001972F7">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2F7">
            <w:pPr>
              <w:pStyle w:val="BodyText"/>
              <w:rPr>
                <w:lang w:val="en-NZ"/>
              </w:rPr>
            </w:pPr>
            <w:r w:rsidRPr="001972F7">
              <w:rPr>
                <w:rStyle w:val="SpecialBold"/>
              </w:rPr>
              <w:t>Comment</w:t>
            </w:r>
          </w:p>
        </w:tc>
      </w:tr>
      <w:tr w:rsidTr="008340ED">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2F7">
            <w:pPr>
              <w:pStyle w:val="BodyText"/>
              <w:rPr>
                <w:lang w:val="en-NZ"/>
              </w:rPr>
            </w:pPr>
            <w:r w:rsidRPr="001972F7">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72F7" w:rsidP="001972F7">
            <w:pPr>
              <w:pStyle w:val="BodyText"/>
            </w:pPr>
            <w:r w:rsidRPr="001972F7">
              <w:t>New unit of competency.</w:t>
            </w:r>
          </w:p>
        </w:tc>
      </w:tr>
    </w:tbl>
    <w:p w:rsidR="00000000" w:rsidRPr="001972F7" w:rsidP="001972F7">
      <w:pPr>
        <w:pStyle w:val="BodyText"/>
      </w:pPr>
    </w:p>
    <w:p w:rsidR="00000000" w:rsidRPr="001972F7" w:rsidP="001972F7">
      <w:pPr>
        <w:pStyle w:val="AllowPageBreak"/>
      </w:pPr>
    </w:p>
    <w:p w:rsidR="00000000" w:rsidRPr="001972F7" w:rsidP="001972F7">
      <w:pPr>
        <w:pStyle w:val="Heading1"/>
      </w:pPr>
      <w:bookmarkStart w:id="2" w:name="O_794615"/>
      <w:bookmarkEnd w:id="2"/>
      <w:r w:rsidRPr="001972F7">
        <w:t>Application</w:t>
      </w:r>
    </w:p>
    <w:p w:rsidR="00000000" w:rsidRPr="001972F7" w:rsidP="008340ED">
      <w:pPr>
        <w:pStyle w:val="BodyText"/>
      </w:pPr>
      <w:r w:rsidRPr="001972F7">
        <w:t>This unit describes the performance outcomes required to read and apply technical information in the wiring schematics and drawings of vehicles, vessels and machinery when testing and fault finding electrical wiring systems. It involves preparing for the t</w:t>
      </w:r>
      <w:r w:rsidRPr="001972F7">
        <w:t>ask, reading and interpreting the schematics and drawings, and completing work processes.</w:t>
      </w:r>
    </w:p>
    <w:p w:rsidR="00000000" w:rsidRPr="001972F7" w:rsidP="008340ED">
      <w:pPr>
        <w:pStyle w:val="BodyText"/>
      </w:pPr>
      <w:r w:rsidRPr="001972F7">
        <w:t>It applies to those working in the automotive service and repair industry. The wiring schematics and diagrams include those in electrical systems in agricultural mac</w:t>
      </w:r>
      <w:r w:rsidRPr="001972F7">
        <w:t>hinery, heavy commercial vehicles, light vehicles, vessels, mobile plant machinery, motorcycles or outdoor power equipment.</w:t>
      </w:r>
    </w:p>
    <w:p w:rsidR="00000000" w:rsidRPr="001972F7" w:rsidP="008340ED">
      <w:pPr>
        <w:pStyle w:val="BodyText"/>
      </w:pPr>
      <w:r w:rsidRPr="001972F7">
        <w:t>No licensing, legislative, regulatory or certification requirements apply to this unit at the time of publication.</w:t>
      </w:r>
    </w:p>
    <w:p w:rsidR="00000000" w:rsidRPr="001972F7" w:rsidP="001972F7">
      <w:pPr>
        <w:pStyle w:val="Heading1"/>
      </w:pPr>
      <w:bookmarkStart w:id="3" w:name="O_794617"/>
      <w:bookmarkEnd w:id="3"/>
      <w:r w:rsidRPr="001972F7">
        <w:t>Competency Field</w:t>
      </w:r>
    </w:p>
    <w:p w:rsidR="00000000" w:rsidRPr="001972F7" w:rsidP="008340ED">
      <w:pPr>
        <w:pStyle w:val="BodyText"/>
      </w:pPr>
      <w:r w:rsidRPr="001972F7">
        <w:t>Electrical</w:t>
      </w:r>
    </w:p>
    <w:p w:rsidR="00000000" w:rsidRPr="001972F7" w:rsidP="001972F7">
      <w:pPr>
        <w:pStyle w:val="Heading1"/>
      </w:pPr>
      <w:bookmarkStart w:id="4" w:name="O_794618"/>
      <w:bookmarkEnd w:id="4"/>
      <w:r w:rsidRPr="001972F7">
        <w:t>Unit Sector</w:t>
      </w:r>
    </w:p>
    <w:p w:rsidR="00000000" w:rsidRPr="001972F7" w:rsidP="008340ED">
      <w:pPr>
        <w:pStyle w:val="BodyText"/>
      </w:pPr>
      <w:r w:rsidRPr="001972F7">
        <w:t>Technical - Electrical and Electronic</w:t>
      </w:r>
    </w:p>
    <w:p w:rsidR="00000000" w:rsidRPr="001972F7" w:rsidP="001972F7">
      <w:pPr>
        <w:pStyle w:val="Heading1"/>
      </w:pPr>
      <w:bookmarkStart w:id="5" w:name="O_794619"/>
      <w:bookmarkEnd w:id="5"/>
      <w:r w:rsidRPr="001972F7">
        <w:t>Elements and Performance Criteria</w:t>
      </w:r>
    </w:p>
    <w:tbl>
      <w:tblPr>
        <w:tblW w:w="9639" w:type="dxa"/>
        <w:tblLayout w:type="fixed"/>
        <w:tblCellMar>
          <w:left w:w="62" w:type="dxa"/>
          <w:right w:w="62" w:type="dxa"/>
        </w:tblCellMar>
        <w:tblLook w:val="0000"/>
      </w:tblPr>
      <w:tblGrid>
        <w:gridCol w:w="2835"/>
        <w:gridCol w:w="6804"/>
      </w:tblGrid>
      <w:tr w:rsidTr="001972F7">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72F7" w:rsidP="001972F7">
            <w:pPr>
              <w:pStyle w:val="BodyText"/>
            </w:pPr>
            <w:r w:rsidRPr="001972F7">
              <w:rPr>
                <w:rStyle w:val="SpecialBold"/>
              </w:rPr>
              <w:t>Elements</w:t>
            </w:r>
          </w:p>
          <w:p w:rsidR="00000000" w:rsidRPr="001972F7" w:rsidP="001972F7">
            <w:pPr>
              <w:pStyle w:val="BodyText"/>
            </w:pPr>
            <w:r w:rsidRPr="001972F7">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72F7" w:rsidP="001972F7">
            <w:pPr>
              <w:pStyle w:val="BodyText"/>
            </w:pPr>
            <w:r w:rsidRPr="001972F7">
              <w:rPr>
                <w:rStyle w:val="SpecialBold"/>
              </w:rPr>
              <w:t>Performance Criteria</w:t>
            </w:r>
          </w:p>
          <w:p w:rsidR="00000000" w:rsidP="001972F7">
            <w:pPr>
              <w:pStyle w:val="BodyText"/>
              <w:rPr>
                <w:lang w:val="en-NZ"/>
              </w:rPr>
            </w:pPr>
            <w:r w:rsidRPr="001972F7">
              <w:t xml:space="preserve">Performance criteria describe </w:t>
            </w:r>
            <w:r w:rsidRPr="001972F7">
              <w:t>the performance needed to demonstrate achievement of the element. Where bold and italicised text is used, further information is detailed in the range of conditions section.</w:t>
            </w:r>
          </w:p>
        </w:tc>
      </w:tr>
      <w:tr w:rsidTr="001972F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72F7">
            <w:pPr>
              <w:pStyle w:val="List"/>
              <w:rPr>
                <w:lang w:val="en-NZ"/>
              </w:rPr>
            </w:pPr>
            <w:r w:rsidRPr="001972F7">
              <w:t>1.</w:t>
            </w:r>
            <w:r w:rsidRPr="001972F7">
              <w:tab/>
              <w:t>Prepare to read and apply vehicle wiring schematics and drawings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72F7" w:rsidP="001972F7">
            <w:pPr>
              <w:pStyle w:val="List"/>
            </w:pPr>
            <w:r w:rsidRPr="001972F7">
              <w:t>1.1</w:t>
            </w:r>
            <w:r w:rsidRPr="001972F7">
              <w:tab/>
              <w:t>Workplace</w:t>
            </w:r>
            <w:r w:rsidRPr="001972F7">
              <w:t xml:space="preserve"> instructions are used to determine job requirements</w:t>
            </w:r>
          </w:p>
          <w:p w:rsidR="00000000" w:rsidRPr="001972F7" w:rsidP="001972F7">
            <w:pPr>
              <w:pStyle w:val="List"/>
            </w:pPr>
            <w:r w:rsidRPr="001972F7">
              <w:t>1.2</w:t>
            </w:r>
            <w:r w:rsidRPr="001972F7">
              <w:tab/>
              <w:t>Wiring schematics and drawings are sourced that relate to the vehicle, vessel or machinery electrical system being tested</w:t>
            </w:r>
          </w:p>
          <w:p w:rsidR="00000000" w:rsidP="001972F7">
            <w:pPr>
              <w:pStyle w:val="List"/>
              <w:rPr>
                <w:lang w:val="en-NZ"/>
              </w:rPr>
            </w:pPr>
            <w:r w:rsidRPr="001972F7">
              <w:t>1.3</w:t>
            </w:r>
            <w:r w:rsidRPr="001972F7">
              <w:tab/>
              <w:t>Schematics and drawings are checked to ensure they are current and includ</w:t>
            </w:r>
            <w:r w:rsidRPr="001972F7">
              <w:t>e latest amendments</w:t>
            </w:r>
          </w:p>
        </w:tc>
      </w:tr>
      <w:tr w:rsidTr="001972F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72F7">
            <w:pPr>
              <w:pStyle w:val="List"/>
              <w:rPr>
                <w:lang w:val="en-NZ"/>
              </w:rPr>
            </w:pPr>
            <w:r w:rsidRPr="001972F7">
              <w:t>2.</w:t>
            </w:r>
            <w:r w:rsidRPr="001972F7">
              <w:tab/>
              <w:t>Interpret information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72F7" w:rsidP="001972F7">
            <w:pPr>
              <w:pStyle w:val="List"/>
            </w:pPr>
            <w:r w:rsidRPr="001972F7">
              <w:t>2.1</w:t>
            </w:r>
            <w:r w:rsidRPr="001972F7">
              <w:tab/>
            </w:r>
            <w:r w:rsidRPr="001972F7">
              <w:rPr>
                <w:rStyle w:val="BoldandItalics"/>
              </w:rPr>
              <w:t>Electrical circuit information</w:t>
            </w:r>
            <w:r w:rsidRPr="001972F7">
              <w:t xml:space="preserve"> in schematics and drawings is correctly identified</w:t>
            </w:r>
          </w:p>
          <w:p w:rsidR="00000000" w:rsidP="001972F7">
            <w:pPr>
              <w:pStyle w:val="List"/>
              <w:rPr>
                <w:lang w:val="en-NZ"/>
              </w:rPr>
            </w:pPr>
            <w:r w:rsidRPr="001972F7">
              <w:t>2.2</w:t>
            </w:r>
            <w:r w:rsidRPr="001972F7">
              <w:tab/>
            </w:r>
            <w:r w:rsidRPr="001972F7">
              <w:t>Information is interpreted and applied to assist when carrying out testing and repair procedures on electrical wiring systems</w:t>
            </w:r>
          </w:p>
        </w:tc>
      </w:tr>
      <w:tr w:rsidTr="001972F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72F7">
            <w:pPr>
              <w:pStyle w:val="List"/>
              <w:rPr>
                <w:lang w:val="en-NZ"/>
              </w:rPr>
            </w:pPr>
            <w:r w:rsidRPr="001972F7">
              <w:t>3.</w:t>
            </w:r>
            <w:r w:rsidRPr="001972F7">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72F7" w:rsidP="001972F7">
            <w:pPr>
              <w:pStyle w:val="List"/>
            </w:pPr>
            <w:r w:rsidRPr="001972F7">
              <w:t>3.1</w:t>
            </w:r>
            <w:r w:rsidRPr="001972F7">
              <w:tab/>
              <w:t>Schematics and drawings are stored to ensure ease of access and protection from loss or damage</w:t>
            </w:r>
          </w:p>
          <w:p w:rsidR="00000000" w:rsidRPr="001972F7" w:rsidP="001972F7">
            <w:pPr>
              <w:pStyle w:val="List"/>
            </w:pPr>
            <w:r w:rsidRPr="001972F7">
              <w:t>3.2</w:t>
            </w:r>
            <w:r w:rsidRPr="001972F7">
              <w:tab/>
              <w:t>Damage to schematics and drawings is reported according to workplace procedures</w:t>
            </w:r>
          </w:p>
        </w:tc>
      </w:tr>
    </w:tbl>
    <w:p w:rsidR="00000000" w:rsidRPr="001972F7" w:rsidP="001972F7">
      <w:pPr>
        <w:pStyle w:val="BodyText"/>
      </w:pPr>
    </w:p>
    <w:p w:rsidR="00000000" w:rsidRPr="001972F7" w:rsidP="001972F7">
      <w:pPr>
        <w:pStyle w:val="AllowPageBreak"/>
      </w:pPr>
    </w:p>
    <w:p w:rsidR="00000000" w:rsidRPr="001972F7" w:rsidP="001972F7">
      <w:pPr>
        <w:pStyle w:val="Heading1"/>
      </w:pPr>
      <w:bookmarkStart w:id="6" w:name="O_794620"/>
      <w:bookmarkEnd w:id="6"/>
      <w:r w:rsidRPr="001972F7">
        <w:t>Foundation Skills</w:t>
      </w:r>
    </w:p>
    <w:p w:rsidR="00000000" w:rsidRPr="001972F7" w:rsidP="008340ED">
      <w:pPr>
        <w:pStyle w:val="BodyText"/>
      </w:pPr>
      <w:r w:rsidRPr="001972F7">
        <w:t xml:space="preserve">This section describes those language, literacy, numeracy and employment skills that are essential to performance and are not explicit in </w:t>
      </w:r>
      <w:r w:rsidRPr="001972F7">
        <w:t>the performance criteria.</w:t>
      </w:r>
    </w:p>
    <w:tbl>
      <w:tblPr>
        <w:tblW w:w="9639" w:type="dxa"/>
        <w:tblLayout w:type="fixed"/>
        <w:tblCellMar>
          <w:left w:w="62" w:type="dxa"/>
          <w:right w:w="62" w:type="dxa"/>
        </w:tblCellMar>
        <w:tblLook w:val="0000"/>
      </w:tblPr>
      <w:tblGrid>
        <w:gridCol w:w="2835"/>
        <w:gridCol w:w="6804"/>
      </w:tblGrid>
      <w:tr w:rsidTr="001972F7">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72F7" w:rsidP="001972F7">
            <w:pPr>
              <w:pStyle w:val="BodyText"/>
            </w:pPr>
            <w:r w:rsidRPr="001972F7">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72F7">
            <w:pPr>
              <w:pStyle w:val="BodyText"/>
              <w:rPr>
                <w:lang w:val="en-NZ"/>
              </w:rPr>
            </w:pPr>
            <w:r w:rsidRPr="001972F7">
              <w:rPr>
                <w:rStyle w:val="SpecialBold"/>
              </w:rPr>
              <w:t>Description</w:t>
            </w:r>
          </w:p>
        </w:tc>
      </w:tr>
      <w:tr w:rsidTr="001972F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72F7">
            <w:pPr>
              <w:pStyle w:val="BodyText"/>
              <w:rPr>
                <w:lang w:val="en-NZ"/>
              </w:rPr>
            </w:pPr>
            <w:r w:rsidRPr="001972F7">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72F7">
            <w:pPr>
              <w:pStyle w:val="ListBullet"/>
              <w:rPr>
                <w:lang w:val="en-NZ"/>
              </w:rPr>
            </w:pPr>
            <w:r w:rsidRPr="001972F7">
              <w:t>locate appropriate sources of information efficiently.</w:t>
            </w:r>
          </w:p>
        </w:tc>
      </w:tr>
      <w:tr w:rsidTr="001972F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72F7">
            <w:pPr>
              <w:pStyle w:val="BodyText"/>
              <w:rPr>
                <w:lang w:val="en-NZ"/>
              </w:rPr>
            </w:pPr>
            <w:r w:rsidRPr="001972F7">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72F7">
            <w:pPr>
              <w:pStyle w:val="ListBullet"/>
              <w:rPr>
                <w:lang w:val="en-NZ"/>
              </w:rPr>
            </w:pPr>
            <w:r w:rsidRPr="001972F7">
              <w:t>interpret symbols and graphical illustrations in electrical wiring schematics and drawings.</w:t>
            </w:r>
          </w:p>
        </w:tc>
      </w:tr>
      <w:tr w:rsidTr="001972F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72F7">
            <w:pPr>
              <w:pStyle w:val="BodyText"/>
              <w:rPr>
                <w:lang w:val="en-NZ"/>
              </w:rPr>
            </w:pPr>
            <w:r w:rsidRPr="001972F7">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72F7">
            <w:pPr>
              <w:pStyle w:val="ListBullet"/>
              <w:rPr>
                <w:lang w:val="en-NZ"/>
              </w:rPr>
            </w:pPr>
            <w:r w:rsidRPr="001972F7">
              <w:t>clarify information.</w:t>
            </w:r>
          </w:p>
        </w:tc>
      </w:tr>
      <w:tr w:rsidTr="001972F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72F7">
            <w:pPr>
              <w:pStyle w:val="BodyText"/>
              <w:rPr>
                <w:lang w:val="en-NZ"/>
              </w:rPr>
            </w:pPr>
            <w:r w:rsidRPr="001972F7">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72F7" w:rsidP="001972F7">
            <w:pPr>
              <w:pStyle w:val="ListBullet"/>
            </w:pPr>
            <w:r w:rsidRPr="001972F7">
              <w:t>interpret numbers and units relating to electrical circuits and wiring systems in automotive workshop hard copy and online documentation</w:t>
            </w:r>
          </w:p>
          <w:p w:rsidR="00000000" w:rsidRPr="001972F7" w:rsidP="001972F7">
            <w:pPr>
              <w:pStyle w:val="ListBullet"/>
            </w:pPr>
            <w:r w:rsidRPr="001972F7">
              <w:t>determine correct measurement relationships for voltage, current and resistance in electrical circuits from wiring schematics and drawings</w:t>
            </w:r>
          </w:p>
          <w:p w:rsidR="00000000" w:rsidRPr="001972F7" w:rsidP="001972F7">
            <w:pPr>
              <w:pStyle w:val="ListBullet"/>
            </w:pPr>
            <w:r w:rsidRPr="001972F7">
              <w:t xml:space="preserve">interpret correct wiring gauge and dimensions from wiring </w:t>
            </w:r>
            <w:r w:rsidRPr="001972F7">
              <w:t>schematics and drawings.</w:t>
            </w:r>
          </w:p>
        </w:tc>
      </w:tr>
    </w:tbl>
    <w:p w:rsidR="00000000" w:rsidRPr="001972F7" w:rsidP="001972F7">
      <w:pPr>
        <w:pStyle w:val="BodyText"/>
      </w:pPr>
    </w:p>
    <w:p w:rsidR="00000000" w:rsidRPr="001972F7" w:rsidP="001972F7">
      <w:pPr>
        <w:pStyle w:val="AllowPageBreak"/>
      </w:pPr>
    </w:p>
    <w:p w:rsidR="00000000" w:rsidRPr="001972F7" w:rsidP="001972F7">
      <w:pPr>
        <w:pStyle w:val="Heading1"/>
      </w:pPr>
      <w:bookmarkStart w:id="7" w:name="O_794621"/>
      <w:bookmarkEnd w:id="7"/>
      <w:r w:rsidRPr="001972F7">
        <w:t>Range of Condit</w:t>
      </w:r>
      <w:r w:rsidRPr="001972F7">
        <w:t>ions</w:t>
      </w:r>
    </w:p>
    <w:p w:rsidR="00000000" w:rsidRPr="001972F7" w:rsidP="008340ED">
      <w:pPr>
        <w:pStyle w:val="BodyText"/>
      </w:pPr>
      <w:r w:rsidRPr="001972F7">
        <w:t>This section specifies work environments and conditions that may affect performance. Essential operating conditions that may be present (depending on the work situation, needs of the candidate, accessibility of the item, and local industry and regiona</w:t>
      </w:r>
      <w:r w:rsidRPr="001972F7">
        <w:t>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1972F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72F7">
            <w:pPr>
              <w:pStyle w:val="BodyText"/>
              <w:rPr>
                <w:lang w:val="en-NZ"/>
              </w:rPr>
            </w:pPr>
            <w:r w:rsidRPr="001972F7">
              <w:rPr>
                <w:rStyle w:val="BoldandItalics"/>
              </w:rPr>
              <w:t>Electrical circuit information</w:t>
            </w:r>
            <w:r w:rsidRPr="001972F7">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72F7" w:rsidP="001972F7">
            <w:pPr>
              <w:pStyle w:val="ListBullet"/>
            </w:pPr>
            <w:r w:rsidRPr="001972F7">
              <w:t>symbols</w:t>
            </w:r>
          </w:p>
          <w:p w:rsidR="00000000" w:rsidRPr="001972F7" w:rsidP="001972F7">
            <w:pPr>
              <w:pStyle w:val="ListBullet"/>
            </w:pPr>
            <w:r w:rsidRPr="001972F7">
              <w:t>wiring codes</w:t>
            </w:r>
          </w:p>
          <w:p w:rsidR="00000000" w:rsidRPr="001972F7" w:rsidP="001972F7">
            <w:pPr>
              <w:pStyle w:val="ListBullet"/>
            </w:pPr>
            <w:r w:rsidRPr="001972F7">
              <w:t>legends</w:t>
            </w:r>
          </w:p>
          <w:p w:rsidR="00000000" w:rsidRPr="001972F7" w:rsidP="001972F7">
            <w:pPr>
              <w:pStyle w:val="ListBullet"/>
            </w:pPr>
            <w:r w:rsidRPr="001972F7">
              <w:t>diagrammatic representations.</w:t>
            </w:r>
          </w:p>
        </w:tc>
      </w:tr>
    </w:tbl>
    <w:p w:rsidR="00000000" w:rsidRPr="001972F7" w:rsidP="001972F7">
      <w:pPr>
        <w:pStyle w:val="BodyText"/>
      </w:pPr>
    </w:p>
    <w:p w:rsidR="00000000" w:rsidRPr="001972F7" w:rsidP="001972F7">
      <w:pPr>
        <w:pStyle w:val="AllowPageBreak"/>
      </w:pPr>
    </w:p>
    <w:p w:rsidR="00000000" w:rsidRPr="001972F7" w:rsidP="001972F7">
      <w:pPr>
        <w:pStyle w:val="Heading1"/>
      </w:pPr>
      <w:bookmarkStart w:id="8" w:name="O_794622"/>
      <w:bookmarkEnd w:id="8"/>
      <w:r w:rsidRPr="001972F7">
        <w:t>Unit Mapping Information</w:t>
      </w:r>
    </w:p>
    <w:p w:rsidR="00000000" w:rsidRPr="001972F7" w:rsidP="008340ED">
      <w:pPr>
        <w:pStyle w:val="BodyText"/>
      </w:pPr>
      <w:r w:rsidRPr="001972F7">
        <w:t>Equivalent to AURETR2016 Read and apply vehicle wiring schematics and drawings</w:t>
      </w:r>
    </w:p>
    <w:p w:rsidR="00000000" w:rsidRPr="001972F7" w:rsidP="001972F7">
      <w:pPr>
        <w:pStyle w:val="Heading1"/>
      </w:pPr>
      <w:bookmarkStart w:id="9" w:name="O_794629"/>
      <w:bookmarkEnd w:id="9"/>
      <w:r w:rsidRPr="001972F7">
        <w:t>Links</w:t>
      </w:r>
    </w:p>
    <w:p w:rsidR="00000000" w:rsidRPr="001972F7" w:rsidP="008340ED">
      <w:pPr>
        <w:pStyle w:val="BodyText"/>
      </w:pPr>
      <w:r w:rsidRPr="001972F7">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970E26">
        <w:rPr>
          <w:rStyle w:val="Hyperlink"/>
        </w:rPr>
        <w:t>https://vetnet.gov.au/Pages/TrainingDocs.aspx?q=b4278d82-d487-4070-a8c4-78045ec695b1</w:t>
      </w:r>
      <w:r>
        <w:fldChar w:fldCharType="end"/>
      </w:r>
    </w:p>
    <w:p w:rsidR="00000000" w:rsidRPr="001972F7" w:rsidP="008340ED">
      <w:pPr>
        <w:pStyle w:val="BodyText"/>
        <w:sectPr w:rsidSect="001972F7">
          <w:headerReference w:type="default" r:id="rId10"/>
          <w:footerReference w:type="default" r:id="rId11"/>
          <w:pgSz w:w="11908" w:h="16833"/>
          <w:pgMar w:top="1702" w:right="1418" w:bottom="1702" w:left="1418" w:header="992" w:footer="992" w:gutter="0"/>
          <w:cols w:space="720"/>
          <w:noEndnote/>
          <w:docGrid w:linePitch="299"/>
        </w:sectPr>
      </w:pPr>
    </w:p>
    <w:p w:rsidR="00000000" w:rsidRPr="001972F7" w:rsidP="001972F7">
      <w:pPr>
        <w:pStyle w:val="SuperHeading"/>
      </w:pPr>
      <w:r w:rsidRPr="001972F7">
        <w:t>Assessment Requirements for AURETR016 Read and apply vehicle wiring schematics and drawings</w:t>
      </w:r>
    </w:p>
    <w:p w:rsidR="00000000" w:rsidRPr="001972F7" w:rsidP="001972F7">
      <w:pPr>
        <w:pStyle w:val="Heading1"/>
      </w:pPr>
      <w:bookmarkStart w:id="10" w:name="O_794624"/>
      <w:bookmarkEnd w:id="10"/>
      <w:r w:rsidRPr="001972F7">
        <w:t>Modification History</w:t>
      </w:r>
    </w:p>
    <w:tbl>
      <w:tblPr>
        <w:tblW w:w="9639" w:type="dxa"/>
        <w:tblLayout w:type="fixed"/>
        <w:tblCellMar>
          <w:left w:w="62" w:type="dxa"/>
          <w:right w:w="62" w:type="dxa"/>
        </w:tblCellMar>
        <w:tblLook w:val="0000"/>
      </w:tblPr>
      <w:tblGrid>
        <w:gridCol w:w="2835"/>
        <w:gridCol w:w="6804"/>
      </w:tblGrid>
      <w:tr w:rsidTr="008340ED">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72F7" w:rsidP="001972F7">
            <w:pPr>
              <w:pStyle w:val="BodyText"/>
            </w:pPr>
            <w:r w:rsidRPr="001972F7">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2F7">
            <w:pPr>
              <w:pStyle w:val="BodyText"/>
              <w:rPr>
                <w:lang w:val="en-NZ"/>
              </w:rPr>
            </w:pPr>
            <w:r w:rsidRPr="001972F7">
              <w:rPr>
                <w:rStyle w:val="SpecialBold"/>
              </w:rPr>
              <w:t>Comment</w:t>
            </w:r>
          </w:p>
        </w:tc>
      </w:tr>
      <w:tr w:rsidTr="008340ED">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2F7">
            <w:pPr>
              <w:pStyle w:val="BodyText"/>
              <w:rPr>
                <w:lang w:val="en-NZ"/>
              </w:rPr>
            </w:pPr>
            <w:r w:rsidRPr="001972F7">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72F7" w:rsidP="001972F7">
            <w:pPr>
              <w:pStyle w:val="BodyText"/>
            </w:pPr>
            <w:r w:rsidRPr="001972F7">
              <w:t>New unit of competency.</w:t>
            </w:r>
          </w:p>
        </w:tc>
      </w:tr>
    </w:tbl>
    <w:p w:rsidR="00000000" w:rsidRPr="001972F7" w:rsidP="001972F7">
      <w:pPr>
        <w:pStyle w:val="BodyText"/>
      </w:pPr>
    </w:p>
    <w:p w:rsidR="00000000" w:rsidRPr="001972F7" w:rsidP="001972F7">
      <w:pPr>
        <w:pStyle w:val="AllowPageBreak"/>
      </w:pPr>
    </w:p>
    <w:p w:rsidR="00000000" w:rsidRPr="001972F7" w:rsidP="001972F7">
      <w:pPr>
        <w:pStyle w:val="Heading1"/>
      </w:pPr>
      <w:bookmarkStart w:id="11" w:name="O_794625"/>
      <w:bookmarkEnd w:id="11"/>
      <w:r w:rsidRPr="001972F7">
        <w:t>Performance Evidence</w:t>
      </w:r>
    </w:p>
    <w:p w:rsidR="00000000" w:rsidRPr="001972F7" w:rsidP="008340ED">
      <w:pPr>
        <w:pStyle w:val="BodyText"/>
      </w:pPr>
      <w:r w:rsidRPr="001972F7">
        <w:t>Before competency can be determined, individuals must demonstrate they can perform the following according to the standard defined in the unit’s elements and performance criteria, range of conditions and foundation skills:</w:t>
      </w:r>
    </w:p>
    <w:p w:rsidR="00000000" w:rsidRPr="001972F7" w:rsidP="001972F7">
      <w:pPr>
        <w:pStyle w:val="ListBullet"/>
      </w:pPr>
      <w:r w:rsidRPr="001972F7">
        <w:t>read, interpret and apply information from three different vehicle, vessel or machinery wiring schematics and diagrams when testing and fault finding their electrical wiring systems.</w:t>
      </w:r>
    </w:p>
    <w:p w:rsidR="00000000" w:rsidRPr="001972F7" w:rsidP="001972F7">
      <w:pPr>
        <w:pStyle w:val="AllowPageBreak"/>
      </w:pPr>
    </w:p>
    <w:p w:rsidR="00000000" w:rsidRPr="001972F7" w:rsidP="001972F7">
      <w:pPr>
        <w:pStyle w:val="Heading1"/>
      </w:pPr>
      <w:bookmarkStart w:id="12" w:name="O_794626"/>
      <w:bookmarkEnd w:id="12"/>
      <w:r w:rsidRPr="001972F7">
        <w:t>Knowledge Evidence</w:t>
      </w:r>
    </w:p>
    <w:p w:rsidR="00000000" w:rsidRPr="001972F7" w:rsidP="008340ED">
      <w:pPr>
        <w:pStyle w:val="BodyText"/>
      </w:pPr>
      <w:r w:rsidRPr="001972F7">
        <w:t>Individuals must be able to demonstra</w:t>
      </w:r>
      <w:r w:rsidRPr="001972F7">
        <w:t>te knowledge of:</w:t>
      </w:r>
    </w:p>
    <w:p w:rsidR="00000000" w:rsidRPr="001972F7" w:rsidP="001972F7">
      <w:pPr>
        <w:pStyle w:val="ListBullet"/>
      </w:pPr>
      <w:r w:rsidRPr="001972F7">
        <w:t>types of information in wiring schematics and drawings, including:</w:t>
      </w:r>
    </w:p>
    <w:p w:rsidR="00000000" w:rsidRPr="001972F7" w:rsidP="001972F7">
      <w:pPr>
        <w:pStyle w:val="ListBullet2"/>
      </w:pPr>
      <w:r w:rsidRPr="001972F7">
        <w:t>circuit symbols</w:t>
      </w:r>
    </w:p>
    <w:p w:rsidR="00000000" w:rsidRPr="001972F7" w:rsidP="001972F7">
      <w:pPr>
        <w:pStyle w:val="ListBullet2"/>
      </w:pPr>
      <w:r w:rsidRPr="001972F7">
        <w:t>wiring codes</w:t>
      </w:r>
    </w:p>
    <w:p w:rsidR="00000000" w:rsidRPr="001972F7" w:rsidP="001972F7">
      <w:pPr>
        <w:pStyle w:val="ListBullet2"/>
      </w:pPr>
      <w:r w:rsidRPr="001972F7">
        <w:t>vehicle zone tables</w:t>
      </w:r>
    </w:p>
    <w:p w:rsidR="00000000" w:rsidRPr="001972F7" w:rsidP="001972F7">
      <w:pPr>
        <w:pStyle w:val="ListBullet2"/>
      </w:pPr>
      <w:r w:rsidRPr="001972F7">
        <w:t>legends</w:t>
      </w:r>
    </w:p>
    <w:p w:rsidR="00000000" w:rsidRPr="001972F7" w:rsidP="001972F7">
      <w:pPr>
        <w:pStyle w:val="ListBullet2"/>
      </w:pPr>
      <w:r w:rsidRPr="001972F7">
        <w:t>diagrammatic representations</w:t>
      </w:r>
    </w:p>
    <w:p w:rsidR="00000000" w:rsidRPr="001972F7" w:rsidP="001972F7">
      <w:pPr>
        <w:pStyle w:val="ListBullet"/>
      </w:pPr>
      <w:r w:rsidRPr="001972F7">
        <w:t>key components of wiring schematics and drawings, including:</w:t>
      </w:r>
    </w:p>
    <w:p w:rsidR="00000000" w:rsidRPr="001972F7" w:rsidP="001972F7">
      <w:pPr>
        <w:pStyle w:val="ListBullet2"/>
      </w:pPr>
      <w:r w:rsidRPr="001972F7">
        <w:t>vehicle wiring schematics</w:t>
      </w:r>
    </w:p>
    <w:p w:rsidR="00000000" w:rsidRPr="001972F7" w:rsidP="001972F7">
      <w:pPr>
        <w:pStyle w:val="ListBullet2"/>
      </w:pPr>
      <w:r w:rsidRPr="001972F7">
        <w:t>electrical component symbols</w:t>
      </w:r>
    </w:p>
    <w:p w:rsidR="00000000" w:rsidRPr="001972F7" w:rsidP="001972F7">
      <w:pPr>
        <w:pStyle w:val="ListBullet2"/>
      </w:pPr>
      <w:r w:rsidRPr="001972F7">
        <w:t>electrical operational block schematics</w:t>
      </w:r>
    </w:p>
    <w:p w:rsidR="00000000" w:rsidRPr="001972F7" w:rsidP="001972F7">
      <w:pPr>
        <w:pStyle w:val="ListBullet2"/>
      </w:pPr>
      <w:r w:rsidRPr="001972F7">
        <w:t>controller area network databus (CAN-bus) circuit diagrams</w:t>
      </w:r>
    </w:p>
    <w:p w:rsidR="00000000" w:rsidRPr="001972F7" w:rsidP="001972F7">
      <w:pPr>
        <w:pStyle w:val="ListBullet2"/>
      </w:pPr>
      <w:r w:rsidRPr="001972F7">
        <w:t>vehicle zoning information tables</w:t>
      </w:r>
    </w:p>
    <w:p w:rsidR="00000000" w:rsidRPr="001972F7" w:rsidP="001972F7">
      <w:pPr>
        <w:pStyle w:val="ListBullet2"/>
      </w:pPr>
      <w:r w:rsidRPr="001972F7">
        <w:t>electrical component drawings</w:t>
      </w:r>
    </w:p>
    <w:p w:rsidR="00000000" w:rsidRPr="001972F7" w:rsidP="001972F7">
      <w:pPr>
        <w:pStyle w:val="ListBullet2"/>
      </w:pPr>
      <w:r w:rsidRPr="001972F7">
        <w:t>connector drawings that include connec</w:t>
      </w:r>
      <w:r w:rsidRPr="001972F7">
        <w:t>tor end view drawings</w:t>
      </w:r>
    </w:p>
    <w:p w:rsidR="00000000" w:rsidRPr="001972F7" w:rsidP="001972F7">
      <w:pPr>
        <w:pStyle w:val="ListBullet"/>
      </w:pPr>
      <w:r w:rsidRPr="001972F7">
        <w:t>procedures for identifying currency and version control of wiring schematics and drawings</w:t>
      </w:r>
    </w:p>
    <w:p w:rsidR="00000000" w:rsidRPr="001972F7" w:rsidP="001972F7">
      <w:pPr>
        <w:pStyle w:val="ListBullet"/>
      </w:pPr>
      <w:r w:rsidRPr="001972F7">
        <w:t>procedures for maintaining wiring schematics and drawings.</w:t>
      </w:r>
    </w:p>
    <w:p w:rsidR="00000000" w:rsidRPr="001972F7" w:rsidP="001972F7">
      <w:pPr>
        <w:pStyle w:val="AllowPageBreak"/>
      </w:pPr>
    </w:p>
    <w:p w:rsidR="00000000" w:rsidRPr="001972F7" w:rsidP="001972F7">
      <w:pPr>
        <w:pStyle w:val="Heading1"/>
      </w:pPr>
      <w:bookmarkStart w:id="13" w:name="O_794627"/>
      <w:bookmarkEnd w:id="13"/>
      <w:r w:rsidRPr="001972F7">
        <w:t>Assessment Conditions</w:t>
      </w:r>
    </w:p>
    <w:p w:rsidR="00000000" w:rsidRPr="001972F7" w:rsidP="008340ED">
      <w:pPr>
        <w:pStyle w:val="BodyText"/>
      </w:pPr>
      <w:r w:rsidRPr="001972F7">
        <w:t>Assessors must satisfy NVR/AQTF assessor requ</w:t>
      </w:r>
      <w:r w:rsidRPr="001972F7">
        <w:t>irements.</w:t>
      </w:r>
    </w:p>
    <w:p w:rsidR="00000000" w:rsidRPr="001972F7" w:rsidP="008340ED">
      <w:pPr>
        <w:pStyle w:val="BodyText"/>
      </w:pPr>
      <w:r w:rsidRPr="001972F7">
        <w:t>Competency is to be assessed in the workplace or a simulated environment that accurately reflects performance in a real workplace setting.</w:t>
      </w:r>
    </w:p>
    <w:p w:rsidR="00000000" w:rsidRPr="001972F7" w:rsidP="008340ED">
      <w:pPr>
        <w:pStyle w:val="BodyText"/>
      </w:pPr>
      <w:r w:rsidRPr="001972F7">
        <w:t>Assessment must include direct observation of tasks.</w:t>
      </w:r>
    </w:p>
    <w:p w:rsidR="00000000" w:rsidRPr="001972F7" w:rsidP="008340ED">
      <w:pPr>
        <w:pStyle w:val="BodyText"/>
      </w:pPr>
      <w:r w:rsidRPr="001972F7">
        <w:t>Where assessment of competency includes third-party evidence, individuals must provide evidence that links them to the vehicle or machinery wiring schematics and drawings they have interpreted, e.g. repair orders.</w:t>
      </w:r>
    </w:p>
    <w:p w:rsidR="00000000" w:rsidRPr="001972F7" w:rsidP="008340ED">
      <w:pPr>
        <w:pStyle w:val="BodyText"/>
      </w:pPr>
      <w:r w:rsidRPr="001972F7">
        <w:t>Assessors must verify performance evidenc</w:t>
      </w:r>
      <w:r w:rsidRPr="001972F7">
        <w:t>e through questioning on skills and knowledge to ensure correct interpretation and application.</w:t>
      </w:r>
    </w:p>
    <w:p w:rsidR="00000000" w:rsidRPr="001972F7" w:rsidP="008340ED">
      <w:pPr>
        <w:pStyle w:val="BodyText"/>
      </w:pPr>
      <w:r w:rsidRPr="001972F7">
        <w:t>The following resources must be made available:</w:t>
      </w:r>
    </w:p>
    <w:p w:rsidR="00000000" w:rsidRPr="001972F7" w:rsidP="001972F7">
      <w:pPr>
        <w:pStyle w:val="ListBullet"/>
      </w:pPr>
      <w:r w:rsidRPr="001972F7">
        <w:t>automotive repair workplace or simulated workplace</w:t>
      </w:r>
    </w:p>
    <w:p w:rsidR="00000000" w:rsidRPr="001972F7" w:rsidP="001972F7">
      <w:pPr>
        <w:pStyle w:val="ListBullet"/>
      </w:pPr>
      <w:r w:rsidRPr="001972F7">
        <w:t>workplace instructions</w:t>
      </w:r>
    </w:p>
    <w:p w:rsidR="00000000" w:rsidRPr="001972F7" w:rsidP="001972F7">
      <w:pPr>
        <w:pStyle w:val="ListBullet"/>
      </w:pPr>
      <w:r w:rsidRPr="001972F7">
        <w:t>wiring schematics and drawings relat</w:t>
      </w:r>
      <w:r w:rsidRPr="001972F7">
        <w:t>ing to three different vehicles, vessels or machinery.</w:t>
      </w:r>
    </w:p>
    <w:p w:rsidR="00000000" w:rsidRPr="001972F7" w:rsidP="001972F7">
      <w:pPr>
        <w:pStyle w:val="AllowPageBreak"/>
      </w:pPr>
    </w:p>
    <w:p w:rsidR="00000000" w:rsidRPr="001972F7" w:rsidP="001972F7">
      <w:pPr>
        <w:pStyle w:val="Heading1"/>
      </w:pPr>
      <w:bookmarkStart w:id="14" w:name="O_794630"/>
      <w:bookmarkEnd w:id="14"/>
      <w:r w:rsidRPr="001972F7">
        <w:t>Links</w:t>
      </w:r>
    </w:p>
    <w:p w:rsidR="00000000" w:rsidRPr="001972F7" w:rsidP="008340ED">
      <w:pPr>
        <w:pStyle w:val="BodyText"/>
      </w:pPr>
      <w:r w:rsidRPr="001972F7">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970E26">
        <w:rPr>
          <w:rStyle w:val="Hyperlink"/>
        </w:rPr>
        <w:t>https://vetnet.gov.au/Pages/TrainingDocs.aspx?q=b4278d82-d487-4070-a8c4-78045ec695b1</w:t>
      </w:r>
      <w:r>
        <w:fldChar w:fldCharType="end"/>
      </w:r>
    </w:p>
    <w:p w:rsidR="00000000" w:rsidRPr="001972F7" w:rsidP="008340ED">
      <w:pPr>
        <w:pStyle w:val="BodyText"/>
      </w:pPr>
      <w:r w:rsidRPr="001972F7">
        <w:t xml:space="preserve">Companion Volume implementation </w:t>
      </w:r>
      <w:r w:rsidRPr="001972F7">
        <w:t xml:space="preserve">guides are found in VETNet - </w:t>
      </w:r>
      <w:r>
        <w:fldChar w:fldCharType="begin"/>
      </w:r>
      <w:r>
        <w:instrText xml:space="preserve"> HYPERLINK "https://vetnet.gov.au/Pages/TrainingDocs.aspx?q=b4278d82-d487-4070-a8c4-78045ec695b1" </w:instrText>
      </w:r>
      <w:r>
        <w:fldChar w:fldCharType="separate"/>
      </w:r>
      <w:r w:rsidRPr="00970E26">
        <w:rPr>
          <w:rStyle w:val="Hyperlink"/>
        </w:rPr>
        <w:t>https://vetnet.gov.au/Pages/TrainingDocs.aspx?q=b4278d82-d487-4070-a8c4-78045ec695b1</w:t>
      </w:r>
      <w:r>
        <w:fldChar w:fldCharType="end"/>
      </w:r>
    </w:p>
    <w:p w:rsidR="00000000" w:rsidRPr="001972F7" w:rsidP="001972F7"/>
    <w:sectPr w:rsidSect="001972F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2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2F7" w:rsidRPr="008340ED" w:rsidP="008340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2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0ED" w:rsidP="001972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340ED" w:rsidP="001972F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8340ED" w:rsidP="001972F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2F7" w:rsidP="001972F7">
    <w:pPr>
      <w:pStyle w:val="Footer"/>
      <w:framePr w:wrap="around"/>
    </w:pPr>
    <w:r>
      <w:fldChar w:fldCharType="begin"/>
    </w:r>
    <w:r>
      <w:instrText xml:space="preserve"> DOCPROPERTY  Subject  \* MERGEFORMAT </w:instrText>
    </w:r>
    <w:r>
      <w:fldChar w:fldCharType="separate"/>
    </w:r>
    <w:r w:rsidR="008340ED">
      <w:t>Approved</w:t>
    </w:r>
    <w:r w:rsidR="008340ED">
      <w:fldChar w:fldCharType="end"/>
    </w:r>
    <w:r>
      <w:tab/>
      <w:t xml:space="preserve">Page </w:t>
    </w:r>
    <w:r>
      <w:fldChar w:fldCharType="begin"/>
    </w:r>
    <w:r>
      <w:instrText xml:space="preserve"> PAGE  \* Arabic  \* MERGEFORMAT </w:instrText>
    </w:r>
    <w:r>
      <w:fldChar w:fldCharType="separate"/>
    </w:r>
    <w:r w:rsidR="008340E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340ED">
      <w:rPr>
        <w:noProof/>
      </w:rPr>
      <w:t>4</w:t>
    </w:r>
    <w:r>
      <w:rPr>
        <w:noProof/>
      </w:rPr>
      <w:fldChar w:fldCharType="end"/>
    </w:r>
  </w:p>
  <w:p w:rsidR="001972F7" w:rsidP="001972F7">
    <w:pPr>
      <w:pStyle w:val="Footer"/>
      <w:framePr w:wrap="around"/>
    </w:pPr>
    <w:r>
      <w:t xml:space="preserve">© Commonwealth of Australia, </w:t>
    </w:r>
    <w:r>
      <w:fldChar w:fldCharType="begin"/>
    </w:r>
    <w:r>
      <w:instrText xml:space="preserve"> DATE  \@ "yyyy"  \* MERGEFORMAT </w:instrText>
    </w:r>
    <w:r>
      <w:fldChar w:fldCharType="separate"/>
    </w:r>
    <w:r w:rsidR="008340ED">
      <w:rPr>
        <w:noProof/>
      </w:rPr>
      <w:t>2025</w:t>
    </w:r>
    <w:r>
      <w:fldChar w:fldCharType="end"/>
    </w:r>
    <w:r>
      <w:tab/>
    </w:r>
    <w:r>
      <w:fldChar w:fldCharType="begin"/>
    </w:r>
    <w:r>
      <w:instrText xml:space="preserve"> DOCPROPERTY  Author  \* MERGEFORMAT </w:instrText>
    </w:r>
    <w:r>
      <w:fldChar w:fldCharType="separate"/>
    </w:r>
    <w:r w:rsidR="008340ED">
      <w:t>Mining and Automotive Skills Alliance</w:t>
    </w:r>
    <w:r w:rsidR="008340ED">
      <w:fldChar w:fldCharType="end"/>
    </w:r>
  </w:p>
  <w:p w:rsidR="001972F7" w:rsidP="001972F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2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0E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972F7" w:rsidRPr="008340ED" w:rsidP="008340E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2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0ED" w:rsidRPr="002D2AF8" w:rsidP="001972F7">
    <w:pPr>
      <w:pStyle w:val="Header"/>
      <w:framePr w:wrap="around"/>
    </w:pPr>
    <w:r>
      <w:fldChar w:fldCharType="begin"/>
    </w:r>
    <w:r>
      <w:instrText xml:space="preserve"> TITLE   \* MERGEFORMAT </w:instrText>
    </w:r>
    <w:r>
      <w:fldChar w:fldCharType="separate"/>
    </w:r>
    <w:r>
      <w:t>AURETR016 Read and apply vehicle wiring schematics and drawings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340ED" w:rsidP="001972F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2F7" w:rsidRPr="002D2AF8" w:rsidP="001972F7">
    <w:pPr>
      <w:pStyle w:val="Header"/>
      <w:framePr w:wrap="around"/>
    </w:pPr>
    <w:r>
      <w:fldChar w:fldCharType="begin"/>
    </w:r>
    <w:r>
      <w:instrText xml:space="preserve"> TITLE   \* MERGEFORMAT </w:instrText>
    </w:r>
    <w:r>
      <w:fldChar w:fldCharType="separate"/>
    </w:r>
    <w:r w:rsidR="008340ED">
      <w:t>AURETR016 Read and apply vehicle wiring schematics and drawings</w:t>
    </w:r>
    <w:r w:rsidR="008340ED">
      <w:fldChar w:fldCharType="end"/>
    </w:r>
    <w:r>
      <w:tab/>
      <w:t xml:space="preserve">Date this document was generated: </w:t>
    </w:r>
    <w:r>
      <w:fldChar w:fldCharType="begin"/>
    </w:r>
    <w:r>
      <w:instrText xml:space="preserve"> CREATEDATE  \@ "d MMMM yyyy"  \* MERGEFORMAT </w:instrText>
    </w:r>
    <w:r>
      <w:fldChar w:fldCharType="separate"/>
    </w:r>
    <w:r w:rsidR="008340ED">
      <w:rPr>
        <w:noProof/>
      </w:rPr>
      <w:t>2 March 2025</w:t>
    </w:r>
    <w:r>
      <w:fldChar w:fldCharType="end"/>
    </w:r>
  </w:p>
  <w:p w:rsidR="001972F7" w:rsidP="001972F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CB471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D76B6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98ADC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72F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972F7"/>
    <w:pPr>
      <w:spacing w:before="360" w:after="60"/>
      <w:outlineLvl w:val="0"/>
    </w:pPr>
    <w:rPr>
      <w:sz w:val="32"/>
    </w:rPr>
  </w:style>
  <w:style w:type="paragraph" w:styleId="Heading2">
    <w:name w:val="heading 2"/>
    <w:basedOn w:val="HeadingBase"/>
    <w:next w:val="BodyText"/>
    <w:link w:val="Heading2Char"/>
    <w:qFormat/>
    <w:rsid w:val="001972F7"/>
    <w:pPr>
      <w:keepLines/>
      <w:spacing w:before="240" w:after="120"/>
      <w:outlineLvl w:val="1"/>
    </w:pPr>
    <w:rPr>
      <w:sz w:val="28"/>
      <w:szCs w:val="40"/>
    </w:rPr>
  </w:style>
  <w:style w:type="paragraph" w:styleId="Heading3">
    <w:name w:val="heading 3"/>
    <w:basedOn w:val="HeadingBase"/>
    <w:next w:val="BodyText"/>
    <w:link w:val="Heading3Char"/>
    <w:qFormat/>
    <w:rsid w:val="001972F7"/>
    <w:pPr>
      <w:spacing w:before="180" w:after="120"/>
      <w:outlineLvl w:val="2"/>
    </w:pPr>
    <w:rPr>
      <w:spacing w:val="-10"/>
      <w:kern w:val="32"/>
    </w:rPr>
  </w:style>
  <w:style w:type="paragraph" w:styleId="Heading4">
    <w:name w:val="heading 4"/>
    <w:basedOn w:val="HeadingBase"/>
    <w:next w:val="BodyText"/>
    <w:link w:val="Heading4Char"/>
    <w:qFormat/>
    <w:rsid w:val="001972F7"/>
    <w:pPr>
      <w:spacing w:before="160" w:after="120"/>
      <w:outlineLvl w:val="3"/>
    </w:pPr>
    <w:rPr>
      <w:sz w:val="22"/>
    </w:rPr>
  </w:style>
  <w:style w:type="paragraph" w:styleId="Heading5">
    <w:name w:val="heading 5"/>
    <w:basedOn w:val="HeadingBase"/>
    <w:next w:val="Normal"/>
    <w:link w:val="Heading5Char"/>
    <w:qFormat/>
    <w:rsid w:val="001972F7"/>
    <w:pPr>
      <w:spacing w:before="80"/>
      <w:outlineLvl w:val="4"/>
    </w:pPr>
    <w:rPr>
      <w:color w:val="918585"/>
      <w:sz w:val="20"/>
    </w:rPr>
  </w:style>
  <w:style w:type="paragraph" w:styleId="Heading6">
    <w:name w:val="heading 6"/>
    <w:basedOn w:val="HeadingBase"/>
    <w:next w:val="Normal"/>
    <w:link w:val="Heading6Char"/>
    <w:qFormat/>
    <w:rsid w:val="001972F7"/>
    <w:pPr>
      <w:spacing w:before="60"/>
      <w:outlineLvl w:val="5"/>
    </w:pPr>
    <w:rPr>
      <w:color w:val="918585"/>
      <w:sz w:val="20"/>
    </w:rPr>
  </w:style>
  <w:style w:type="paragraph" w:styleId="Heading7">
    <w:name w:val="heading 7"/>
    <w:basedOn w:val="Normal"/>
    <w:next w:val="Normal"/>
    <w:link w:val="Heading7Char"/>
    <w:qFormat/>
    <w:rsid w:val="001972F7"/>
    <w:pPr>
      <w:ind w:left="720"/>
      <w:outlineLvl w:val="6"/>
    </w:pPr>
    <w:rPr>
      <w:i/>
    </w:rPr>
  </w:style>
  <w:style w:type="paragraph" w:styleId="Heading8">
    <w:name w:val="heading 8"/>
    <w:basedOn w:val="Normal"/>
    <w:next w:val="Normal"/>
    <w:link w:val="Heading8Char"/>
    <w:qFormat/>
    <w:rsid w:val="001972F7"/>
    <w:pPr>
      <w:ind w:left="720"/>
      <w:outlineLvl w:val="7"/>
    </w:pPr>
    <w:rPr>
      <w:i/>
    </w:rPr>
  </w:style>
  <w:style w:type="paragraph" w:styleId="Heading9">
    <w:name w:val="heading 9"/>
    <w:basedOn w:val="Normal"/>
    <w:next w:val="Normal"/>
    <w:link w:val="Heading9Char"/>
    <w:qFormat/>
    <w:rsid w:val="001972F7"/>
    <w:pPr>
      <w:ind w:left="720"/>
      <w:outlineLvl w:val="8"/>
    </w:pPr>
    <w:rPr>
      <w:i/>
    </w:rPr>
  </w:style>
  <w:style w:type="character" w:default="1" w:styleId="DefaultParagraphFont">
    <w:name w:val="Default Paragraph Font"/>
    <w:uiPriority w:val="1"/>
    <w:unhideWhenUsed/>
    <w:rsid w:val="001972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72F7"/>
  </w:style>
  <w:style w:type="character" w:customStyle="1" w:styleId="Heading1Char">
    <w:name w:val="Heading 1 Char"/>
    <w:basedOn w:val="DefaultParagraphFont"/>
    <w:link w:val="Heading1"/>
    <w:rsid w:val="001972F7"/>
    <w:rPr>
      <w:rFonts w:ascii="Times New Roman" w:eastAsia="Times New Roman" w:hAnsi="Times New Roman" w:cs="Times New Roman"/>
      <w:b/>
      <w:sz w:val="32"/>
      <w:szCs w:val="20"/>
      <w:lang w:eastAsia="en-US"/>
    </w:rPr>
  </w:style>
  <w:style w:type="paragraph" w:styleId="BodyText">
    <w:name w:val="Body Text"/>
    <w:basedOn w:val="Normal"/>
    <w:link w:val="BodyTextChar"/>
    <w:rsid w:val="001972F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972F7"/>
    <w:rPr>
      <w:rFonts w:ascii="Times New Roman" w:eastAsia="Times New Roman" w:hAnsi="Times New Roman" w:cs="Times New Roman"/>
      <w:sz w:val="24"/>
      <w:lang w:eastAsia="en-US"/>
    </w:rPr>
  </w:style>
  <w:style w:type="paragraph" w:styleId="List">
    <w:name w:val="List"/>
    <w:basedOn w:val="BodyText"/>
    <w:next w:val="BodyText"/>
    <w:rsid w:val="001972F7"/>
    <w:pPr>
      <w:tabs>
        <w:tab w:val="left" w:pos="340"/>
      </w:tabs>
      <w:spacing w:before="60" w:after="60"/>
      <w:ind w:left="340" w:hanging="340"/>
    </w:pPr>
  </w:style>
  <w:style w:type="paragraph" w:styleId="ListBullet">
    <w:name w:val="List Bullet"/>
    <w:basedOn w:val="List"/>
    <w:rsid w:val="001972F7"/>
    <w:pPr>
      <w:numPr>
        <w:numId w:val="12"/>
      </w:numPr>
      <w:tabs>
        <w:tab w:val="clear" w:pos="340"/>
      </w:tabs>
      <w:spacing w:before="40" w:after="40"/>
    </w:pPr>
  </w:style>
  <w:style w:type="character" w:customStyle="1" w:styleId="SpecialBold">
    <w:name w:val="Special Bold"/>
    <w:basedOn w:val="DefaultParagraphFont"/>
    <w:rsid w:val="001972F7"/>
    <w:rPr>
      <w:b/>
      <w:spacing w:val="0"/>
    </w:rPr>
  </w:style>
  <w:style w:type="paragraph" w:styleId="ListBullet2">
    <w:name w:val="List Bullet 2"/>
    <w:basedOn w:val="List2"/>
    <w:rsid w:val="001972F7"/>
    <w:pPr>
      <w:numPr>
        <w:numId w:val="13"/>
      </w:numPr>
      <w:tabs>
        <w:tab w:val="clear" w:pos="680"/>
      </w:tabs>
    </w:pPr>
  </w:style>
  <w:style w:type="paragraph" w:customStyle="1" w:styleId="SuperHeading">
    <w:name w:val="SuperHeading"/>
    <w:basedOn w:val="Normal"/>
    <w:rsid w:val="001972F7"/>
    <w:pPr>
      <w:spacing w:before="240" w:after="120"/>
      <w:outlineLvl w:val="0"/>
    </w:pPr>
    <w:rPr>
      <w:rFonts w:ascii="Times New Roman" w:hAnsi="Times New Roman"/>
      <w:b/>
      <w:sz w:val="32"/>
    </w:rPr>
  </w:style>
  <w:style w:type="paragraph" w:customStyle="1" w:styleId="AllowPageBreak">
    <w:name w:val="AllowPageBreak"/>
    <w:rsid w:val="001972F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972F7"/>
    <w:rPr>
      <w:b/>
      <w:i/>
      <w:u w:val="none"/>
    </w:rPr>
  </w:style>
  <w:style w:type="character" w:customStyle="1" w:styleId="Heading2Char">
    <w:name w:val="Heading 2 Char"/>
    <w:basedOn w:val="DefaultParagraphFont"/>
    <w:link w:val="Heading2"/>
    <w:rsid w:val="001972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72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972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972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72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72F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972F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972F7"/>
    <w:rPr>
      <w:rFonts w:ascii="Courier New" w:eastAsia="Times New Roman" w:hAnsi="Courier New" w:cs="Times New Roman"/>
      <w:i/>
      <w:szCs w:val="20"/>
      <w:lang w:eastAsia="en-US"/>
    </w:rPr>
  </w:style>
  <w:style w:type="paragraph" w:customStyle="1" w:styleId="HeadingBase">
    <w:name w:val="Heading Base"/>
    <w:rsid w:val="001972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72F7"/>
    <w:pPr>
      <w:tabs>
        <w:tab w:val="right" w:leader="dot" w:pos="9072"/>
      </w:tabs>
      <w:ind w:left="567"/>
    </w:pPr>
    <w:rPr>
      <w:szCs w:val="22"/>
    </w:rPr>
  </w:style>
  <w:style w:type="paragraph" w:customStyle="1" w:styleId="TOCBase">
    <w:name w:val="TOC Base"/>
    <w:rsid w:val="001972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72F7"/>
    <w:pPr>
      <w:tabs>
        <w:tab w:val="right" w:leader="dot" w:pos="9072"/>
      </w:tabs>
      <w:spacing w:before="40" w:after="40"/>
      <w:ind w:left="284"/>
    </w:pPr>
    <w:rPr>
      <w:rFonts w:ascii="Times New Roman" w:hAnsi="Times New Roman"/>
    </w:rPr>
  </w:style>
  <w:style w:type="paragraph" w:styleId="TOC1">
    <w:name w:val="toc 1"/>
    <w:basedOn w:val="TOCBase"/>
    <w:next w:val="Normal"/>
    <w:rsid w:val="001972F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972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72F7"/>
    <w:rPr>
      <w:rFonts w:ascii="Times New Roman" w:eastAsia="Times New Roman" w:hAnsi="Times New Roman" w:cs="Times New Roman"/>
      <w:sz w:val="16"/>
      <w:lang w:eastAsia="en-US"/>
    </w:rPr>
  </w:style>
  <w:style w:type="paragraph" w:styleId="Title">
    <w:name w:val="Title"/>
    <w:basedOn w:val="HeadingBase"/>
    <w:link w:val="TitleChar"/>
    <w:qFormat/>
    <w:rsid w:val="001972F7"/>
    <w:pPr>
      <w:spacing w:before="5040"/>
      <w:jc w:val="center"/>
    </w:pPr>
    <w:rPr>
      <w:sz w:val="48"/>
      <w:szCs w:val="72"/>
      <w:lang w:val="en-US"/>
    </w:rPr>
  </w:style>
  <w:style w:type="character" w:customStyle="1" w:styleId="TitleChar">
    <w:name w:val="Title Char"/>
    <w:basedOn w:val="DefaultParagraphFont"/>
    <w:link w:val="Title"/>
    <w:rsid w:val="001972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72F7"/>
    <w:pPr>
      <w:tabs>
        <w:tab w:val="left" w:pos="3600"/>
        <w:tab w:val="left" w:pos="3958"/>
      </w:tabs>
    </w:pPr>
  </w:style>
  <w:style w:type="paragraph" w:customStyle="1" w:styleId="Note">
    <w:name w:val="Note"/>
    <w:basedOn w:val="BodyText"/>
    <w:rsid w:val="001972F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972F7"/>
    <w:pPr>
      <w:framePr w:wrap="auto" w:hAnchor="text" w:y="6049"/>
    </w:pPr>
    <w:rPr>
      <w:color w:val="000000"/>
      <w:sz w:val="40"/>
    </w:rPr>
  </w:style>
  <w:style w:type="paragraph" w:customStyle="1" w:styleId="TOCTitle">
    <w:name w:val="TOCTitle"/>
    <w:basedOn w:val="Heading1"/>
    <w:rsid w:val="001972F7"/>
    <w:pPr>
      <w:spacing w:after="240"/>
      <w:jc w:val="center"/>
      <w:outlineLvl w:val="9"/>
    </w:pPr>
    <w:rPr>
      <w:caps/>
    </w:rPr>
  </w:style>
  <w:style w:type="paragraph" w:customStyle="1" w:styleId="Version">
    <w:name w:val="Version"/>
    <w:rsid w:val="001972F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972F7"/>
    <w:pPr>
      <w:keepNext w:val="0"/>
      <w:tabs>
        <w:tab w:val="right" w:pos="4176"/>
      </w:tabs>
      <w:ind w:left="198" w:hanging="198"/>
    </w:pPr>
    <w:rPr>
      <w:rFonts w:ascii="Garamond" w:hAnsi="Garamond"/>
    </w:rPr>
  </w:style>
  <w:style w:type="paragraph" w:styleId="IndexHeading">
    <w:name w:val="index heading"/>
    <w:basedOn w:val="Normal"/>
    <w:next w:val="Index1"/>
    <w:semiHidden/>
    <w:rsid w:val="001972F7"/>
    <w:pPr>
      <w:spacing w:before="120" w:after="120"/>
    </w:pPr>
    <w:rPr>
      <w:rFonts w:ascii="Arial" w:hAnsi="Arial"/>
      <w:b/>
      <w:color w:val="918585"/>
      <w:sz w:val="24"/>
    </w:rPr>
  </w:style>
  <w:style w:type="paragraph" w:styleId="Header">
    <w:name w:val="header"/>
    <w:basedOn w:val="Normal"/>
    <w:link w:val="HeaderChar"/>
    <w:rsid w:val="001972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72F7"/>
    <w:rPr>
      <w:rFonts w:ascii="Times New Roman" w:eastAsia="Times New Roman" w:hAnsi="Times New Roman" w:cs="Times New Roman"/>
      <w:sz w:val="16"/>
      <w:szCs w:val="20"/>
      <w:lang w:val="en-GB" w:eastAsia="en-US"/>
    </w:rPr>
  </w:style>
  <w:style w:type="paragraph" w:customStyle="1" w:styleId="Chapter">
    <w:name w:val="Chapter"/>
    <w:basedOn w:val="Normal"/>
    <w:rsid w:val="001972F7"/>
    <w:pPr>
      <w:spacing w:before="240"/>
    </w:pPr>
    <w:rPr>
      <w:rFonts w:ascii="Times New Roman" w:hAnsi="Times New Roman"/>
      <w:smallCaps/>
      <w:spacing w:val="80"/>
      <w:sz w:val="28"/>
    </w:rPr>
  </w:style>
  <w:style w:type="paragraph" w:customStyle="1" w:styleId="InChapter">
    <w:name w:val="InChapter"/>
    <w:basedOn w:val="Heading3"/>
    <w:rsid w:val="001972F7"/>
    <w:pPr>
      <w:spacing w:after="240"/>
      <w:outlineLvl w:val="9"/>
    </w:pPr>
    <w:rPr>
      <w:noProof/>
    </w:rPr>
  </w:style>
  <w:style w:type="paragraph" w:styleId="Index2">
    <w:name w:val="index 2"/>
    <w:basedOn w:val="Normal"/>
    <w:next w:val="Normal"/>
    <w:semiHidden/>
    <w:rsid w:val="001972F7"/>
    <w:pPr>
      <w:tabs>
        <w:tab w:val="right" w:pos="4176"/>
      </w:tabs>
      <w:ind w:left="568" w:hanging="284"/>
    </w:pPr>
    <w:rPr>
      <w:rFonts w:ascii="Garamond" w:hAnsi="Garamond"/>
    </w:rPr>
  </w:style>
  <w:style w:type="paragraph" w:customStyle="1" w:styleId="Byline">
    <w:name w:val="Byline"/>
    <w:rsid w:val="001972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72F7"/>
    <w:pPr>
      <w:tabs>
        <w:tab w:val="clear" w:pos="3600"/>
        <w:tab w:val="clear" w:pos="3958"/>
      </w:tabs>
      <w:jc w:val="right"/>
    </w:pPr>
  </w:style>
  <w:style w:type="character" w:styleId="Emphasis">
    <w:name w:val="Emphasis"/>
    <w:basedOn w:val="DefaultParagraphFont"/>
    <w:qFormat/>
    <w:rsid w:val="001972F7"/>
    <w:rPr>
      <w:i/>
    </w:rPr>
  </w:style>
  <w:style w:type="paragraph" w:styleId="Caption">
    <w:name w:val="caption"/>
    <w:basedOn w:val="BodyText"/>
    <w:next w:val="Normal"/>
    <w:qFormat/>
    <w:rsid w:val="001972F7"/>
    <w:pPr>
      <w:framePr w:w="2268" w:hSpace="181" w:vSpace="181" w:wrap="around" w:vAnchor="text" w:hAnchor="page" w:x="1135" w:y="285" w:anchorLock="1"/>
    </w:pPr>
    <w:rPr>
      <w:i/>
    </w:rPr>
  </w:style>
  <w:style w:type="paragraph" w:customStyle="1" w:styleId="MiniTOCTitle">
    <w:name w:val="MiniTOCTitle"/>
    <w:basedOn w:val="Heading4"/>
    <w:rsid w:val="001972F7"/>
    <w:pPr>
      <w:spacing w:before="240"/>
      <w:outlineLvl w:val="9"/>
    </w:pPr>
    <w:rPr>
      <w:noProof/>
      <w:sz w:val="24"/>
    </w:rPr>
  </w:style>
  <w:style w:type="paragraph" w:customStyle="1" w:styleId="MiniTOCItem">
    <w:name w:val="MiniTOCItem"/>
    <w:basedOn w:val="ListBullet"/>
    <w:rsid w:val="001972F7"/>
    <w:pPr>
      <w:numPr>
        <w:numId w:val="0"/>
      </w:numPr>
      <w:tabs>
        <w:tab w:val="right" w:leader="dot" w:pos="6521"/>
      </w:tabs>
      <w:spacing w:before="0" w:after="0"/>
    </w:pPr>
  </w:style>
  <w:style w:type="paragraph" w:customStyle="1" w:styleId="TOFTitle">
    <w:name w:val="TOFTitle"/>
    <w:basedOn w:val="TOCTitle"/>
    <w:rsid w:val="001972F7"/>
  </w:style>
  <w:style w:type="paragraph" w:styleId="TableofFigures">
    <w:name w:val="table of figures"/>
    <w:basedOn w:val="Normal"/>
    <w:next w:val="Normal"/>
    <w:semiHidden/>
    <w:rsid w:val="001972F7"/>
    <w:pPr>
      <w:tabs>
        <w:tab w:val="right" w:leader="dot" w:pos="9072"/>
      </w:tabs>
      <w:ind w:left="970" w:hanging="403"/>
    </w:pPr>
    <w:rPr>
      <w:rFonts w:ascii="Times New Roman" w:hAnsi="Times New Roman"/>
      <w:b/>
    </w:rPr>
  </w:style>
  <w:style w:type="paragraph" w:styleId="ListNumber">
    <w:name w:val="List Number"/>
    <w:basedOn w:val="List"/>
    <w:rsid w:val="001972F7"/>
    <w:pPr>
      <w:numPr>
        <w:numId w:val="15"/>
      </w:numPr>
      <w:tabs>
        <w:tab w:val="clear" w:pos="340"/>
      </w:tabs>
    </w:pPr>
  </w:style>
  <w:style w:type="character" w:customStyle="1" w:styleId="WingdingSymbols">
    <w:name w:val="Wingding Symbols"/>
    <w:rsid w:val="001972F7"/>
    <w:rPr>
      <w:rFonts w:ascii="Wingdings" w:hAnsi="Wingdings"/>
    </w:rPr>
  </w:style>
  <w:style w:type="paragraph" w:customStyle="1" w:styleId="TableHeading">
    <w:name w:val="Table Heading"/>
    <w:basedOn w:val="HeadingBase"/>
    <w:rsid w:val="001972F7"/>
    <w:pPr>
      <w:keepLines/>
      <w:pBdr>
        <w:bottom w:val="single" w:sz="6" w:space="1" w:color="918585"/>
      </w:pBdr>
      <w:spacing w:before="240"/>
    </w:pPr>
  </w:style>
  <w:style w:type="character" w:customStyle="1" w:styleId="HotSpot">
    <w:name w:val="HotSpot"/>
    <w:rsid w:val="001972F7"/>
    <w:rPr>
      <w:color w:val="0033CC"/>
      <w:u w:val="none"/>
    </w:rPr>
  </w:style>
  <w:style w:type="paragraph" w:customStyle="1" w:styleId="BodyTextRight">
    <w:name w:val="Body Text Right"/>
    <w:basedOn w:val="BodyText"/>
    <w:rsid w:val="001972F7"/>
    <w:pPr>
      <w:spacing w:before="0" w:after="0"/>
      <w:jc w:val="right"/>
    </w:pPr>
  </w:style>
  <w:style w:type="paragraph" w:styleId="Index3">
    <w:name w:val="index 3"/>
    <w:basedOn w:val="ListNumber2"/>
    <w:next w:val="Normal"/>
    <w:semiHidden/>
    <w:rsid w:val="001972F7"/>
    <w:pPr>
      <w:numPr>
        <w:numId w:val="0"/>
      </w:numPr>
      <w:tabs>
        <w:tab w:val="right" w:leader="dot" w:pos="4176"/>
      </w:tabs>
    </w:pPr>
  </w:style>
  <w:style w:type="paragraph" w:styleId="ListNumber2">
    <w:name w:val="List Number 2"/>
    <w:basedOn w:val="List2"/>
    <w:rsid w:val="001972F7"/>
    <w:pPr>
      <w:numPr>
        <w:numId w:val="10"/>
      </w:numPr>
      <w:tabs>
        <w:tab w:val="clear" w:pos="1060"/>
      </w:tabs>
    </w:pPr>
  </w:style>
  <w:style w:type="paragraph" w:customStyle="1" w:styleId="MarginNote">
    <w:name w:val="Margin Note"/>
    <w:basedOn w:val="BodyText"/>
    <w:rsid w:val="001972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72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72F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972F7"/>
    <w:rPr>
      <w:sz w:val="32"/>
    </w:rPr>
  </w:style>
  <w:style w:type="paragraph" w:customStyle="1" w:styleId="HeadingProcedure">
    <w:name w:val="Heading Procedure"/>
    <w:basedOn w:val="HeadingBase"/>
    <w:next w:val="Normal"/>
    <w:rsid w:val="001972F7"/>
    <w:pPr>
      <w:tabs>
        <w:tab w:val="left" w:pos="0"/>
      </w:tabs>
      <w:spacing w:before="120" w:after="60"/>
    </w:pPr>
    <w:rPr>
      <w:i/>
      <w:color w:val="918585"/>
      <w:sz w:val="22"/>
    </w:rPr>
  </w:style>
  <w:style w:type="paragraph" w:customStyle="1" w:styleId="TableBodyText">
    <w:name w:val="Table Body Text"/>
    <w:basedOn w:val="BodyText"/>
    <w:rsid w:val="001972F7"/>
    <w:pPr>
      <w:spacing w:before="60" w:after="60"/>
    </w:pPr>
  </w:style>
  <w:style w:type="paragraph" w:styleId="ListContinue">
    <w:name w:val="List Continue"/>
    <w:basedOn w:val="List"/>
    <w:rsid w:val="001972F7"/>
    <w:pPr>
      <w:ind w:firstLine="0"/>
    </w:pPr>
  </w:style>
  <w:style w:type="paragraph" w:customStyle="1" w:styleId="ListNote">
    <w:name w:val="List Note"/>
    <w:basedOn w:val="List"/>
    <w:rsid w:val="001972F7"/>
    <w:pPr>
      <w:pBdr>
        <w:top w:val="single" w:sz="6" w:space="2" w:color="918585"/>
        <w:bottom w:val="single" w:sz="6" w:space="2" w:color="918585"/>
      </w:pBdr>
      <w:tabs>
        <w:tab w:val="left" w:pos="1021"/>
      </w:tabs>
      <w:ind w:firstLine="0"/>
    </w:pPr>
  </w:style>
  <w:style w:type="paragraph" w:customStyle="1" w:styleId="Warning">
    <w:name w:val="Warning"/>
    <w:basedOn w:val="BodyText"/>
    <w:rsid w:val="001972F7"/>
    <w:pPr>
      <w:shd w:val="clear" w:color="auto" w:fill="D9D9D9"/>
      <w:tabs>
        <w:tab w:val="left" w:pos="992"/>
      </w:tabs>
      <w:ind w:left="119" w:right="119"/>
    </w:pPr>
    <w:rPr>
      <w:sz w:val="20"/>
    </w:rPr>
  </w:style>
  <w:style w:type="paragraph" w:customStyle="1" w:styleId="MarginIcons">
    <w:name w:val="Margin Icons"/>
    <w:basedOn w:val="BodyText"/>
    <w:rsid w:val="001972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72F7"/>
    <w:rPr>
      <w:rFonts w:ascii="Courier New" w:hAnsi="Courier New"/>
    </w:rPr>
  </w:style>
  <w:style w:type="paragraph" w:customStyle="1" w:styleId="NoteBullet">
    <w:name w:val="Note Bullet"/>
    <w:basedOn w:val="Note"/>
    <w:rsid w:val="001972F7"/>
    <w:pPr>
      <w:tabs>
        <w:tab w:val="clear" w:pos="680"/>
      </w:tabs>
      <w:spacing w:before="60" w:after="60"/>
    </w:pPr>
  </w:style>
  <w:style w:type="paragraph" w:customStyle="1" w:styleId="SubHeading2">
    <w:name w:val="SubHeading2"/>
    <w:basedOn w:val="HeadingBase"/>
    <w:rsid w:val="001972F7"/>
    <w:pPr>
      <w:spacing w:before="240" w:after="60"/>
    </w:pPr>
    <w:rPr>
      <w:sz w:val="20"/>
    </w:rPr>
  </w:style>
  <w:style w:type="paragraph" w:customStyle="1" w:styleId="SubHeading1">
    <w:name w:val="SubHeading1"/>
    <w:basedOn w:val="HeadingBase"/>
    <w:rsid w:val="001972F7"/>
    <w:pPr>
      <w:spacing w:before="240" w:after="60"/>
    </w:pPr>
    <w:rPr>
      <w:color w:val="918585"/>
      <w:sz w:val="22"/>
    </w:rPr>
  </w:style>
  <w:style w:type="paragraph" w:customStyle="1" w:styleId="SideHeading">
    <w:name w:val="Side Heading"/>
    <w:basedOn w:val="HeadingBase"/>
    <w:rsid w:val="001972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72F7"/>
    <w:pPr>
      <w:tabs>
        <w:tab w:val="num" w:pos="360"/>
      </w:tabs>
    </w:pPr>
  </w:style>
  <w:style w:type="paragraph" w:styleId="PlainText">
    <w:name w:val="Plain Text"/>
    <w:basedOn w:val="Normal"/>
    <w:link w:val="PlainTextChar"/>
    <w:rsid w:val="001972F7"/>
    <w:rPr>
      <w:sz w:val="20"/>
    </w:rPr>
  </w:style>
  <w:style w:type="character" w:customStyle="1" w:styleId="PlainTextChar">
    <w:name w:val="Plain Text Char"/>
    <w:basedOn w:val="DefaultParagraphFont"/>
    <w:link w:val="PlainText"/>
    <w:rsid w:val="001972F7"/>
    <w:rPr>
      <w:rFonts w:ascii="Courier New" w:eastAsia="Times New Roman" w:hAnsi="Courier New" w:cs="Times New Roman"/>
      <w:sz w:val="20"/>
      <w:szCs w:val="20"/>
      <w:lang w:eastAsia="en-US"/>
    </w:rPr>
  </w:style>
  <w:style w:type="character" w:customStyle="1" w:styleId="MenuOption">
    <w:name w:val="Menu Option"/>
    <w:basedOn w:val="DefaultParagraphFont"/>
    <w:rsid w:val="001972F7"/>
    <w:rPr>
      <w:b/>
      <w:smallCaps/>
    </w:rPr>
  </w:style>
  <w:style w:type="paragraph" w:customStyle="1" w:styleId="TableListNumber">
    <w:name w:val="Table List Number"/>
    <w:basedOn w:val="ListNumber"/>
    <w:rsid w:val="001972F7"/>
    <w:pPr>
      <w:numPr>
        <w:numId w:val="0"/>
      </w:numPr>
    </w:pPr>
  </w:style>
  <w:style w:type="paragraph" w:styleId="TOC4">
    <w:name w:val="toc 4"/>
    <w:basedOn w:val="TOCBase"/>
    <w:next w:val="Normal"/>
    <w:semiHidden/>
    <w:rsid w:val="001972F7"/>
    <w:pPr>
      <w:tabs>
        <w:tab w:val="right" w:leader="dot" w:pos="9071"/>
      </w:tabs>
      <w:ind w:left="1701"/>
    </w:pPr>
  </w:style>
  <w:style w:type="paragraph" w:customStyle="1" w:styleId="ListAlpha">
    <w:name w:val="List Alpha"/>
    <w:basedOn w:val="List"/>
    <w:rsid w:val="001972F7"/>
    <w:pPr>
      <w:numPr>
        <w:numId w:val="9"/>
      </w:numPr>
    </w:pPr>
  </w:style>
  <w:style w:type="paragraph" w:customStyle="1" w:styleId="ListAlpha2">
    <w:name w:val="List Alpha 2"/>
    <w:basedOn w:val="List2"/>
    <w:rsid w:val="001972F7"/>
    <w:pPr>
      <w:numPr>
        <w:numId w:val="8"/>
      </w:numPr>
    </w:pPr>
  </w:style>
  <w:style w:type="paragraph" w:styleId="List2">
    <w:name w:val="List 2"/>
    <w:basedOn w:val="BodyText"/>
    <w:rsid w:val="001972F7"/>
    <w:pPr>
      <w:tabs>
        <w:tab w:val="left" w:pos="680"/>
      </w:tabs>
      <w:spacing w:before="60" w:after="60"/>
      <w:ind w:left="680" w:hanging="340"/>
    </w:pPr>
  </w:style>
  <w:style w:type="paragraph" w:styleId="List3">
    <w:name w:val="List 3"/>
    <w:basedOn w:val="BodyText"/>
    <w:rsid w:val="001972F7"/>
    <w:pPr>
      <w:tabs>
        <w:tab w:val="left" w:pos="1021"/>
      </w:tabs>
      <w:spacing w:before="60" w:after="60"/>
      <w:ind w:left="1020" w:hanging="340"/>
    </w:pPr>
  </w:style>
  <w:style w:type="paragraph" w:styleId="List4">
    <w:name w:val="List 4"/>
    <w:basedOn w:val="BodyText"/>
    <w:rsid w:val="001972F7"/>
    <w:pPr>
      <w:tabs>
        <w:tab w:val="left" w:pos="1361"/>
      </w:tabs>
      <w:spacing w:before="60" w:after="60"/>
      <w:ind w:left="1361" w:hanging="340"/>
    </w:pPr>
  </w:style>
  <w:style w:type="paragraph" w:styleId="List5">
    <w:name w:val="List 5"/>
    <w:basedOn w:val="BodyText"/>
    <w:rsid w:val="001972F7"/>
    <w:pPr>
      <w:tabs>
        <w:tab w:val="left" w:pos="1701"/>
      </w:tabs>
      <w:spacing w:before="60" w:after="60"/>
      <w:ind w:left="1701" w:hanging="340"/>
    </w:pPr>
  </w:style>
  <w:style w:type="paragraph" w:styleId="ListBullet3">
    <w:name w:val="List Bullet 3"/>
    <w:basedOn w:val="List3"/>
    <w:rsid w:val="001972F7"/>
    <w:pPr>
      <w:numPr>
        <w:numId w:val="14"/>
      </w:numPr>
      <w:tabs>
        <w:tab w:val="clear" w:pos="1021"/>
      </w:tabs>
      <w:ind w:left="1037" w:hanging="357"/>
    </w:pPr>
  </w:style>
  <w:style w:type="paragraph" w:styleId="ListBullet4">
    <w:name w:val="List Bullet 4"/>
    <w:basedOn w:val="List4"/>
    <w:rsid w:val="001972F7"/>
    <w:pPr>
      <w:numPr>
        <w:numId w:val="3"/>
      </w:numPr>
      <w:tabs>
        <w:tab w:val="clear" w:pos="1361"/>
      </w:tabs>
    </w:pPr>
  </w:style>
  <w:style w:type="paragraph" w:styleId="ListBullet5">
    <w:name w:val="List Bullet 5"/>
    <w:basedOn w:val="List5"/>
    <w:rsid w:val="001972F7"/>
    <w:pPr>
      <w:numPr>
        <w:numId w:val="4"/>
      </w:numPr>
    </w:pPr>
  </w:style>
  <w:style w:type="paragraph" w:styleId="ListContinue2">
    <w:name w:val="List Continue 2"/>
    <w:basedOn w:val="List2"/>
    <w:rsid w:val="001972F7"/>
    <w:pPr>
      <w:ind w:firstLine="0"/>
    </w:pPr>
  </w:style>
  <w:style w:type="paragraph" w:styleId="ListContinue3">
    <w:name w:val="List Continue 3"/>
    <w:basedOn w:val="List3"/>
    <w:rsid w:val="001972F7"/>
    <w:pPr>
      <w:ind w:left="1021" w:firstLine="0"/>
    </w:pPr>
  </w:style>
  <w:style w:type="paragraph" w:styleId="ListContinue4">
    <w:name w:val="List Continue 4"/>
    <w:basedOn w:val="List4"/>
    <w:rsid w:val="001972F7"/>
    <w:pPr>
      <w:ind w:firstLine="0"/>
    </w:pPr>
  </w:style>
  <w:style w:type="paragraph" w:styleId="ListContinue5">
    <w:name w:val="List Continue 5"/>
    <w:basedOn w:val="List5"/>
    <w:rsid w:val="001972F7"/>
    <w:pPr>
      <w:ind w:firstLine="0"/>
    </w:pPr>
  </w:style>
  <w:style w:type="paragraph" w:styleId="ListNumber3">
    <w:name w:val="List Number 3"/>
    <w:basedOn w:val="List3"/>
    <w:rsid w:val="001972F7"/>
    <w:pPr>
      <w:numPr>
        <w:numId w:val="5"/>
      </w:numPr>
    </w:pPr>
  </w:style>
  <w:style w:type="paragraph" w:styleId="ListNumber4">
    <w:name w:val="List Number 4"/>
    <w:basedOn w:val="List4"/>
    <w:rsid w:val="001972F7"/>
    <w:pPr>
      <w:numPr>
        <w:numId w:val="6"/>
      </w:numPr>
    </w:pPr>
  </w:style>
  <w:style w:type="paragraph" w:styleId="ListNumber5">
    <w:name w:val="List Number 5"/>
    <w:basedOn w:val="List5"/>
    <w:rsid w:val="001972F7"/>
    <w:pPr>
      <w:numPr>
        <w:numId w:val="7"/>
      </w:numPr>
    </w:pPr>
  </w:style>
  <w:style w:type="paragraph" w:styleId="BlockText">
    <w:name w:val="Block Text"/>
    <w:basedOn w:val="Normal"/>
    <w:rsid w:val="001972F7"/>
    <w:pPr>
      <w:spacing w:after="120"/>
      <w:ind w:left="1440" w:right="1440"/>
    </w:pPr>
  </w:style>
  <w:style w:type="character" w:customStyle="1" w:styleId="Subscript">
    <w:name w:val="Subscript"/>
    <w:basedOn w:val="DefaultParagraphFont"/>
    <w:rsid w:val="001972F7"/>
    <w:rPr>
      <w:sz w:val="16"/>
      <w:vertAlign w:val="subscript"/>
    </w:rPr>
  </w:style>
  <w:style w:type="character" w:customStyle="1" w:styleId="Superscript">
    <w:name w:val="Superscript"/>
    <w:basedOn w:val="DefaultParagraphFont"/>
    <w:rsid w:val="001972F7"/>
    <w:rPr>
      <w:sz w:val="16"/>
      <w:vertAlign w:val="superscript"/>
    </w:rPr>
  </w:style>
  <w:style w:type="character" w:customStyle="1" w:styleId="Symbols">
    <w:name w:val="Symbols"/>
    <w:basedOn w:val="DefaultParagraphFont"/>
    <w:rsid w:val="001972F7"/>
    <w:rPr>
      <w:rFonts w:ascii="Symbol" w:hAnsi="Symbol"/>
    </w:rPr>
  </w:style>
  <w:style w:type="character" w:customStyle="1" w:styleId="MenuOptions">
    <w:name w:val="Menu Options"/>
    <w:basedOn w:val="DefaultParagraphFont"/>
    <w:rsid w:val="001972F7"/>
    <w:rPr>
      <w:rFonts w:ascii="Arial Narrow" w:hAnsi="Arial Narrow"/>
      <w:smallCaps/>
    </w:rPr>
  </w:style>
  <w:style w:type="character" w:customStyle="1" w:styleId="Buttons">
    <w:name w:val="Buttons"/>
    <w:basedOn w:val="DefaultParagraphFont"/>
    <w:rsid w:val="001972F7"/>
    <w:rPr>
      <w:b/>
    </w:rPr>
  </w:style>
  <w:style w:type="character" w:customStyle="1" w:styleId="Underlined">
    <w:name w:val="Underlined"/>
    <w:basedOn w:val="DefaultParagraphFont"/>
    <w:rsid w:val="001972F7"/>
    <w:rPr>
      <w:u w:val="single"/>
    </w:rPr>
  </w:style>
  <w:style w:type="paragraph" w:customStyle="1" w:styleId="TableBodyTextRight">
    <w:name w:val="Table Body Text Right"/>
    <w:basedOn w:val="TableBodyText"/>
    <w:rsid w:val="001972F7"/>
    <w:pPr>
      <w:widowControl w:val="0"/>
      <w:autoSpaceDE w:val="0"/>
      <w:autoSpaceDN w:val="0"/>
      <w:adjustRightInd w:val="0"/>
      <w:jc w:val="right"/>
    </w:pPr>
    <w:rPr>
      <w:rFonts w:cs="Arial"/>
      <w:szCs w:val="18"/>
    </w:rPr>
  </w:style>
  <w:style w:type="paragraph" w:customStyle="1" w:styleId="CopyrightText">
    <w:name w:val="Copyright Text"/>
    <w:basedOn w:val="BodyText"/>
    <w:rsid w:val="001972F7"/>
    <w:rPr>
      <w:sz w:val="18"/>
    </w:rPr>
  </w:style>
  <w:style w:type="paragraph" w:customStyle="1" w:styleId="BodySmallRight">
    <w:name w:val="Body Small Right"/>
    <w:basedOn w:val="BodyTextRight"/>
    <w:rsid w:val="001972F7"/>
    <w:rPr>
      <w:sz w:val="18"/>
      <w:szCs w:val="18"/>
    </w:rPr>
  </w:style>
  <w:style w:type="paragraph" w:customStyle="1" w:styleId="MarginEdition">
    <w:name w:val="Margin Edition"/>
    <w:basedOn w:val="MarginNote"/>
    <w:rsid w:val="001972F7"/>
    <w:pPr>
      <w:spacing w:before="0" w:after="0"/>
    </w:pPr>
    <w:rPr>
      <w:rFonts w:ascii="Times New Roman" w:hAnsi="Times New Roman"/>
      <w:color w:val="999999"/>
    </w:rPr>
  </w:style>
  <w:style w:type="paragraph" w:customStyle="1" w:styleId="Spacer">
    <w:name w:val="Spacer"/>
    <w:basedOn w:val="Normal"/>
    <w:rsid w:val="001972F7"/>
    <w:rPr>
      <w:sz w:val="2"/>
      <w:szCs w:val="2"/>
    </w:rPr>
  </w:style>
  <w:style w:type="character" w:customStyle="1" w:styleId="Small">
    <w:name w:val="Small"/>
    <w:basedOn w:val="DefaultParagraphFont"/>
    <w:rsid w:val="001972F7"/>
    <w:rPr>
      <w:sz w:val="16"/>
    </w:rPr>
  </w:style>
  <w:style w:type="paragraph" w:customStyle="1" w:styleId="WideTable">
    <w:name w:val="Wide Table"/>
    <w:basedOn w:val="Normal"/>
    <w:rsid w:val="001972F7"/>
    <w:pPr>
      <w:ind w:left="-1418"/>
    </w:pPr>
    <w:rPr>
      <w:sz w:val="2"/>
      <w:szCs w:val="2"/>
    </w:rPr>
  </w:style>
  <w:style w:type="character" w:styleId="PageNumber">
    <w:name w:val="page number"/>
    <w:basedOn w:val="DefaultParagraphFont"/>
    <w:rsid w:val="001972F7"/>
  </w:style>
  <w:style w:type="paragraph" w:styleId="Quote">
    <w:name w:val="Quote"/>
    <w:basedOn w:val="Heading1"/>
    <w:link w:val="QuoteChar"/>
    <w:qFormat/>
    <w:rsid w:val="001972F7"/>
    <w:rPr>
      <w:b w:val="0"/>
      <w:sz w:val="72"/>
      <w:szCs w:val="72"/>
      <w:lang w:val="en-NZ"/>
    </w:rPr>
  </w:style>
  <w:style w:type="character" w:customStyle="1" w:styleId="QuoteChar">
    <w:name w:val="Quote Char"/>
    <w:basedOn w:val="DefaultParagraphFont"/>
    <w:link w:val="Quote"/>
    <w:rsid w:val="001972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72F7"/>
    <w:pPr>
      <w:pageBreakBefore/>
    </w:pPr>
  </w:style>
  <w:style w:type="paragraph" w:customStyle="1" w:styleId="Border">
    <w:name w:val="Border"/>
    <w:basedOn w:val="Normal"/>
    <w:qFormat/>
    <w:rsid w:val="001972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72F7"/>
    <w:rPr>
      <w:b/>
      <w:bCs/>
      <w:i/>
      <w:iCs/>
      <w:color w:val="auto"/>
    </w:rPr>
  </w:style>
  <w:style w:type="paragraph" w:styleId="IntenseQuote">
    <w:name w:val="Intense Quote"/>
    <w:basedOn w:val="Normal"/>
    <w:next w:val="Normal"/>
    <w:link w:val="IntenseQuoteChar"/>
    <w:uiPriority w:val="30"/>
    <w:qFormat/>
    <w:rsid w:val="001972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72F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972F7"/>
    <w:rPr>
      <w:smallCaps/>
      <w:color w:val="auto"/>
      <w:u w:val="single"/>
    </w:rPr>
  </w:style>
  <w:style w:type="character" w:styleId="IntenseReference">
    <w:name w:val="Intense Reference"/>
    <w:basedOn w:val="DefaultParagraphFont"/>
    <w:uiPriority w:val="32"/>
    <w:qFormat/>
    <w:rsid w:val="001972F7"/>
    <w:rPr>
      <w:b/>
      <w:bCs/>
      <w:smallCaps/>
      <w:color w:val="auto"/>
      <w:spacing w:val="5"/>
      <w:u w:val="single"/>
    </w:rPr>
  </w:style>
  <w:style w:type="paragraph" w:customStyle="1" w:styleId="2ColumnHeading">
    <w:name w:val="2Column Heading"/>
    <w:basedOn w:val="BodyText"/>
    <w:qFormat/>
    <w:rsid w:val="001972F7"/>
    <w:pPr>
      <w:spacing w:after="60"/>
      <w:ind w:left="-2268"/>
    </w:pPr>
    <w:rPr>
      <w:b/>
    </w:rPr>
  </w:style>
  <w:style w:type="paragraph" w:customStyle="1" w:styleId="Heading1TOC">
    <w:name w:val="Heading1 TOC"/>
    <w:basedOn w:val="Normal"/>
    <w:qFormat/>
    <w:rsid w:val="001972F7"/>
    <w:pPr>
      <w:spacing w:before="240" w:after="120"/>
    </w:pPr>
    <w:rPr>
      <w:rFonts w:ascii="Times New Roman" w:hAnsi="Times New Roman"/>
      <w:b/>
      <w:sz w:val="32"/>
    </w:rPr>
  </w:style>
  <w:style w:type="paragraph" w:customStyle="1" w:styleId="Heading2TOC">
    <w:name w:val="Heading2 TOC"/>
    <w:basedOn w:val="Normal"/>
    <w:qFormat/>
    <w:rsid w:val="001972F7"/>
    <w:pPr>
      <w:spacing w:before="240" w:after="60"/>
    </w:pPr>
    <w:rPr>
      <w:rFonts w:ascii="Times New Roman" w:hAnsi="Times New Roman"/>
      <w:b/>
      <w:sz w:val="28"/>
    </w:rPr>
  </w:style>
  <w:style w:type="character" w:customStyle="1" w:styleId="Underline">
    <w:name w:val="Underline"/>
    <w:basedOn w:val="DefaultParagraphFont"/>
    <w:qFormat/>
    <w:rsid w:val="001972F7"/>
    <w:rPr>
      <w:u w:val="single"/>
    </w:rPr>
  </w:style>
  <w:style w:type="paragraph" w:styleId="BalloonText">
    <w:name w:val="Balloon Text"/>
    <w:basedOn w:val="Normal"/>
    <w:link w:val="BalloonTextChar"/>
    <w:rsid w:val="001972F7"/>
    <w:rPr>
      <w:rFonts w:ascii="Tahoma" w:hAnsi="Tahoma" w:cs="Tahoma"/>
      <w:sz w:val="16"/>
      <w:szCs w:val="16"/>
    </w:rPr>
  </w:style>
  <w:style w:type="character" w:customStyle="1" w:styleId="BalloonTextChar">
    <w:name w:val="Balloon Text Char"/>
    <w:basedOn w:val="DefaultParagraphFont"/>
    <w:link w:val="BalloonText"/>
    <w:rsid w:val="001972F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972F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972F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972F7"/>
    <w:rPr>
      <w:b/>
      <w:color w:val="660033"/>
      <w:spacing w:val="0"/>
    </w:rPr>
  </w:style>
  <w:style w:type="paragraph" w:customStyle="1" w:styleId="Nameditemlist">
    <w:name w:val="Named item list"/>
    <w:basedOn w:val="BodyText"/>
    <w:qFormat/>
    <w:rsid w:val="001972F7"/>
    <w:pPr>
      <w:tabs>
        <w:tab w:val="left" w:pos="2835"/>
      </w:tabs>
      <w:ind w:left="2835" w:hanging="2835"/>
    </w:pPr>
  </w:style>
  <w:style w:type="paragraph" w:customStyle="1" w:styleId="BodyTextnopadding">
    <w:name w:val="Body Text no padding"/>
    <w:basedOn w:val="BodyText"/>
    <w:qFormat/>
    <w:rsid w:val="001972F7"/>
    <w:pPr>
      <w:spacing w:before="0" w:after="0"/>
    </w:pPr>
  </w:style>
  <w:style w:type="paragraph" w:customStyle="1" w:styleId="BodyTextBold">
    <w:name w:val="Body Text Bold"/>
    <w:basedOn w:val="BodyText"/>
    <w:qFormat/>
    <w:rsid w:val="001972F7"/>
    <w:rPr>
      <w:b/>
    </w:rPr>
  </w:style>
  <w:style w:type="character" w:styleId="Hyperlink">
    <w:name w:val="Hyperlink"/>
    <w:basedOn w:val="DefaultParagraphFont"/>
    <w:uiPriority w:val="99"/>
    <w:unhideWhenUsed/>
    <w:rsid w:val="008340E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848</Words>
  <Characters>5711</Characters>
  <Application>Microsoft Office Word</Application>
  <DocSecurity>0</DocSecurity>
  <Lines>184</Lines>
  <Paragraphs>115</Paragraphs>
  <ScaleCrop>false</ScaleCrop>
  <Company>Author-it Software Corporation Ltd.</Company>
  <LinksUpToDate>false</LinksUpToDate>
  <CharactersWithSpaces>6444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AURETR016 Read and apply vehicle wiring schematics and drawings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2025-03-01T19:22:00Z</dcterms:created>
  <dcterms:modified xsi:type="dcterms:W3CDTF">2025-03-01T19:22:00Z</dcterms:modified>
</cp:coreProperties>
</file>