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7733" w:rsidP="00D277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AURETD101 Diagnose and repair electronically controlled steering systems</w:t>
      </w:r>
      <w:r>
        <w:fldChar w:fldCharType="end"/>
      </w:r>
    </w:p>
    <w:p w:rsidR="00D27733" w:rsidP="00D27733">
      <w:pPr>
        <w:pStyle w:val="Version"/>
        <w:sectPr w:rsidSect="000B5C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C09" w:rsidP="000B5C09">
      <w:pPr>
        <w:pStyle w:val="SuperHeading"/>
      </w:pPr>
      <w:r w:rsidRPr="000B5C09">
        <w:t>AURETD101 Diagnose and repair electronically controlled steering systems</w:t>
      </w:r>
    </w:p>
    <w:p w:rsidR="00000000" w:rsidRPr="000B5C09" w:rsidP="000B5C09">
      <w:pPr>
        <w:pStyle w:val="Heading1"/>
      </w:pPr>
      <w:bookmarkStart w:id="1" w:name="O_1111051"/>
      <w:bookmarkEnd w:id="1"/>
      <w:r w:rsidRPr="000B5C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B5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C09" w:rsidP="000B5C09">
            <w:pPr>
              <w:pStyle w:val="BodyText"/>
            </w:pPr>
            <w:r w:rsidRPr="000B5C0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C09">
            <w:pPr>
              <w:pStyle w:val="BodyText"/>
              <w:rPr>
                <w:lang w:val="en-NZ"/>
              </w:rPr>
            </w:pPr>
            <w:r w:rsidRPr="000B5C09">
              <w:rPr>
                <w:rStyle w:val="SpecialBold"/>
              </w:rPr>
              <w:t>Comments</w:t>
            </w:r>
          </w:p>
        </w:tc>
      </w:tr>
      <w:tr w:rsidTr="000B5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C09">
            <w:pPr>
              <w:pStyle w:val="BodyText"/>
              <w:rPr>
                <w:lang w:val="en-NZ"/>
              </w:rPr>
            </w:pPr>
            <w:r w:rsidRPr="000B5C0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C09" w:rsidP="000B5C09">
            <w:pPr>
              <w:pStyle w:val="BodyText"/>
            </w:pPr>
            <w:r w:rsidRPr="000B5C09">
              <w:t>This version first released with AUR Automotive Retail, Service and Repair Training Package Version 6.0</w:t>
            </w:r>
          </w:p>
        </w:tc>
      </w:tr>
    </w:tbl>
    <w:p w:rsidR="00000000" w:rsidRPr="000B5C09" w:rsidP="000B5C09">
      <w:pPr>
        <w:pStyle w:val="BodyText"/>
      </w:pPr>
    </w:p>
    <w:p w:rsidR="00000000" w:rsidRPr="000B5C09" w:rsidP="000B5C09">
      <w:pPr>
        <w:pStyle w:val="AllowPageBreak"/>
      </w:pPr>
    </w:p>
    <w:p w:rsidR="00000000" w:rsidRPr="000B5C09" w:rsidP="000B5C09">
      <w:pPr>
        <w:pStyle w:val="Heading1"/>
      </w:pPr>
      <w:bookmarkStart w:id="2" w:name="O_1111056"/>
      <w:bookmarkEnd w:id="2"/>
      <w:r w:rsidRPr="000B5C09">
        <w:t>Application</w:t>
      </w:r>
    </w:p>
    <w:p w:rsidR="00000000" w:rsidRPr="000B5C09" w:rsidP="00D27733">
      <w:pPr>
        <w:pStyle w:val="BodyText"/>
      </w:pPr>
      <w:r w:rsidRPr="000B5C09">
        <w:t>This unit describes the skills and knowledge required to diagnose and repair electronically controlled steering systems. These systems include two-wire high and low speed (CAN-bus) and single wire low speed (LIN-bus) networked</w:t>
      </w:r>
      <w:r w:rsidRPr="000B5C09">
        <w:t xml:space="preserve"> circuits in the embedded network electronic control system of a vehicle or machinery. The systems used vary based on the work context. The unit involves preparing for the task, sourcing a diagnostic testing strategy, diagnosing the cause of the fault, car</w:t>
      </w:r>
      <w:r w:rsidRPr="000B5C09">
        <w:t>rying out the repair, performing post-repair testing, and completing workplace processes and documentation.</w:t>
      </w:r>
    </w:p>
    <w:p w:rsidR="00000000" w:rsidRPr="000B5C09" w:rsidP="00D27733">
      <w:pPr>
        <w:pStyle w:val="BodyText"/>
      </w:pPr>
      <w:r w:rsidRPr="000B5C09">
        <w:t>The unit applies to those who work in the automotive service and repair industry. The electronically controlled steering systems include those in ag</w:t>
      </w:r>
      <w:r w:rsidRPr="000B5C09">
        <w:t>ricultural machinery, heavy commercial vehicles, light vehicles, motorcycles or mobile plant machinery.</w:t>
      </w:r>
    </w:p>
    <w:p w:rsidR="00000000" w:rsidRPr="000B5C09" w:rsidP="00D27733">
      <w:pPr>
        <w:pStyle w:val="BodyText"/>
      </w:pPr>
      <w:r w:rsidRPr="000B5C09">
        <w:t>No licensing, legislative, regulatory or certification requirements apply to this unit at the time of publication.</w:t>
      </w:r>
    </w:p>
    <w:p w:rsidR="00000000" w:rsidRPr="000B5C09" w:rsidP="000B5C09">
      <w:pPr>
        <w:pStyle w:val="Heading1"/>
      </w:pPr>
      <w:bookmarkStart w:id="3" w:name="O_1111055"/>
      <w:bookmarkEnd w:id="3"/>
      <w:r w:rsidRPr="000B5C09">
        <w:t>Unit Sector</w:t>
      </w:r>
    </w:p>
    <w:p w:rsidR="00000000" w:rsidRPr="000B5C09" w:rsidP="00D27733">
      <w:pPr>
        <w:pStyle w:val="BodyText"/>
      </w:pPr>
      <w:r w:rsidRPr="000B5C09">
        <w:t>Electr</w:t>
      </w:r>
      <w:r w:rsidRPr="000B5C09">
        <w:t>ical Technical – Steering and Suspension</w:t>
      </w:r>
    </w:p>
    <w:p w:rsidR="00000000" w:rsidRPr="000B5C09" w:rsidP="000B5C09">
      <w:pPr>
        <w:pStyle w:val="Heading1"/>
      </w:pPr>
      <w:bookmarkStart w:id="4" w:name="O_1111054"/>
      <w:bookmarkEnd w:id="4"/>
      <w:r w:rsidRPr="000B5C0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0B5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C09" w:rsidP="000B5C09">
            <w:pPr>
              <w:pStyle w:val="BodyText"/>
            </w:pPr>
            <w:r w:rsidRPr="000B5C09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C09">
            <w:pPr>
              <w:pStyle w:val="BodyText"/>
              <w:rPr>
                <w:lang w:val="en-NZ"/>
              </w:rPr>
            </w:pPr>
            <w:r w:rsidRPr="000B5C09">
              <w:rPr>
                <w:rStyle w:val="SpecialBold"/>
              </w:rPr>
              <w:t>PERFORMANCE CRITERIA</w:t>
            </w:r>
          </w:p>
        </w:tc>
      </w:tr>
      <w:tr w:rsidTr="000B5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C09" w:rsidP="000B5C09">
            <w:pPr>
              <w:pStyle w:val="BodyText"/>
            </w:pPr>
            <w:r w:rsidRPr="000B5C09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C09">
            <w:pPr>
              <w:pStyle w:val="BodyText"/>
              <w:rPr>
                <w:lang w:val="en-NZ"/>
              </w:rPr>
            </w:pPr>
            <w:r w:rsidRPr="000B5C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5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C09">
            <w:pPr>
              <w:pStyle w:val="List"/>
              <w:rPr>
                <w:lang w:val="en-NZ"/>
              </w:rPr>
            </w:pPr>
            <w:r w:rsidRPr="000B5C09">
              <w:t>1. Prepare to diagnose and repair electronically controlled steering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C09" w:rsidP="000B5C09">
            <w:pPr>
              <w:pStyle w:val="List"/>
            </w:pPr>
            <w:r w:rsidRPr="000B5C09">
              <w:t xml:space="preserve">1.1 Identify job requirements from workplace instructions </w:t>
            </w:r>
          </w:p>
          <w:p w:rsidR="00000000" w:rsidRPr="000B5C09" w:rsidP="000B5C09">
            <w:pPr>
              <w:pStyle w:val="List"/>
            </w:pPr>
            <w:r w:rsidRPr="000B5C09">
              <w:t>1.2 Identify required in</w:t>
            </w:r>
            <w:r w:rsidRPr="000B5C09">
              <w:t xml:space="preserve">formation for diagnosis activity </w:t>
            </w:r>
          </w:p>
          <w:p w:rsidR="00000000" w:rsidRPr="000B5C09" w:rsidP="000B5C09">
            <w:pPr>
              <w:pStyle w:val="List"/>
            </w:pPr>
            <w:r w:rsidRPr="000B5C09">
              <w:t xml:space="preserve">1.3 Analyse diagnostic options and source testing strategy to identify cause of fault using workplace and manufacturer procedures </w:t>
            </w:r>
          </w:p>
          <w:p w:rsidR="00000000" w:rsidRPr="000B5C09" w:rsidP="000B5C09">
            <w:pPr>
              <w:pStyle w:val="List"/>
            </w:pPr>
            <w:r w:rsidRPr="000B5C09">
              <w:t>1.4 Identify hazards and environmental issues associated with diagnose and repair activity,</w:t>
            </w:r>
            <w:r w:rsidRPr="000B5C09">
              <w:t xml:space="preserve"> assess potential risks and implement control measures in line with workplace policies and procedures </w:t>
            </w:r>
          </w:p>
          <w:p w:rsidR="00000000" w:rsidP="000B5C09">
            <w:pPr>
              <w:pStyle w:val="List"/>
              <w:rPr>
                <w:lang w:val="en-NZ"/>
              </w:rPr>
            </w:pPr>
            <w:r w:rsidRPr="000B5C09">
              <w:t xml:space="preserve">1.5 Identify tools and equipment required for testing strategy and establish serviceability according to workplace procedures </w:t>
            </w:r>
          </w:p>
        </w:tc>
      </w:tr>
      <w:tr w:rsidTr="000B5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C09">
            <w:pPr>
              <w:pStyle w:val="List"/>
              <w:rPr>
                <w:lang w:val="en-NZ"/>
              </w:rPr>
            </w:pPr>
            <w:r w:rsidRPr="000B5C09">
              <w:t>2. Diagnose electronicall</w:t>
            </w:r>
            <w:r w:rsidRPr="000B5C09">
              <w:t>y controlled steering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C09" w:rsidP="000B5C09">
            <w:pPr>
              <w:pStyle w:val="List"/>
            </w:pPr>
            <w:r w:rsidRPr="000B5C09">
              <w:t>2.1 Implement diagnostic tests set out in testing strategy according to manufacturer and workplace procedures, and workplace health and safety requirements</w:t>
            </w:r>
          </w:p>
          <w:p w:rsidR="00000000" w:rsidRPr="000B5C09" w:rsidP="000B5C09">
            <w:pPr>
              <w:pStyle w:val="List"/>
            </w:pPr>
            <w:r w:rsidRPr="000B5C09">
              <w:t>2.2 Identify cause of fault through analysis of diagnostic test results</w:t>
            </w:r>
          </w:p>
          <w:p w:rsidR="00000000" w:rsidRPr="000B5C09" w:rsidP="000B5C09">
            <w:pPr>
              <w:pStyle w:val="List"/>
            </w:pPr>
            <w:r w:rsidRPr="000B5C09">
              <w:t>2.3 Confirm and report cause of fault according to workplace procedures</w:t>
            </w:r>
          </w:p>
          <w:p w:rsidR="00000000" w:rsidP="000B5C09">
            <w:pPr>
              <w:pStyle w:val="List"/>
              <w:rPr>
                <w:lang w:val="en-NZ"/>
              </w:rPr>
            </w:pPr>
            <w:r w:rsidRPr="000B5C09">
              <w:t>2.4 Develop and report recommendations for necessary repairs according to workplace procedures</w:t>
            </w:r>
          </w:p>
        </w:tc>
      </w:tr>
      <w:tr w:rsidTr="000B5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C09">
            <w:pPr>
              <w:pStyle w:val="List"/>
              <w:rPr>
                <w:lang w:val="en-NZ"/>
              </w:rPr>
            </w:pPr>
            <w:r w:rsidRPr="000B5C09">
              <w:t>3. Repair electronically controlled steering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C09" w:rsidP="000B5C09">
            <w:pPr>
              <w:pStyle w:val="List"/>
            </w:pPr>
            <w:r w:rsidRPr="000B5C09">
              <w:t xml:space="preserve">3.1 Identify required information for repair activity </w:t>
            </w:r>
          </w:p>
          <w:p w:rsidR="00000000" w:rsidRPr="000B5C09" w:rsidP="000B5C09">
            <w:pPr>
              <w:pStyle w:val="List"/>
            </w:pPr>
            <w:r w:rsidRPr="000B5C09">
              <w:t xml:space="preserve">3.2 Identify required repair tools, equipment and materials required for repair activity and establish serviceability according to workplace procedures </w:t>
            </w:r>
          </w:p>
          <w:p w:rsidR="00000000" w:rsidRPr="000B5C09" w:rsidP="000B5C09">
            <w:pPr>
              <w:pStyle w:val="List"/>
            </w:pPr>
            <w:r w:rsidRPr="000B5C09">
              <w:t>3.3 Carry out repairs according to workplace and</w:t>
            </w:r>
            <w:r w:rsidRPr="000B5C09">
              <w:t xml:space="preserve"> manufacturer procedures, manufacturer specifications, workplace health and safety and environmental requirements</w:t>
            </w:r>
          </w:p>
          <w:p w:rsidR="00000000" w:rsidP="000B5C09">
            <w:pPr>
              <w:pStyle w:val="List"/>
              <w:rPr>
                <w:lang w:val="en-NZ"/>
              </w:rPr>
            </w:pPr>
            <w:r w:rsidRPr="000B5C09">
              <w:t xml:space="preserve">3.4 Carry out post-repair testing according to workplace procedures, workplace health and safety and environmental requirements </w:t>
            </w:r>
          </w:p>
        </w:tc>
      </w:tr>
      <w:tr w:rsidTr="000B5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C09">
            <w:pPr>
              <w:pStyle w:val="List"/>
              <w:rPr>
                <w:lang w:val="en-NZ"/>
              </w:rPr>
            </w:pPr>
            <w:r w:rsidRPr="000B5C09">
              <w:t xml:space="preserve">4. Complete </w:t>
            </w:r>
            <w:r w:rsidRPr="000B5C09">
              <w:t>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C09" w:rsidP="000B5C09">
            <w:pPr>
              <w:pStyle w:val="List"/>
            </w:pPr>
            <w:r w:rsidRPr="000B5C09">
              <w:t xml:space="preserve">4.1 Conduct final inspection according to workplace procedures and confirm vehicle is ready for use </w:t>
            </w:r>
          </w:p>
          <w:p w:rsidR="00000000" w:rsidRPr="000B5C09" w:rsidP="000B5C09">
            <w:pPr>
              <w:pStyle w:val="List"/>
            </w:pPr>
            <w:r w:rsidRPr="000B5C09">
              <w:t>4.2 Clear work area and dispose of or recycle materials according to workplace procedures</w:t>
            </w:r>
          </w:p>
          <w:p w:rsidR="00000000" w:rsidRPr="000B5C09" w:rsidP="000B5C09">
            <w:pPr>
              <w:pStyle w:val="List"/>
            </w:pPr>
            <w:r w:rsidRPr="000B5C09">
              <w:t xml:space="preserve">4.3 Complete documentation according to workplace </w:t>
            </w:r>
            <w:r w:rsidRPr="000B5C09">
              <w:t>procedures</w:t>
            </w:r>
          </w:p>
        </w:tc>
      </w:tr>
    </w:tbl>
    <w:p w:rsidR="00000000" w:rsidRPr="000B5C09" w:rsidP="000B5C09">
      <w:pPr>
        <w:pStyle w:val="BodyText"/>
      </w:pPr>
    </w:p>
    <w:p w:rsidR="00000000" w:rsidRPr="000B5C09" w:rsidP="000B5C09">
      <w:pPr>
        <w:pStyle w:val="AllowPageBreak"/>
      </w:pPr>
    </w:p>
    <w:p w:rsidR="00000000" w:rsidRPr="000B5C09" w:rsidP="000B5C09">
      <w:pPr>
        <w:pStyle w:val="Heading1"/>
      </w:pPr>
      <w:bookmarkStart w:id="5" w:name="O_1111053"/>
      <w:bookmarkEnd w:id="5"/>
      <w:r w:rsidRPr="000B5C09">
        <w:t>Foundation Skills</w:t>
      </w:r>
    </w:p>
    <w:p w:rsidR="00000000" w:rsidRPr="00D27733" w:rsidP="00D27733">
      <w:pPr>
        <w:pStyle w:val="BodyText"/>
        <w:rPr>
          <w:i/>
        </w:rPr>
      </w:pPr>
      <w:r w:rsidRPr="00D2773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0B5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C09" w:rsidP="000B5C09">
            <w:pPr>
              <w:pStyle w:val="BodyText"/>
            </w:pPr>
            <w:r w:rsidRPr="000B5C09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C09">
            <w:pPr>
              <w:pStyle w:val="BodyText"/>
              <w:rPr>
                <w:lang w:val="en-NZ"/>
              </w:rPr>
            </w:pPr>
            <w:r w:rsidRPr="000B5C09">
              <w:rPr>
                <w:rStyle w:val="SpecialBold"/>
              </w:rPr>
              <w:t>DESCRIPTION</w:t>
            </w:r>
          </w:p>
        </w:tc>
      </w:tr>
      <w:tr w:rsidTr="000B5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C09">
            <w:pPr>
              <w:pStyle w:val="BodyText"/>
              <w:rPr>
                <w:lang w:val="en-NZ"/>
              </w:rPr>
            </w:pPr>
            <w:r w:rsidRPr="000B5C09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B5C09" w:rsidP="000B5C09">
            <w:pPr>
              <w:pStyle w:val="ListBullet"/>
            </w:pPr>
            <w:r w:rsidRPr="000B5C09">
              <w:t>Locates required sources of information efficiently</w:t>
            </w:r>
          </w:p>
          <w:p w:rsidR="00000000" w:rsidP="000B5C09">
            <w:pPr>
              <w:pStyle w:val="ListBullet"/>
              <w:rPr>
                <w:lang w:val="en-NZ"/>
              </w:rPr>
            </w:pPr>
            <w:r w:rsidRPr="000B5C09">
              <w:t>Develops a sequenced plan for a specific task</w:t>
            </w:r>
          </w:p>
        </w:tc>
      </w:tr>
      <w:tr w:rsidTr="000B5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C09">
            <w:pPr>
              <w:pStyle w:val="BodyText"/>
              <w:rPr>
                <w:lang w:val="en-NZ"/>
              </w:rPr>
            </w:pPr>
            <w:r w:rsidRPr="000B5C09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B5C09" w:rsidP="000B5C09">
            <w:pPr>
              <w:pStyle w:val="ListBullet"/>
            </w:pPr>
            <w:r w:rsidRPr="000B5C09">
              <w:t>Organises and interprets technical information from workplace procedures, manufacturer procedures and manufacturer specifications</w:t>
            </w:r>
          </w:p>
          <w:p w:rsidR="00000000" w:rsidP="000B5C09">
            <w:pPr>
              <w:pStyle w:val="ListBullet"/>
              <w:rPr>
                <w:lang w:val="en-NZ"/>
              </w:rPr>
            </w:pPr>
            <w:r w:rsidRPr="000B5C09">
              <w:t xml:space="preserve">Interprets text, </w:t>
            </w:r>
            <w:r w:rsidRPr="000B5C09">
              <w:t>symbols and wiring diagrams in information relating to electronically controlled steering system testing and repair equipment from manufacturer specifications and workplace instructions and procedures</w:t>
            </w:r>
          </w:p>
        </w:tc>
      </w:tr>
      <w:tr w:rsidTr="000B5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C09">
            <w:pPr>
              <w:pStyle w:val="BodyText"/>
              <w:rPr>
                <w:lang w:val="en-NZ"/>
              </w:rPr>
            </w:pPr>
            <w:r w:rsidRPr="000B5C09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B5C09" w:rsidP="000B5C09">
            <w:pPr>
              <w:pStyle w:val="ListBullet"/>
            </w:pPr>
            <w:r w:rsidRPr="000B5C09">
              <w:t>Clarifies instructions</w:t>
            </w:r>
          </w:p>
          <w:p w:rsidR="00000000" w:rsidP="000B5C09">
            <w:pPr>
              <w:pStyle w:val="ListBullet"/>
              <w:rPr>
                <w:lang w:val="en-NZ"/>
              </w:rPr>
            </w:pPr>
            <w:r w:rsidRPr="000B5C09">
              <w:t>Obtains information from customers and supervisors</w:t>
            </w:r>
          </w:p>
        </w:tc>
      </w:tr>
      <w:tr w:rsidTr="000B5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C09">
            <w:pPr>
              <w:pStyle w:val="BodyText"/>
              <w:rPr>
                <w:lang w:val="en-NZ"/>
              </w:rPr>
            </w:pPr>
            <w:r w:rsidRPr="000B5C09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B5C09" w:rsidP="000B5C09">
            <w:pPr>
              <w:pStyle w:val="ListBullet"/>
            </w:pPr>
            <w:r w:rsidRPr="000B5C09">
              <w:t>Matches electronically controlled steering system components and part identification numbers to workplace instructions, vehicle, machinery and component part lists, and manufacturer specificati</w:t>
            </w:r>
            <w:r w:rsidRPr="000B5C09">
              <w:t>ons</w:t>
            </w:r>
          </w:p>
          <w:p w:rsidR="00000000" w:rsidRPr="000B5C09" w:rsidP="000B5C09">
            <w:pPr>
              <w:pStyle w:val="ListBullet"/>
            </w:pPr>
            <w:r w:rsidRPr="000B5C09">
              <w:t>Interprets vehicle electronically controlled steering measurements and readings</w:t>
            </w:r>
          </w:p>
          <w:p w:rsidR="00000000" w:rsidRPr="000B5C09" w:rsidP="000B5C09">
            <w:pPr>
              <w:pStyle w:val="ListBullet"/>
            </w:pPr>
            <w:r w:rsidRPr="000B5C09">
              <w:t>Measures voltage, current and resistance and use mathematical operations</w:t>
            </w:r>
          </w:p>
          <w:p w:rsidR="00000000" w:rsidP="000B5C09">
            <w:pPr>
              <w:pStyle w:val="ListBullet"/>
              <w:rPr>
                <w:lang w:val="en-NZ"/>
              </w:rPr>
            </w:pPr>
            <w:r w:rsidRPr="000B5C09">
              <w:t>Calculates deviations from manufacturer specifications</w:t>
            </w:r>
          </w:p>
        </w:tc>
      </w:tr>
      <w:tr w:rsidTr="000B5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C09">
            <w:pPr>
              <w:pStyle w:val="BodyText"/>
              <w:rPr>
                <w:lang w:val="en-NZ"/>
              </w:rPr>
            </w:pPr>
            <w:r w:rsidRPr="000B5C09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B5C09" w:rsidP="000B5C09">
            <w:pPr>
              <w:pStyle w:val="ListBullet"/>
            </w:pPr>
            <w:r w:rsidRPr="000B5C09">
              <w:t>Plans own work re</w:t>
            </w:r>
            <w:r w:rsidRPr="000B5C09">
              <w:t>quirements</w:t>
            </w:r>
          </w:p>
          <w:p w:rsidR="00000000" w:rsidRPr="000B5C09" w:rsidP="000B5C09">
            <w:pPr>
              <w:pStyle w:val="ListBullet"/>
            </w:pPr>
            <w:r w:rsidRPr="000B5C09">
              <w:t>Prioritises actions to achieve required outcomes</w:t>
            </w:r>
          </w:p>
          <w:p w:rsidR="00000000" w:rsidP="000B5C09">
            <w:pPr>
              <w:pStyle w:val="ListBullet"/>
              <w:rPr>
                <w:lang w:val="en-NZ"/>
              </w:rPr>
            </w:pPr>
            <w:r w:rsidRPr="000B5C09">
              <w:t>Ensures tasks are completed within workplace timeframes</w:t>
            </w:r>
          </w:p>
        </w:tc>
      </w:tr>
      <w:tr w:rsidTr="000B5C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C09">
            <w:pPr>
              <w:pStyle w:val="BodyText"/>
              <w:rPr>
                <w:lang w:val="en-NZ"/>
              </w:rPr>
            </w:pPr>
            <w:r w:rsidRPr="000B5C09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B5C09" w:rsidP="000B5C09">
            <w:pPr>
              <w:pStyle w:val="ListBullet"/>
            </w:pPr>
            <w:r w:rsidRPr="000B5C09">
              <w:t>Uses specialised diagnostic equipment</w:t>
            </w:r>
          </w:p>
        </w:tc>
      </w:tr>
    </w:tbl>
    <w:p w:rsidR="00000000" w:rsidRPr="000B5C09" w:rsidP="000B5C09">
      <w:pPr>
        <w:pStyle w:val="BodyText"/>
      </w:pPr>
    </w:p>
    <w:p w:rsidR="00000000" w:rsidRPr="000B5C09" w:rsidP="000B5C09">
      <w:pPr>
        <w:pStyle w:val="AllowPageBreak"/>
      </w:pPr>
    </w:p>
    <w:p w:rsidR="00000000" w:rsidRPr="000B5C09" w:rsidP="000B5C09">
      <w:pPr>
        <w:pStyle w:val="Heading1"/>
      </w:pPr>
      <w:bookmarkStart w:id="6" w:name="O_1111052"/>
      <w:bookmarkEnd w:id="6"/>
      <w:r w:rsidRPr="000B5C09">
        <w:t>Unit Mapping Information</w:t>
      </w:r>
    </w:p>
    <w:p w:rsidR="00000000" w:rsidRPr="000B5C09" w:rsidP="00D27733">
      <w:pPr>
        <w:pStyle w:val="BodyText"/>
      </w:pPr>
      <w:r w:rsidRPr="000B5C09">
        <w:t>Supersedes and is equivalent to AURETD011 Diagnose and repair electronically controlled steering systems.</w:t>
      </w:r>
    </w:p>
    <w:p w:rsidR="00000000" w:rsidRPr="000B5C09" w:rsidP="000B5C09">
      <w:pPr>
        <w:pStyle w:val="Heading1"/>
      </w:pPr>
      <w:bookmarkStart w:id="7" w:name="O_1111045"/>
      <w:bookmarkEnd w:id="7"/>
      <w:r w:rsidRPr="000B5C09">
        <w:t>Links</w:t>
      </w:r>
    </w:p>
    <w:p w:rsidR="00000000" w:rsidRPr="000B5C09" w:rsidP="00D27733">
      <w:pPr>
        <w:pStyle w:val="BodyText"/>
      </w:pPr>
      <w:r w:rsidRPr="000B5C0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D037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B5C09" w:rsidP="000B5C09"/>
    <w:sectPr w:rsidSect="000B5C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C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C09" w:rsidRPr="00D27733" w:rsidP="00D277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C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733" w:rsidP="000B5C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7733" w:rsidP="000B5C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27733" w:rsidP="000B5C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C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7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5C09" w:rsidRPr="00D27733" w:rsidP="00D277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C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733" w:rsidRPr="002D2AF8" w:rsidP="000B5C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AURETD101 Diagnose and repair electronically controlled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27733" w:rsidP="000B5C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D4A6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7E3E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C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C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C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C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C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C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C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C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C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C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C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C09"/>
  </w:style>
  <w:style w:type="character" w:customStyle="1" w:styleId="Heading1Char">
    <w:name w:val="Heading 1 Char"/>
    <w:basedOn w:val="DefaultParagraphFont"/>
    <w:link w:val="Heading1"/>
    <w:rsid w:val="000B5C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C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C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5C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5C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5C09"/>
    <w:rPr>
      <w:b/>
      <w:spacing w:val="0"/>
    </w:rPr>
  </w:style>
  <w:style w:type="character" w:styleId="Emphasis">
    <w:name w:val="Emphasis"/>
    <w:basedOn w:val="DefaultParagraphFont"/>
    <w:qFormat/>
    <w:rsid w:val="000B5C09"/>
    <w:rPr>
      <w:i/>
    </w:rPr>
  </w:style>
  <w:style w:type="paragraph" w:customStyle="1" w:styleId="SuperHeading">
    <w:name w:val="SuperHeading"/>
    <w:basedOn w:val="Normal"/>
    <w:rsid w:val="000B5C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5C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5C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C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C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C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C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C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C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C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C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C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C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C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C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C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C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C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C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C0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B5C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5C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C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C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5C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5C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C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C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C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C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C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C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C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C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5C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C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C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C09"/>
  </w:style>
  <w:style w:type="paragraph" w:styleId="TableofFigures">
    <w:name w:val="table of figures"/>
    <w:basedOn w:val="Normal"/>
    <w:next w:val="Normal"/>
    <w:semiHidden/>
    <w:rsid w:val="000B5C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C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5C09"/>
    <w:rPr>
      <w:rFonts w:ascii="Wingdings" w:hAnsi="Wingdings"/>
    </w:rPr>
  </w:style>
  <w:style w:type="paragraph" w:customStyle="1" w:styleId="TableHeading">
    <w:name w:val="Table Heading"/>
    <w:basedOn w:val="HeadingBase"/>
    <w:rsid w:val="000B5C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5C09"/>
    <w:rPr>
      <w:color w:val="0033CC"/>
      <w:u w:val="none"/>
    </w:rPr>
  </w:style>
  <w:style w:type="paragraph" w:customStyle="1" w:styleId="BodyTextRight">
    <w:name w:val="Body Text Right"/>
    <w:basedOn w:val="BodyText"/>
    <w:rsid w:val="000B5C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C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C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C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C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C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C09"/>
    <w:rPr>
      <w:sz w:val="32"/>
    </w:rPr>
  </w:style>
  <w:style w:type="paragraph" w:customStyle="1" w:styleId="HeadingProcedure">
    <w:name w:val="Heading Procedure"/>
    <w:basedOn w:val="HeadingBase"/>
    <w:next w:val="Normal"/>
    <w:rsid w:val="000B5C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C09"/>
    <w:pPr>
      <w:spacing w:before="60" w:after="60"/>
    </w:pPr>
  </w:style>
  <w:style w:type="paragraph" w:styleId="ListContinue">
    <w:name w:val="List Continue"/>
    <w:basedOn w:val="List"/>
    <w:rsid w:val="000B5C09"/>
    <w:pPr>
      <w:ind w:firstLine="0"/>
    </w:pPr>
  </w:style>
  <w:style w:type="paragraph" w:customStyle="1" w:styleId="ListNote">
    <w:name w:val="List Note"/>
    <w:basedOn w:val="List"/>
    <w:rsid w:val="000B5C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C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C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C09"/>
    <w:rPr>
      <w:rFonts w:ascii="Courier New" w:hAnsi="Courier New"/>
    </w:rPr>
  </w:style>
  <w:style w:type="paragraph" w:customStyle="1" w:styleId="NoteBullet">
    <w:name w:val="Note Bullet"/>
    <w:basedOn w:val="Note"/>
    <w:rsid w:val="000B5C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C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C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C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C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5C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C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C09"/>
    <w:rPr>
      <w:b/>
      <w:smallCaps/>
    </w:rPr>
  </w:style>
  <w:style w:type="paragraph" w:customStyle="1" w:styleId="TableListNumber">
    <w:name w:val="Table List Number"/>
    <w:basedOn w:val="ListNumber"/>
    <w:rsid w:val="000B5C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C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C09"/>
    <w:pPr>
      <w:numPr>
        <w:numId w:val="8"/>
      </w:numPr>
    </w:pPr>
  </w:style>
  <w:style w:type="paragraph" w:customStyle="1" w:styleId="ListAlpha2">
    <w:name w:val="List Alpha 2"/>
    <w:basedOn w:val="List2"/>
    <w:rsid w:val="000B5C09"/>
    <w:pPr>
      <w:numPr>
        <w:numId w:val="7"/>
      </w:numPr>
    </w:pPr>
  </w:style>
  <w:style w:type="paragraph" w:styleId="List2">
    <w:name w:val="List 2"/>
    <w:basedOn w:val="BodyText"/>
    <w:rsid w:val="000B5C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C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C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C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5C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5C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5C09"/>
    <w:pPr>
      <w:numPr>
        <w:numId w:val="3"/>
      </w:numPr>
    </w:pPr>
  </w:style>
  <w:style w:type="paragraph" w:styleId="ListContinue2">
    <w:name w:val="List Continue 2"/>
    <w:basedOn w:val="List2"/>
    <w:rsid w:val="000B5C09"/>
    <w:pPr>
      <w:ind w:firstLine="0"/>
    </w:pPr>
  </w:style>
  <w:style w:type="paragraph" w:styleId="ListContinue3">
    <w:name w:val="List Continue 3"/>
    <w:basedOn w:val="List3"/>
    <w:rsid w:val="000B5C09"/>
    <w:pPr>
      <w:ind w:left="1021" w:firstLine="0"/>
    </w:pPr>
  </w:style>
  <w:style w:type="paragraph" w:styleId="ListContinue4">
    <w:name w:val="List Continue 4"/>
    <w:basedOn w:val="List4"/>
    <w:rsid w:val="000B5C09"/>
    <w:pPr>
      <w:ind w:firstLine="0"/>
    </w:pPr>
  </w:style>
  <w:style w:type="paragraph" w:styleId="ListContinue5">
    <w:name w:val="List Continue 5"/>
    <w:basedOn w:val="List5"/>
    <w:rsid w:val="000B5C09"/>
    <w:pPr>
      <w:ind w:firstLine="0"/>
    </w:pPr>
  </w:style>
  <w:style w:type="paragraph" w:styleId="ListNumber3">
    <w:name w:val="List Number 3"/>
    <w:basedOn w:val="List3"/>
    <w:rsid w:val="000B5C09"/>
    <w:pPr>
      <w:numPr>
        <w:numId w:val="4"/>
      </w:numPr>
    </w:pPr>
  </w:style>
  <w:style w:type="paragraph" w:styleId="ListNumber4">
    <w:name w:val="List Number 4"/>
    <w:basedOn w:val="List4"/>
    <w:rsid w:val="000B5C09"/>
    <w:pPr>
      <w:numPr>
        <w:numId w:val="5"/>
      </w:numPr>
    </w:pPr>
  </w:style>
  <w:style w:type="paragraph" w:styleId="ListNumber5">
    <w:name w:val="List Number 5"/>
    <w:basedOn w:val="List5"/>
    <w:rsid w:val="000B5C09"/>
    <w:pPr>
      <w:numPr>
        <w:numId w:val="6"/>
      </w:numPr>
    </w:pPr>
  </w:style>
  <w:style w:type="paragraph" w:styleId="BlockText">
    <w:name w:val="Block Text"/>
    <w:basedOn w:val="Normal"/>
    <w:rsid w:val="000B5C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C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C09"/>
    <w:rPr>
      <w:sz w:val="16"/>
      <w:vertAlign w:val="superscript"/>
    </w:rPr>
  </w:style>
  <w:style w:type="character" w:customStyle="1" w:styleId="Symbols">
    <w:name w:val="Symbols"/>
    <w:basedOn w:val="DefaultParagraphFont"/>
    <w:rsid w:val="000B5C09"/>
    <w:rPr>
      <w:rFonts w:ascii="Symbol" w:hAnsi="Symbol"/>
    </w:rPr>
  </w:style>
  <w:style w:type="character" w:customStyle="1" w:styleId="MenuOptions">
    <w:name w:val="Menu Options"/>
    <w:basedOn w:val="DefaultParagraphFont"/>
    <w:rsid w:val="000B5C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C09"/>
    <w:rPr>
      <w:b/>
    </w:rPr>
  </w:style>
  <w:style w:type="character" w:customStyle="1" w:styleId="Underlined">
    <w:name w:val="Underlined"/>
    <w:basedOn w:val="DefaultParagraphFont"/>
    <w:rsid w:val="000B5C09"/>
    <w:rPr>
      <w:u w:val="single"/>
    </w:rPr>
  </w:style>
  <w:style w:type="paragraph" w:customStyle="1" w:styleId="TableBodyTextRight">
    <w:name w:val="Table Body Text Right"/>
    <w:basedOn w:val="TableBodyText"/>
    <w:rsid w:val="000B5C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C09"/>
    <w:rPr>
      <w:sz w:val="18"/>
    </w:rPr>
  </w:style>
  <w:style w:type="paragraph" w:customStyle="1" w:styleId="BodySmallRight">
    <w:name w:val="Body Small Right"/>
    <w:basedOn w:val="BodyTextRight"/>
    <w:rsid w:val="000B5C09"/>
    <w:rPr>
      <w:sz w:val="18"/>
      <w:szCs w:val="18"/>
    </w:rPr>
  </w:style>
  <w:style w:type="paragraph" w:customStyle="1" w:styleId="MarginEdition">
    <w:name w:val="Margin Edition"/>
    <w:basedOn w:val="MarginNote"/>
    <w:rsid w:val="000B5C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C09"/>
    <w:rPr>
      <w:sz w:val="2"/>
      <w:szCs w:val="2"/>
    </w:rPr>
  </w:style>
  <w:style w:type="character" w:customStyle="1" w:styleId="Small">
    <w:name w:val="Small"/>
    <w:basedOn w:val="DefaultParagraphFont"/>
    <w:rsid w:val="000B5C09"/>
    <w:rPr>
      <w:sz w:val="16"/>
    </w:rPr>
  </w:style>
  <w:style w:type="paragraph" w:customStyle="1" w:styleId="WideTable">
    <w:name w:val="Wide Table"/>
    <w:basedOn w:val="Normal"/>
    <w:rsid w:val="000B5C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C09"/>
  </w:style>
  <w:style w:type="paragraph" w:styleId="Quote">
    <w:name w:val="Quote"/>
    <w:basedOn w:val="Heading1"/>
    <w:link w:val="QuoteChar"/>
    <w:qFormat/>
    <w:rsid w:val="000B5C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C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C09"/>
    <w:pPr>
      <w:pageBreakBefore/>
    </w:pPr>
  </w:style>
  <w:style w:type="paragraph" w:customStyle="1" w:styleId="Border">
    <w:name w:val="Border"/>
    <w:basedOn w:val="Normal"/>
    <w:qFormat/>
    <w:rsid w:val="000B5C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C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C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C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C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C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C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C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C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C09"/>
    <w:rPr>
      <w:u w:val="single"/>
    </w:rPr>
  </w:style>
  <w:style w:type="character" w:customStyle="1" w:styleId="BoldandItalics">
    <w:name w:val="Bold and Italics"/>
    <w:qFormat/>
    <w:rsid w:val="000B5C09"/>
    <w:rPr>
      <w:b/>
      <w:i/>
      <w:u w:val="none"/>
    </w:rPr>
  </w:style>
  <w:style w:type="paragraph" w:styleId="BalloonText">
    <w:name w:val="Balloon Text"/>
    <w:basedOn w:val="Normal"/>
    <w:link w:val="BalloonTextChar"/>
    <w:rsid w:val="000B5C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C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C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C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C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C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5C09"/>
    <w:pPr>
      <w:spacing w:before="0" w:after="0"/>
    </w:pPr>
  </w:style>
  <w:style w:type="paragraph" w:customStyle="1" w:styleId="BodyTextBold">
    <w:name w:val="Body Text Bold"/>
    <w:basedOn w:val="BodyText"/>
    <w:qFormat/>
    <w:rsid w:val="000B5C09"/>
    <w:rPr>
      <w:b/>
    </w:rPr>
  </w:style>
  <w:style w:type="character" w:styleId="Hyperlink">
    <w:name w:val="Hyperlink"/>
    <w:basedOn w:val="DefaultParagraphFont"/>
    <w:uiPriority w:val="99"/>
    <w:unhideWhenUsed/>
    <w:rsid w:val="00D277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670</Words>
  <Characters>4643</Characters>
  <Application>Microsoft Office Word</Application>
  <DocSecurity>0</DocSecurity>
  <Lines>140</Lines>
  <Paragraphs>79</Paragraphs>
  <ScaleCrop>false</ScaleCrop>
  <Company>Author-it Software Corporation Ltd.</Company>
  <LinksUpToDate>false</LinksUpToDate>
  <CharactersWithSpaces>5234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AURETD101 Diagnose and repair electronically controlled steering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2023-12-19T06:31:00Z</dcterms:created>
  <dcterms:modified xsi:type="dcterms:W3CDTF">2023-12-19T06:31:00Z</dcterms:modified>
</cp:coreProperties>
</file>