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0BE" w:rsidP="001750BE">
      <w:pPr>
        <w:pStyle w:val="Title"/>
      </w:pPr>
      <w:r>
        <w:fldChar w:fldCharType="begin"/>
      </w:r>
      <w:r>
        <w:instrText xml:space="preserve"> TITLE   \* MERGEFORMAT </w:instrText>
      </w:r>
      <w:r>
        <w:fldChar w:fldCharType="separate"/>
      </w:r>
      <w:r>
        <w:t>AURBTY003 Repair carbon fibre bicycle frames</w:t>
      </w:r>
      <w:r>
        <w:fldChar w:fldCharType="end"/>
      </w:r>
    </w:p>
    <w:p w:rsidR="001750BE" w:rsidP="001750BE">
      <w:pPr>
        <w:pStyle w:val="Version"/>
        <w:sectPr w:rsidSect="002F0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2D7" w:rsidP="002F02D7">
      <w:pPr>
        <w:pStyle w:val="SuperHeading"/>
      </w:pPr>
      <w:r w:rsidRPr="002F02D7">
        <w:t>AURBTY003 Repair carbon fibre bicycle frames</w:t>
      </w:r>
    </w:p>
    <w:p w:rsidR="00000000" w:rsidRPr="002F02D7" w:rsidP="002F02D7">
      <w:pPr>
        <w:pStyle w:val="Heading1"/>
      </w:pPr>
      <w:bookmarkStart w:id="1" w:name="O_775805"/>
      <w:bookmarkEnd w:id="1"/>
      <w:r w:rsidRPr="002F02D7">
        <w:t>Modification History</w:t>
      </w:r>
    </w:p>
    <w:tbl>
      <w:tblPr>
        <w:tblW w:w="9639" w:type="dxa"/>
        <w:tblLayout w:type="fixed"/>
        <w:tblCellMar>
          <w:left w:w="62" w:type="dxa"/>
          <w:right w:w="62" w:type="dxa"/>
        </w:tblCellMar>
        <w:tblLook w:val="0000"/>
      </w:tblPr>
      <w:tblGrid>
        <w:gridCol w:w="2835"/>
        <w:gridCol w:w="6804"/>
      </w:tblGrid>
      <w:tr w:rsidTr="001750B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2D7" w:rsidP="002F02D7">
            <w:pPr>
              <w:pStyle w:val="BodyText"/>
            </w:pPr>
            <w:r w:rsidRPr="002F02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2D7">
            <w:pPr>
              <w:pStyle w:val="BodyText"/>
              <w:rPr>
                <w:lang w:val="en-NZ"/>
              </w:rPr>
            </w:pPr>
            <w:r w:rsidRPr="002F02D7">
              <w:rPr>
                <w:rStyle w:val="SpecialBold"/>
              </w:rPr>
              <w:t>Comment</w:t>
            </w:r>
          </w:p>
        </w:tc>
      </w:tr>
      <w:tr w:rsidTr="001750B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2D7">
            <w:pPr>
              <w:pStyle w:val="BodyText"/>
              <w:rPr>
                <w:lang w:val="en-NZ"/>
              </w:rPr>
            </w:pPr>
            <w:r w:rsidRPr="002F02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2D7" w:rsidP="002F02D7">
            <w:pPr>
              <w:pStyle w:val="BodyText"/>
            </w:pPr>
            <w:r w:rsidRPr="002F02D7">
              <w:t>New unit of competency.</w:t>
            </w:r>
          </w:p>
        </w:tc>
      </w:tr>
    </w:tbl>
    <w:p w:rsidR="00000000" w:rsidRPr="002F02D7" w:rsidP="002F02D7">
      <w:pPr>
        <w:pStyle w:val="BodyText"/>
      </w:pPr>
    </w:p>
    <w:p w:rsidR="00000000" w:rsidRPr="002F02D7" w:rsidP="002F02D7">
      <w:pPr>
        <w:pStyle w:val="AllowPageBreak"/>
      </w:pPr>
    </w:p>
    <w:p w:rsidR="00000000" w:rsidRPr="002F02D7" w:rsidP="002F02D7">
      <w:pPr>
        <w:pStyle w:val="Heading1"/>
      </w:pPr>
      <w:bookmarkStart w:id="2" w:name="O_775806"/>
      <w:bookmarkEnd w:id="2"/>
      <w:r w:rsidRPr="002F02D7">
        <w:t>Application</w:t>
      </w:r>
    </w:p>
    <w:p w:rsidR="00000000" w:rsidRPr="002F02D7" w:rsidP="001750BE">
      <w:pPr>
        <w:pStyle w:val="BodyText"/>
      </w:pPr>
      <w:r w:rsidRPr="002F02D7">
        <w:t>This unit describes the performance outcomes required to determine the extent of damage to carbon fibre bicycle frames, and undertake the necessary repai</w:t>
      </w:r>
      <w:r w:rsidRPr="002F02D7">
        <w:t>rs. It involves preparing for the work, selecting and using specialist tools and equipment, assessing frame damage, selecting repair materials, repairing and finishing the carbon fibre frame to manufacturer specifications, and completing workplace processe</w:t>
      </w:r>
      <w:r w:rsidRPr="002F02D7">
        <w:t xml:space="preserve">s and documentation. </w:t>
      </w:r>
    </w:p>
    <w:p w:rsidR="00000000" w:rsidRPr="002F02D7" w:rsidP="001750BE">
      <w:pPr>
        <w:pStyle w:val="BodyText"/>
      </w:pPr>
      <w:r w:rsidRPr="002F02D7">
        <w:t>It applies to those working in the bicycle retail, service and repair industry.</w:t>
      </w:r>
    </w:p>
    <w:p w:rsidR="00000000" w:rsidRPr="002F02D7" w:rsidP="001750BE">
      <w:pPr>
        <w:pStyle w:val="BodyText"/>
      </w:pPr>
      <w:r w:rsidRPr="002F02D7">
        <w:t>No licensing, legislative, regulatory or certification requirements apply to this unit at the time of publication.</w:t>
      </w:r>
    </w:p>
    <w:p w:rsidR="00000000" w:rsidRPr="002F02D7" w:rsidP="002F02D7">
      <w:pPr>
        <w:pStyle w:val="Heading1"/>
      </w:pPr>
      <w:bookmarkStart w:id="3" w:name="O_775808"/>
      <w:bookmarkEnd w:id="3"/>
      <w:r w:rsidRPr="002F02D7">
        <w:t>Competency Field</w:t>
      </w:r>
    </w:p>
    <w:p w:rsidR="00000000" w:rsidRPr="002F02D7" w:rsidP="001750BE">
      <w:pPr>
        <w:pStyle w:val="BodyText"/>
      </w:pPr>
      <w:r w:rsidRPr="002F02D7">
        <w:t>Bicycle</w:t>
      </w:r>
    </w:p>
    <w:p w:rsidR="00000000" w:rsidRPr="002F02D7" w:rsidP="002F02D7">
      <w:pPr>
        <w:pStyle w:val="Heading1"/>
      </w:pPr>
      <w:bookmarkStart w:id="4" w:name="O_775809"/>
      <w:bookmarkEnd w:id="4"/>
      <w:r w:rsidRPr="002F02D7">
        <w:t>Unit Sector</w:t>
      </w:r>
    </w:p>
    <w:p w:rsidR="00000000" w:rsidRPr="002F02D7" w:rsidP="001750BE">
      <w:pPr>
        <w:pStyle w:val="BodyText"/>
      </w:pPr>
      <w:r w:rsidRPr="002F02D7">
        <w:t>Technical - Chassis and Frame</w:t>
      </w:r>
    </w:p>
    <w:p w:rsidR="00000000" w:rsidRPr="002F02D7" w:rsidP="002F02D7">
      <w:pPr>
        <w:pStyle w:val="Heading1"/>
      </w:pPr>
      <w:bookmarkStart w:id="5" w:name="O_775810"/>
      <w:bookmarkEnd w:id="5"/>
      <w:r w:rsidRPr="002F02D7">
        <w:t>Elements and Performance Criteria</w:t>
      </w:r>
    </w:p>
    <w:tbl>
      <w:tblPr>
        <w:tblW w:w="9639" w:type="dxa"/>
        <w:tblLayout w:type="fixed"/>
        <w:tblCellMar>
          <w:left w:w="62" w:type="dxa"/>
          <w:right w:w="62" w:type="dxa"/>
        </w:tblCellMar>
        <w:tblLook w:val="0000"/>
      </w:tblPr>
      <w:tblGrid>
        <w:gridCol w:w="2835"/>
        <w:gridCol w:w="6804"/>
      </w:tblGrid>
      <w:tr w:rsidTr="002F02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BodyText"/>
            </w:pPr>
            <w:r w:rsidRPr="002F02D7">
              <w:rPr>
                <w:rStyle w:val="SpecialBold"/>
              </w:rPr>
              <w:t>Elements</w:t>
            </w:r>
          </w:p>
          <w:p w:rsidR="00000000" w:rsidRPr="002F02D7" w:rsidP="002F02D7">
            <w:pPr>
              <w:pStyle w:val="BodyText"/>
            </w:pPr>
            <w:r w:rsidRPr="002F02D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BodyText"/>
            </w:pPr>
            <w:r w:rsidRPr="002F02D7">
              <w:rPr>
                <w:rStyle w:val="SpecialBold"/>
              </w:rPr>
              <w:t>Performance Criteria</w:t>
            </w:r>
          </w:p>
          <w:p w:rsidR="00000000" w:rsidP="002F02D7">
            <w:pPr>
              <w:pStyle w:val="BodyText"/>
              <w:rPr>
                <w:lang w:val="en-NZ"/>
              </w:rPr>
            </w:pPr>
            <w:r w:rsidRPr="002F02D7">
              <w:t>Performance criteria describe the performance needed to demonstrat</w:t>
            </w:r>
            <w:r w:rsidRPr="002F02D7">
              <w:t>e achievement of the element. Where bold and italicised text is used, further information is detailed in the range of conditions section.</w:t>
            </w:r>
          </w:p>
        </w:tc>
      </w:tr>
      <w:tr w:rsidTr="002F02D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
              <w:rPr>
                <w:lang w:val="en-NZ"/>
              </w:rPr>
            </w:pPr>
            <w:r w:rsidRPr="002F02D7">
              <w:t>1.</w:t>
            </w:r>
            <w:r w:rsidRPr="002F02D7">
              <w:tab/>
              <w:t xml:space="preserve">Inspect carbon fibre </w:t>
            </w:r>
            <w:r w:rsidRPr="002F02D7">
              <w:t>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
            </w:pPr>
            <w:r w:rsidRPr="002F02D7">
              <w:t>1.1</w:t>
            </w:r>
            <w:r w:rsidRPr="002F02D7">
              <w:tab/>
              <w:t>Job requirements are determined from workplace instructions</w:t>
            </w:r>
          </w:p>
          <w:p w:rsidR="00000000" w:rsidRPr="002F02D7" w:rsidP="002F02D7">
            <w:pPr>
              <w:pStyle w:val="List"/>
            </w:pPr>
            <w:r w:rsidRPr="002F02D7">
              <w:t>1.2</w:t>
            </w:r>
            <w:r w:rsidRPr="002F02D7">
              <w:tab/>
              <w:t>Bicycle his</w:t>
            </w:r>
            <w:r w:rsidRPr="002F02D7">
              <w:t>tory, including riding incidents and accidents, is determined through discussion with customer</w:t>
            </w:r>
          </w:p>
          <w:p w:rsidR="00000000" w:rsidRPr="002F02D7" w:rsidP="002F02D7">
            <w:pPr>
              <w:pStyle w:val="List"/>
            </w:pPr>
            <w:r w:rsidRPr="002F02D7">
              <w:t>1.3</w:t>
            </w:r>
            <w:r w:rsidRPr="002F02D7">
              <w:tab/>
              <w:t>Bicycle frame is inspected for faults or damage using visual inspection methods and by comparing measurements against manufacturer specifications</w:t>
            </w:r>
          </w:p>
          <w:p w:rsidR="00000000" w:rsidRPr="002F02D7" w:rsidP="002F02D7">
            <w:pPr>
              <w:pStyle w:val="List"/>
            </w:pPr>
            <w:r w:rsidRPr="002F02D7">
              <w:t>1.4</w:t>
            </w:r>
            <w:r w:rsidRPr="002F02D7">
              <w:tab/>
              <w:t>Non-des</w:t>
            </w:r>
            <w:r w:rsidRPr="002F02D7">
              <w:t>tructive testing is arranged, as required</w:t>
            </w:r>
          </w:p>
          <w:p w:rsidR="00000000" w:rsidRPr="002F02D7" w:rsidP="002F02D7">
            <w:pPr>
              <w:pStyle w:val="List"/>
            </w:pPr>
            <w:r w:rsidRPr="002F02D7">
              <w:t>1.5</w:t>
            </w:r>
            <w:r w:rsidRPr="002F02D7">
              <w:tab/>
              <w:t>Hazards associated with the work are identified and risks are managed</w:t>
            </w:r>
          </w:p>
          <w:p w:rsidR="00000000" w:rsidRPr="002F02D7" w:rsidP="002F02D7">
            <w:pPr>
              <w:pStyle w:val="List"/>
            </w:pPr>
            <w:r w:rsidRPr="002F02D7">
              <w:t>1.6</w:t>
            </w:r>
            <w:r w:rsidRPr="002F02D7">
              <w:tab/>
            </w:r>
            <w:r w:rsidRPr="002F02D7">
              <w:rPr>
                <w:rStyle w:val="BoldandItalics"/>
              </w:rPr>
              <w:t>Repair assessment</w:t>
            </w:r>
            <w:r w:rsidRPr="002F02D7">
              <w:t>, including replacement options for bicycle frame, is completed</w:t>
            </w:r>
          </w:p>
          <w:p w:rsidR="00000000" w:rsidP="002F02D7">
            <w:pPr>
              <w:pStyle w:val="List"/>
              <w:rPr>
                <w:lang w:val="en-NZ"/>
              </w:rPr>
            </w:pPr>
            <w:r w:rsidRPr="002F02D7">
              <w:t>1.7</w:t>
            </w:r>
            <w:r w:rsidRPr="002F02D7">
              <w:tab/>
            </w:r>
            <w:r w:rsidRPr="002F02D7">
              <w:t>Repair cost is calculated and documented for customer approval</w:t>
            </w:r>
          </w:p>
        </w:tc>
      </w:tr>
      <w:tr w:rsidTr="002F02D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
              <w:rPr>
                <w:lang w:val="en-NZ"/>
              </w:rPr>
            </w:pPr>
            <w:r w:rsidRPr="002F02D7">
              <w:t>2.</w:t>
            </w:r>
            <w:r w:rsidRPr="002F02D7">
              <w:tab/>
              <w:t>Prepare for repair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
            </w:pPr>
            <w:r w:rsidRPr="002F02D7">
              <w:t>2.1</w:t>
            </w:r>
            <w:r w:rsidRPr="002F02D7">
              <w:tab/>
              <w:t>Work area is prepared and repair sequence, including post-repair testing, is planned to avoid damage to bicycle, minimise waste and use time efficiently</w:t>
            </w:r>
          </w:p>
          <w:p w:rsidR="00000000" w:rsidRPr="002F02D7" w:rsidP="002F02D7">
            <w:pPr>
              <w:pStyle w:val="List"/>
            </w:pPr>
            <w:r w:rsidRPr="002F02D7">
              <w:t>2.2</w:t>
            </w:r>
            <w:r w:rsidRPr="002F02D7">
              <w:tab/>
              <w:t>Replaceme</w:t>
            </w:r>
            <w:r w:rsidRPr="002F02D7">
              <w:t xml:space="preserve">nt parts and repair </w:t>
            </w:r>
            <w:r w:rsidRPr="002F02D7">
              <w:rPr>
                <w:rStyle w:val="BoldandItalics"/>
              </w:rPr>
              <w:t>materials</w:t>
            </w:r>
            <w:r w:rsidRPr="002F02D7">
              <w:t xml:space="preserve"> are prepared according to frame manufacturer specifications</w:t>
            </w:r>
          </w:p>
          <w:p w:rsidR="00000000" w:rsidP="002F02D7">
            <w:pPr>
              <w:pStyle w:val="List"/>
              <w:rPr>
                <w:lang w:val="en-NZ"/>
              </w:rPr>
            </w:pPr>
            <w:r w:rsidRPr="002F02D7">
              <w:t>2.3</w:t>
            </w:r>
            <w:r w:rsidRPr="002F02D7">
              <w:tab/>
            </w:r>
            <w:r w:rsidRPr="002F02D7">
              <w:rPr>
                <w:rStyle w:val="BoldandItalics"/>
              </w:rPr>
              <w:t>Tools and equipment</w:t>
            </w:r>
            <w:r w:rsidRPr="002F02D7">
              <w:t>, including personal protective equipment (PPE), are selected and checked for serviceability</w:t>
            </w:r>
          </w:p>
        </w:tc>
      </w:tr>
      <w:tr w:rsidTr="002F02D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
              <w:rPr>
                <w:lang w:val="en-NZ"/>
              </w:rPr>
            </w:pPr>
            <w:r w:rsidRPr="002F02D7">
              <w:t>3.</w:t>
            </w:r>
            <w:r w:rsidRPr="002F02D7">
              <w:tab/>
              <w:t>Repair carbon fibre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
            </w:pPr>
            <w:r w:rsidRPr="002F02D7">
              <w:t>3.1</w:t>
            </w:r>
            <w:r w:rsidRPr="002F02D7">
              <w:tab/>
              <w:t>Frame surface is</w:t>
            </w:r>
            <w:r w:rsidRPr="002F02D7">
              <w:t xml:space="preserve"> prepared for repair and contaminants are removed</w:t>
            </w:r>
          </w:p>
          <w:p w:rsidR="00000000" w:rsidRPr="002F02D7" w:rsidP="002F02D7">
            <w:pPr>
              <w:pStyle w:val="List"/>
            </w:pPr>
            <w:r w:rsidRPr="002F02D7">
              <w:t>3.2</w:t>
            </w:r>
            <w:r w:rsidRPr="002F02D7">
              <w:tab/>
              <w:t xml:space="preserve">Repairs to bicycle frame, including carbon fibre tubes and seat stay, are carried out according to repair plan, manufacturer specifications, and </w:t>
            </w:r>
            <w:r w:rsidRPr="002F02D7">
              <w:rPr>
                <w:rStyle w:val="BoldandItalics"/>
              </w:rPr>
              <w:t>safety and environmental requirements</w:t>
            </w:r>
          </w:p>
          <w:p w:rsidR="00000000" w:rsidRPr="002F02D7" w:rsidP="002F02D7">
            <w:pPr>
              <w:pStyle w:val="List"/>
            </w:pPr>
            <w:r w:rsidRPr="002F02D7">
              <w:t>3.3</w:t>
            </w:r>
            <w:r w:rsidRPr="002F02D7">
              <w:tab/>
              <w:t>Repaired area o</w:t>
            </w:r>
            <w:r w:rsidRPr="002F02D7">
              <w:t>f frame is sealed according to manufacturer specifications</w:t>
            </w:r>
          </w:p>
          <w:p w:rsidR="00000000" w:rsidRPr="002F02D7" w:rsidP="002F02D7">
            <w:pPr>
              <w:pStyle w:val="List"/>
            </w:pPr>
            <w:r w:rsidRPr="002F02D7">
              <w:t>3.4</w:t>
            </w:r>
            <w:r w:rsidRPr="002F02D7">
              <w:tab/>
              <w:t>Required replacement parts are checked and fitted according to manufacturer specifications</w:t>
            </w:r>
          </w:p>
          <w:p w:rsidR="00000000" w:rsidRPr="002F02D7" w:rsidP="002F02D7">
            <w:pPr>
              <w:pStyle w:val="List"/>
            </w:pPr>
            <w:r w:rsidRPr="002F02D7">
              <w:t>3.5</w:t>
            </w:r>
            <w:r w:rsidRPr="002F02D7">
              <w:tab/>
              <w:t>Tests are completed to ensure fibre frame repairs comply with manufacturer specifications, and pro</w:t>
            </w:r>
            <w:r w:rsidRPr="002F02D7">
              <w:t>blems outside scope of own role are referred to appropriate person</w:t>
            </w:r>
          </w:p>
          <w:p w:rsidR="00000000" w:rsidP="002F02D7">
            <w:pPr>
              <w:pStyle w:val="List"/>
              <w:rPr>
                <w:lang w:val="en-NZ"/>
              </w:rPr>
            </w:pPr>
            <w:r w:rsidRPr="002F02D7">
              <w:t>3.6</w:t>
            </w:r>
            <w:r w:rsidRPr="002F02D7">
              <w:tab/>
              <w:t>Carbon fibre bicycle frame is cleaned in preparation for delivery to customer</w:t>
            </w:r>
          </w:p>
        </w:tc>
      </w:tr>
      <w:tr w:rsidTr="002F02D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
              <w:rPr>
                <w:lang w:val="en-NZ"/>
              </w:rPr>
            </w:pPr>
            <w:r w:rsidRPr="002F02D7">
              <w:t>4.</w:t>
            </w:r>
            <w:r w:rsidRPr="002F02D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
            </w:pPr>
            <w:r w:rsidRPr="002F02D7">
              <w:t>4.1</w:t>
            </w:r>
            <w:r w:rsidRPr="002F02D7">
              <w:tab/>
              <w:t>Final inspection is made to ensure work meets workplace expectations and bi</w:t>
            </w:r>
            <w:r w:rsidRPr="002F02D7">
              <w:t>cycle is presented ready for use</w:t>
            </w:r>
          </w:p>
          <w:p w:rsidR="00000000" w:rsidRPr="002F02D7" w:rsidP="002F02D7">
            <w:pPr>
              <w:pStyle w:val="List"/>
            </w:pPr>
            <w:r w:rsidRPr="002F02D7">
              <w:t>4.2</w:t>
            </w:r>
            <w:r w:rsidRPr="002F02D7">
              <w:tab/>
              <w:t>Work area is cleaned, waste and non-recyclable materials are disposed of, and recyclable material is collected and stored</w:t>
            </w:r>
          </w:p>
          <w:p w:rsidR="00000000" w:rsidRPr="002F02D7" w:rsidP="002F02D7">
            <w:pPr>
              <w:pStyle w:val="List"/>
            </w:pPr>
            <w:r w:rsidRPr="002F02D7">
              <w:t>4.3</w:t>
            </w:r>
            <w:r w:rsidRPr="002F02D7">
              <w:tab/>
              <w:t>Tools and equipment are checked, reported if faulty, and stored according to workplace proced</w:t>
            </w:r>
            <w:r w:rsidRPr="002F02D7">
              <w:t>ures</w:t>
            </w:r>
          </w:p>
          <w:p w:rsidR="00000000" w:rsidRPr="002F02D7" w:rsidP="002F02D7">
            <w:pPr>
              <w:pStyle w:val="List"/>
            </w:pPr>
            <w:r w:rsidRPr="002F02D7">
              <w:t>4.4</w:t>
            </w:r>
            <w:r w:rsidRPr="002F02D7">
              <w:tab/>
              <w:t>Workplace documentation is processed according to workplace procedures</w:t>
            </w:r>
          </w:p>
        </w:tc>
      </w:tr>
    </w:tbl>
    <w:p w:rsidR="00000000" w:rsidRPr="002F02D7" w:rsidP="002F02D7">
      <w:pPr>
        <w:pStyle w:val="BodyText"/>
      </w:pPr>
    </w:p>
    <w:p w:rsidR="00000000" w:rsidRPr="002F02D7" w:rsidP="002F02D7">
      <w:pPr>
        <w:pStyle w:val="AllowPageBreak"/>
      </w:pPr>
    </w:p>
    <w:p w:rsidR="00000000" w:rsidRPr="002F02D7" w:rsidP="002F02D7">
      <w:pPr>
        <w:pStyle w:val="Heading1"/>
      </w:pPr>
      <w:bookmarkStart w:id="6" w:name="O_775811"/>
      <w:bookmarkEnd w:id="6"/>
      <w:r w:rsidRPr="002F02D7">
        <w:t>Foundation Skills</w:t>
      </w:r>
    </w:p>
    <w:p w:rsidR="00000000" w:rsidRPr="002F02D7" w:rsidP="001750BE">
      <w:pPr>
        <w:pStyle w:val="BodyText"/>
      </w:pPr>
      <w:r w:rsidRPr="002F02D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F02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BodyText"/>
            </w:pPr>
            <w:r w:rsidRPr="002F02D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rPr>
                <w:rStyle w:val="SpecialBold"/>
              </w:rPr>
              <w:t>Description</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Bullet"/>
              <w:rPr>
                <w:lang w:val="en-NZ"/>
              </w:rPr>
            </w:pPr>
            <w:r w:rsidRPr="002F02D7">
              <w:t>locate appropriate sources of information efficien</w:t>
            </w:r>
            <w:r w:rsidRPr="002F02D7">
              <w:t>tly.</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Bullet"/>
              <w:rPr>
                <w:lang w:val="en-NZ"/>
              </w:rPr>
            </w:pPr>
            <w:r w:rsidRPr="002F02D7">
              <w:t>legibly and accurately fill out workplace documentation, including repair reports.</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Bullet"/>
              <w:rPr>
                <w:lang w:val="en-NZ"/>
              </w:rPr>
            </w:pPr>
            <w:r w:rsidRPr="002F02D7">
              <w:t>ask questions to clarify instructions and procedures, including with customers and suppliers.</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Bullet"/>
            </w:pPr>
            <w:r w:rsidRPr="002F02D7">
              <w:t>correctly interpret manufacturer specifications</w:t>
            </w:r>
          </w:p>
          <w:p w:rsidR="00000000" w:rsidRPr="002F02D7" w:rsidP="002F02D7">
            <w:pPr>
              <w:pStyle w:val="ListBullet"/>
            </w:pPr>
            <w:r w:rsidRPr="002F02D7">
              <w:t>take measurements to determine bicycle frame condition</w:t>
            </w:r>
          </w:p>
          <w:p w:rsidR="00000000" w:rsidP="002F02D7">
            <w:pPr>
              <w:pStyle w:val="ListBullet"/>
              <w:rPr>
                <w:lang w:val="en-NZ"/>
              </w:rPr>
            </w:pPr>
            <w:r w:rsidRPr="002F02D7">
              <w:t>use basic mathematical operations to calculate cost of repair.</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ListBullet"/>
              <w:rPr>
                <w:lang w:val="en-NZ"/>
              </w:rPr>
            </w:pPr>
            <w:r w:rsidRPr="002F02D7">
              <w:t>select and use appropriate equipment, materials and processe</w:t>
            </w:r>
            <w:r w:rsidRPr="002F02D7">
              <w:t>s to repair and test carbon fibre frames.</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Bullet"/>
            </w:pPr>
            <w:r w:rsidRPr="002F02D7">
              <w:t>set, adjust and use specialist tools and equipment to repair and test carbon fibre frames in line with workplace procedures.</w:t>
            </w:r>
          </w:p>
        </w:tc>
      </w:tr>
    </w:tbl>
    <w:p w:rsidR="00000000" w:rsidRPr="002F02D7" w:rsidP="002F02D7">
      <w:pPr>
        <w:pStyle w:val="BodyText"/>
      </w:pPr>
    </w:p>
    <w:p w:rsidR="00000000" w:rsidRPr="002F02D7" w:rsidP="002F02D7">
      <w:pPr>
        <w:pStyle w:val="AllowPageBreak"/>
      </w:pPr>
    </w:p>
    <w:p w:rsidR="00000000" w:rsidRPr="002F02D7" w:rsidP="002F02D7">
      <w:pPr>
        <w:pStyle w:val="Heading1"/>
      </w:pPr>
      <w:bookmarkStart w:id="7" w:name="O_775812"/>
      <w:bookmarkEnd w:id="7"/>
      <w:r w:rsidRPr="002F02D7">
        <w:t>Range of Conditions</w:t>
      </w:r>
    </w:p>
    <w:p w:rsidR="00000000" w:rsidRPr="002F02D7" w:rsidP="001750BE">
      <w:pPr>
        <w:pStyle w:val="BodyText"/>
      </w:pPr>
      <w:r w:rsidRPr="002F02D7">
        <w:t>This section specifies work environments and conditions that may affect performance. Essential operating conditions that may be present (depending on the work situation, needs of the candidate, accessibility of the item, and local industry and regional con</w:t>
      </w:r>
      <w:r w:rsidRPr="002F02D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rPr>
                <w:rStyle w:val="BoldandItalics"/>
              </w:rPr>
              <w:t xml:space="preserve">Repair assessment </w:t>
            </w:r>
            <w:r w:rsidRPr="002F02D7">
              <w:t>must</w:t>
            </w:r>
            <w:r w:rsidRPr="002F02D7">
              <w:rPr>
                <w:rStyle w:val="SpecialBold"/>
              </w:rPr>
              <w:t xml:space="preserve"> </w:t>
            </w:r>
            <w:r w:rsidRPr="002F02D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Bullet"/>
            </w:pPr>
            <w:r w:rsidRPr="002F02D7">
              <w:t>bicycle history and cause of damage</w:t>
            </w:r>
          </w:p>
          <w:p w:rsidR="00000000" w:rsidRPr="002F02D7" w:rsidP="002F02D7">
            <w:pPr>
              <w:pStyle w:val="ListBullet"/>
            </w:pPr>
            <w:r w:rsidRPr="002F02D7">
              <w:t>frame construction method</w:t>
            </w:r>
          </w:p>
          <w:p w:rsidR="00000000" w:rsidP="002F02D7">
            <w:pPr>
              <w:pStyle w:val="ListBullet"/>
              <w:rPr>
                <w:lang w:val="en-NZ"/>
              </w:rPr>
            </w:pPr>
            <w:r w:rsidRPr="002F02D7">
              <w:t>cracks, chips, dents, loose joins and misalignment.</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rPr>
                <w:rStyle w:val="BoldandItalics"/>
              </w:rPr>
              <w:t xml:space="preserve">Materials </w:t>
            </w:r>
            <w:r w:rsidRPr="002F02D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Bullet"/>
            </w:pPr>
            <w:r w:rsidRPr="002F02D7">
              <w:t>carbon fibre fabric and tapes of various grades and weights</w:t>
            </w:r>
          </w:p>
          <w:p w:rsidR="00000000" w:rsidRPr="002F02D7" w:rsidP="002F02D7">
            <w:pPr>
              <w:pStyle w:val="ListBullet"/>
            </w:pPr>
            <w:r w:rsidRPr="002F02D7">
              <w:t>unidirectional and woven fabric and braided sock</w:t>
            </w:r>
          </w:p>
          <w:p w:rsidR="00000000" w:rsidRPr="002F02D7" w:rsidP="002F02D7">
            <w:pPr>
              <w:pStyle w:val="ListBullet"/>
            </w:pPr>
            <w:r w:rsidRPr="002F02D7">
              <w:t>epoxy resin of repair qualified type</w:t>
            </w:r>
          </w:p>
          <w:p w:rsidR="00000000" w:rsidRPr="002F02D7" w:rsidP="002F02D7">
            <w:pPr>
              <w:pStyle w:val="ListBullet"/>
            </w:pPr>
            <w:r w:rsidRPr="002F02D7">
              <w:t>shrink tape</w:t>
            </w:r>
          </w:p>
          <w:p w:rsidR="00000000" w:rsidRPr="002F02D7" w:rsidP="002F02D7">
            <w:pPr>
              <w:pStyle w:val="ListBullet"/>
            </w:pPr>
            <w:r w:rsidRPr="002F02D7">
              <w:t>vacuum bag consumables</w:t>
            </w:r>
          </w:p>
          <w:p w:rsidR="00000000" w:rsidRPr="002F02D7" w:rsidP="002F02D7">
            <w:pPr>
              <w:pStyle w:val="ListBullet"/>
            </w:pPr>
            <w:r w:rsidRPr="002F02D7">
              <w:t>suitable sandpaper</w:t>
            </w:r>
          </w:p>
          <w:p w:rsidR="00000000" w:rsidP="002F02D7">
            <w:pPr>
              <w:pStyle w:val="ListBullet"/>
              <w:rPr>
                <w:lang w:val="en-NZ"/>
              </w:rPr>
            </w:pPr>
            <w:r w:rsidRPr="002F02D7">
              <w:t>cleaning materials.</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rPr>
                <w:rStyle w:val="BoldandItalics"/>
              </w:rPr>
              <w:t xml:space="preserve">Tools and </w:t>
            </w:r>
            <w:r w:rsidRPr="002F02D7">
              <w:rPr>
                <w:rStyle w:val="BoldandItalics"/>
              </w:rPr>
              <w:t xml:space="preserve">equipment </w:t>
            </w:r>
            <w:r w:rsidRPr="002F02D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Bullet"/>
            </w:pPr>
            <w:r w:rsidRPr="002F02D7">
              <w:t>sanding tools</w:t>
            </w:r>
          </w:p>
          <w:p w:rsidR="00000000" w:rsidRPr="002F02D7" w:rsidP="002F02D7">
            <w:pPr>
              <w:pStyle w:val="ListBullet"/>
            </w:pPr>
            <w:r w:rsidRPr="002F02D7">
              <w:t>bicycle frame jigs</w:t>
            </w:r>
          </w:p>
          <w:p w:rsidR="00000000" w:rsidP="002F02D7">
            <w:pPr>
              <w:pStyle w:val="ListBullet"/>
              <w:rPr>
                <w:lang w:val="en-NZ"/>
              </w:rPr>
            </w:pPr>
            <w:r w:rsidRPr="002F02D7">
              <w:t>curing oven.</w:t>
            </w:r>
          </w:p>
        </w:tc>
      </w:tr>
      <w:tr w:rsidTr="002F02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D7">
            <w:pPr>
              <w:pStyle w:val="BodyText"/>
              <w:rPr>
                <w:lang w:val="en-NZ"/>
              </w:rPr>
            </w:pPr>
            <w:r w:rsidRPr="002F02D7">
              <w:rPr>
                <w:rStyle w:val="BoldandItalics"/>
              </w:rPr>
              <w:t xml:space="preserve">Safety and environmental requirements </w:t>
            </w:r>
            <w:r w:rsidRPr="002F02D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D7" w:rsidP="002F02D7">
            <w:pPr>
              <w:pStyle w:val="ListBullet"/>
            </w:pPr>
            <w:r w:rsidRPr="002F02D7">
              <w:t>work health and safety (WHS) and occupational health and safety (OHS) requirements, including procedures for:</w:t>
            </w:r>
          </w:p>
          <w:p w:rsidR="00000000" w:rsidRPr="002F02D7" w:rsidP="002F02D7">
            <w:pPr>
              <w:pStyle w:val="ListBullet2"/>
            </w:pPr>
            <w:r w:rsidRPr="002F02D7">
              <w:t>manually handling bicycles and frames</w:t>
            </w:r>
          </w:p>
          <w:p w:rsidR="00000000" w:rsidRPr="002F02D7" w:rsidP="002F02D7">
            <w:pPr>
              <w:pStyle w:val="ListBullet2"/>
            </w:pPr>
            <w:r w:rsidRPr="002F02D7">
              <w:t>identifying workplace hazards</w:t>
            </w:r>
          </w:p>
          <w:p w:rsidR="00000000" w:rsidRPr="002F02D7" w:rsidP="002F02D7">
            <w:pPr>
              <w:pStyle w:val="ListBullet2"/>
            </w:pPr>
            <w:r w:rsidRPr="002F02D7">
              <w:t>using tools and equipment, including PPE</w:t>
            </w:r>
          </w:p>
          <w:p w:rsidR="00000000" w:rsidRPr="002F02D7" w:rsidP="002F02D7">
            <w:pPr>
              <w:pStyle w:val="ListBullet"/>
            </w:pPr>
            <w:r w:rsidRPr="002F02D7">
              <w:t>environmental requirements, including procedures for disposing of waste materials.</w:t>
            </w:r>
          </w:p>
        </w:tc>
      </w:tr>
    </w:tbl>
    <w:p w:rsidR="00000000" w:rsidRPr="002F02D7" w:rsidP="002F02D7">
      <w:pPr>
        <w:pStyle w:val="BodyText"/>
      </w:pPr>
    </w:p>
    <w:p w:rsidR="00000000" w:rsidRPr="002F02D7" w:rsidP="002F02D7">
      <w:pPr>
        <w:pStyle w:val="AllowPageBreak"/>
      </w:pPr>
    </w:p>
    <w:p w:rsidR="00000000" w:rsidRPr="002F02D7" w:rsidP="002F02D7">
      <w:pPr>
        <w:pStyle w:val="Heading1"/>
      </w:pPr>
      <w:bookmarkStart w:id="8" w:name="O_775813"/>
      <w:bookmarkEnd w:id="8"/>
      <w:r w:rsidRPr="002F02D7">
        <w:t>Unit Mapping Information</w:t>
      </w:r>
    </w:p>
    <w:p w:rsidR="00000000" w:rsidRPr="002F02D7" w:rsidP="001750BE">
      <w:pPr>
        <w:pStyle w:val="BodyText"/>
      </w:pPr>
      <w:r w:rsidRPr="002F02D7">
        <w:t>Equivalent to AURBTY4003 Assess carbon fibre frames for repair</w:t>
      </w:r>
    </w:p>
    <w:p w:rsidR="00000000" w:rsidRPr="002F02D7" w:rsidP="002F02D7">
      <w:pPr>
        <w:pStyle w:val="Heading1"/>
      </w:pPr>
      <w:bookmarkStart w:id="9" w:name="O_775820"/>
      <w:bookmarkEnd w:id="9"/>
      <w:r w:rsidRPr="002F02D7">
        <w:t>Links</w:t>
      </w:r>
    </w:p>
    <w:p w:rsidR="00000000" w:rsidRPr="002F02D7" w:rsidP="001750BE">
      <w:pPr>
        <w:pStyle w:val="BodyText"/>
      </w:pPr>
      <w:r w:rsidRPr="002F02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20EF">
        <w:rPr>
          <w:rStyle w:val="Hyperlink"/>
        </w:rPr>
        <w:t>https://vetnet.gov.au/Pages/TrainingDocs.aspx?q=b4278d82-d487-4070-a8c4-78045ec695b1</w:t>
      </w:r>
      <w:r>
        <w:fldChar w:fldCharType="end"/>
      </w:r>
    </w:p>
    <w:p w:rsidR="00000000" w:rsidRPr="002F02D7" w:rsidP="001750BE">
      <w:pPr>
        <w:pStyle w:val="BodyText"/>
        <w:sectPr w:rsidSect="002F02D7">
          <w:headerReference w:type="default" r:id="rId10"/>
          <w:footerReference w:type="default" r:id="rId11"/>
          <w:pgSz w:w="11908" w:h="16833"/>
          <w:pgMar w:top="1702" w:right="1418" w:bottom="1702" w:left="1418" w:header="992" w:footer="992" w:gutter="0"/>
          <w:cols w:space="720"/>
          <w:noEndnote/>
          <w:docGrid w:linePitch="299"/>
        </w:sectPr>
      </w:pPr>
    </w:p>
    <w:p w:rsidR="00000000" w:rsidRPr="002F02D7" w:rsidP="002F02D7">
      <w:pPr>
        <w:pStyle w:val="SuperHeading"/>
      </w:pPr>
      <w:r w:rsidRPr="002F02D7">
        <w:t>Assessment Requirements for AURBTY003 Repair carbon fibre bicycle frames</w:t>
      </w:r>
    </w:p>
    <w:p w:rsidR="00000000" w:rsidRPr="002F02D7" w:rsidP="002F02D7">
      <w:pPr>
        <w:pStyle w:val="Heading1"/>
      </w:pPr>
      <w:bookmarkStart w:id="10" w:name="O_775815"/>
      <w:bookmarkEnd w:id="10"/>
      <w:r w:rsidRPr="002F02D7">
        <w:t>Modification History</w:t>
      </w:r>
    </w:p>
    <w:tbl>
      <w:tblPr>
        <w:tblW w:w="9639" w:type="dxa"/>
        <w:tblLayout w:type="fixed"/>
        <w:tblCellMar>
          <w:left w:w="62" w:type="dxa"/>
          <w:right w:w="62" w:type="dxa"/>
        </w:tblCellMar>
        <w:tblLook w:val="0000"/>
      </w:tblPr>
      <w:tblGrid>
        <w:gridCol w:w="2835"/>
        <w:gridCol w:w="6804"/>
      </w:tblGrid>
      <w:tr w:rsidTr="001750B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2D7" w:rsidP="002F02D7">
            <w:pPr>
              <w:pStyle w:val="BodyText"/>
            </w:pPr>
            <w:r w:rsidRPr="002F02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2D7">
            <w:pPr>
              <w:pStyle w:val="BodyText"/>
              <w:rPr>
                <w:lang w:val="en-NZ"/>
              </w:rPr>
            </w:pPr>
            <w:r w:rsidRPr="002F02D7">
              <w:rPr>
                <w:rStyle w:val="SpecialBold"/>
              </w:rPr>
              <w:t>Comment</w:t>
            </w:r>
          </w:p>
        </w:tc>
      </w:tr>
      <w:tr w:rsidTr="001750B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2D7">
            <w:pPr>
              <w:pStyle w:val="BodyText"/>
              <w:rPr>
                <w:lang w:val="en-NZ"/>
              </w:rPr>
            </w:pPr>
            <w:r w:rsidRPr="002F02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2D7" w:rsidP="002F02D7">
            <w:pPr>
              <w:pStyle w:val="BodyText"/>
            </w:pPr>
            <w:r w:rsidRPr="002F02D7">
              <w:t>New unit of competency.</w:t>
            </w:r>
          </w:p>
        </w:tc>
      </w:tr>
    </w:tbl>
    <w:p w:rsidR="00000000" w:rsidRPr="002F02D7" w:rsidP="002F02D7">
      <w:pPr>
        <w:pStyle w:val="BodyText"/>
      </w:pPr>
    </w:p>
    <w:p w:rsidR="00000000" w:rsidRPr="002F02D7" w:rsidP="002F02D7">
      <w:pPr>
        <w:pStyle w:val="AllowPageBreak"/>
      </w:pPr>
    </w:p>
    <w:p w:rsidR="00000000" w:rsidRPr="002F02D7" w:rsidP="002F02D7">
      <w:pPr>
        <w:pStyle w:val="Heading1"/>
      </w:pPr>
      <w:bookmarkStart w:id="11" w:name="O_775816"/>
      <w:bookmarkEnd w:id="11"/>
      <w:r w:rsidRPr="002F02D7">
        <w:t>Performance Evidence</w:t>
      </w:r>
    </w:p>
    <w:p w:rsidR="00000000" w:rsidRPr="002F02D7" w:rsidP="001750BE">
      <w:pPr>
        <w:pStyle w:val="BodyText"/>
      </w:pPr>
      <w:r w:rsidRPr="002F02D7">
        <w:t>Before competency can be determined, individuals must demonstrate they can perform the following according to the standard defined in this unit’s elements, performance criteria, range of conditions and foundation skills:</w:t>
      </w:r>
    </w:p>
    <w:p w:rsidR="00000000" w:rsidRPr="002F02D7" w:rsidP="002F02D7">
      <w:pPr>
        <w:pStyle w:val="ListBullet"/>
      </w:pPr>
      <w:r w:rsidRPr="002F02D7">
        <w:t>assess two different damaged carbo</w:t>
      </w:r>
      <w:r w:rsidRPr="002F02D7">
        <w:t>n fibre bicycle frames and repair them according to manufacturer specifications.</w:t>
      </w:r>
    </w:p>
    <w:p w:rsidR="00000000" w:rsidRPr="002F02D7" w:rsidP="002F02D7">
      <w:pPr>
        <w:pStyle w:val="AllowPageBreak"/>
      </w:pPr>
    </w:p>
    <w:p w:rsidR="00000000" w:rsidRPr="002F02D7" w:rsidP="002F02D7">
      <w:pPr>
        <w:pStyle w:val="Heading1"/>
      </w:pPr>
      <w:bookmarkStart w:id="12" w:name="O_775817"/>
      <w:bookmarkEnd w:id="12"/>
      <w:r w:rsidRPr="002F02D7">
        <w:t>Knowledge Evidence</w:t>
      </w:r>
    </w:p>
    <w:p w:rsidR="00000000" w:rsidRPr="002F02D7" w:rsidP="001750BE">
      <w:pPr>
        <w:pStyle w:val="BodyText"/>
      </w:pPr>
      <w:r w:rsidRPr="002F02D7">
        <w:t>Individuals must be able to demonstrate knowledge of:</w:t>
      </w:r>
    </w:p>
    <w:p w:rsidR="00000000" w:rsidRPr="002F02D7" w:rsidP="002F02D7">
      <w:pPr>
        <w:pStyle w:val="ListBullet"/>
      </w:pPr>
      <w:r w:rsidRPr="002F02D7">
        <w:t>work health and safety (WHS) and occupational health and safety (OHS) requirements r</w:t>
      </w:r>
      <w:r w:rsidRPr="002F02D7">
        <w:t>elating to assessing and repairing carbon fibre frames, including procedures for:</w:t>
      </w:r>
    </w:p>
    <w:p w:rsidR="00000000" w:rsidRPr="002F02D7" w:rsidP="002F02D7">
      <w:pPr>
        <w:pStyle w:val="ListBullet2"/>
      </w:pPr>
      <w:r w:rsidRPr="002F02D7">
        <w:t>manually handling bicycles and frames</w:t>
      </w:r>
    </w:p>
    <w:p w:rsidR="00000000" w:rsidRPr="002F02D7" w:rsidP="002F02D7">
      <w:pPr>
        <w:pStyle w:val="ListBullet2"/>
      </w:pPr>
      <w:r w:rsidRPr="002F02D7">
        <w:t xml:space="preserve">identifying workplace hazards </w:t>
      </w:r>
    </w:p>
    <w:p w:rsidR="00000000" w:rsidRPr="002F02D7" w:rsidP="002F02D7">
      <w:pPr>
        <w:pStyle w:val="ListBullet2"/>
      </w:pPr>
      <w:r w:rsidRPr="002F02D7">
        <w:t>using tools and equipment, including personal protective equipment (PPE)</w:t>
      </w:r>
    </w:p>
    <w:p w:rsidR="00000000" w:rsidRPr="002F02D7" w:rsidP="002F02D7">
      <w:pPr>
        <w:pStyle w:val="ListBullet"/>
      </w:pPr>
      <w:r w:rsidRPr="002F02D7">
        <w:t>environmental requirements, including procedures for disposing of waste materials</w:t>
      </w:r>
    </w:p>
    <w:p w:rsidR="00000000" w:rsidRPr="002F02D7" w:rsidP="002F02D7">
      <w:pPr>
        <w:pStyle w:val="ListBullet"/>
      </w:pPr>
      <w:r w:rsidRPr="002F02D7">
        <w:t>key carbon frame bicycle terminology</w:t>
      </w:r>
    </w:p>
    <w:p w:rsidR="00000000" w:rsidRPr="002F02D7" w:rsidP="002F02D7">
      <w:pPr>
        <w:pStyle w:val="ListBullet"/>
      </w:pPr>
      <w:r w:rsidRPr="002F02D7">
        <w:t>structure, properties and characteristics of carbon fibre material</w:t>
      </w:r>
    </w:p>
    <w:p w:rsidR="00000000" w:rsidRPr="002F02D7" w:rsidP="002F02D7">
      <w:pPr>
        <w:pStyle w:val="ListBullet"/>
      </w:pPr>
      <w:r w:rsidRPr="002F02D7">
        <w:t>manufacturing processes of carbon fibre frames</w:t>
      </w:r>
    </w:p>
    <w:p w:rsidR="00000000" w:rsidRPr="002F02D7" w:rsidP="002F02D7">
      <w:pPr>
        <w:pStyle w:val="ListBullet"/>
      </w:pPr>
      <w:r w:rsidRPr="002F02D7">
        <w:t>causes of damage to car</w:t>
      </w:r>
      <w:r w:rsidRPr="002F02D7">
        <w:t>bon fibre frames</w:t>
      </w:r>
    </w:p>
    <w:p w:rsidR="00000000" w:rsidRPr="002F02D7" w:rsidP="002F02D7">
      <w:pPr>
        <w:pStyle w:val="ListBullet"/>
      </w:pPr>
      <w:r w:rsidRPr="002F02D7">
        <w:t>types of bicycle frames and their components</w:t>
      </w:r>
    </w:p>
    <w:p w:rsidR="00000000" w:rsidRPr="002F02D7" w:rsidP="002F02D7">
      <w:pPr>
        <w:pStyle w:val="ListBullet"/>
      </w:pPr>
      <w:r w:rsidRPr="002F02D7">
        <w:t>types and use of tools and equipment used to repair carbon fibre bicycle frames</w:t>
      </w:r>
    </w:p>
    <w:p w:rsidR="00000000" w:rsidRPr="002F02D7" w:rsidP="002F02D7">
      <w:pPr>
        <w:pStyle w:val="ListBullet"/>
      </w:pPr>
      <w:r w:rsidRPr="002F02D7">
        <w:t>techniques for repairing carbon fibre bicycle frames, including:</w:t>
      </w:r>
    </w:p>
    <w:p w:rsidR="00000000" w:rsidRPr="002F02D7" w:rsidP="002F02D7">
      <w:pPr>
        <w:pStyle w:val="ListBullet2"/>
      </w:pPr>
      <w:r w:rsidRPr="002F02D7">
        <w:t>type of frame damage and defects</w:t>
      </w:r>
    </w:p>
    <w:p w:rsidR="00000000" w:rsidRPr="002F02D7" w:rsidP="002F02D7">
      <w:pPr>
        <w:pStyle w:val="ListBullet2"/>
      </w:pPr>
      <w:r w:rsidRPr="002F02D7">
        <w:t>non-destructive</w:t>
      </w:r>
      <w:r w:rsidRPr="002F02D7">
        <w:t xml:space="preserve"> testing procedures </w:t>
      </w:r>
    </w:p>
    <w:p w:rsidR="00000000" w:rsidRPr="002F02D7" w:rsidP="002F02D7">
      <w:pPr>
        <w:pStyle w:val="ListBullet2"/>
      </w:pPr>
      <w:r w:rsidRPr="002F02D7">
        <w:t>measuring techniques</w:t>
      </w:r>
    </w:p>
    <w:p w:rsidR="00000000" w:rsidRPr="002F02D7" w:rsidP="002F02D7">
      <w:pPr>
        <w:pStyle w:val="ListBullet2"/>
      </w:pPr>
      <w:r w:rsidRPr="002F02D7">
        <w:t>frame preparation techniques</w:t>
      </w:r>
    </w:p>
    <w:p w:rsidR="00000000" w:rsidRPr="002F02D7" w:rsidP="002F02D7">
      <w:pPr>
        <w:pStyle w:val="ListBullet2"/>
      </w:pPr>
      <w:r w:rsidRPr="002F02D7">
        <w:t xml:space="preserve">frame repair options </w:t>
      </w:r>
    </w:p>
    <w:p w:rsidR="00000000" w:rsidRPr="002F02D7" w:rsidP="002F02D7">
      <w:pPr>
        <w:pStyle w:val="ListBullet2"/>
      </w:pPr>
      <w:r w:rsidRPr="002F02D7">
        <w:t>testing procedures and safety checks.</w:t>
      </w:r>
    </w:p>
    <w:p w:rsidR="00000000" w:rsidRPr="002F02D7" w:rsidP="002F02D7">
      <w:pPr>
        <w:pStyle w:val="AllowPageBreak"/>
      </w:pPr>
    </w:p>
    <w:p w:rsidR="00000000" w:rsidRPr="002F02D7" w:rsidP="002F02D7">
      <w:pPr>
        <w:pStyle w:val="Heading1"/>
      </w:pPr>
      <w:bookmarkStart w:id="13" w:name="O_775818"/>
      <w:bookmarkEnd w:id="13"/>
      <w:r w:rsidRPr="002F02D7">
        <w:t>Assessment Conditions</w:t>
      </w:r>
    </w:p>
    <w:p w:rsidR="00000000" w:rsidRPr="002F02D7" w:rsidP="001750BE">
      <w:pPr>
        <w:pStyle w:val="BodyText"/>
      </w:pPr>
      <w:r w:rsidRPr="002F02D7">
        <w:t>Assessors must satisfy NVR/AQTF assessor requirements.</w:t>
      </w:r>
    </w:p>
    <w:p w:rsidR="00000000" w:rsidRPr="002F02D7" w:rsidP="001750BE">
      <w:pPr>
        <w:pStyle w:val="BodyText"/>
      </w:pPr>
      <w:r w:rsidRPr="002F02D7">
        <w:t>Competency is to be assessed in the workplace or a simulated environment that accurately reflects performance in a real workplace setting.</w:t>
      </w:r>
    </w:p>
    <w:p w:rsidR="00000000" w:rsidRPr="002F02D7" w:rsidP="001750BE">
      <w:pPr>
        <w:pStyle w:val="BodyText"/>
      </w:pPr>
      <w:r w:rsidRPr="002F02D7">
        <w:t>Assessment must include direct observation of tasks.</w:t>
      </w:r>
    </w:p>
    <w:p w:rsidR="00000000" w:rsidRPr="002F02D7" w:rsidP="001750BE">
      <w:pPr>
        <w:pStyle w:val="BodyText"/>
      </w:pPr>
      <w:r w:rsidRPr="002F02D7">
        <w:t xml:space="preserve">Where assessment of competency includes third-party evidence, </w:t>
      </w:r>
      <w:r w:rsidRPr="002F02D7">
        <w:t>individuals must provide evidence that links them to the carbon fibre bicycle frames that they have assessed and repaired, e.g. repair orders.</w:t>
      </w:r>
    </w:p>
    <w:p w:rsidR="00000000" w:rsidRPr="002F02D7" w:rsidP="001750BE">
      <w:pPr>
        <w:pStyle w:val="BodyText"/>
      </w:pPr>
      <w:r w:rsidRPr="002F02D7">
        <w:t>Assessors must verify performance evidence through questioning on skills and knowledge to ensure correct interpr</w:t>
      </w:r>
      <w:r w:rsidRPr="002F02D7">
        <w:t>etation and application.</w:t>
      </w:r>
    </w:p>
    <w:p w:rsidR="00000000" w:rsidRPr="002F02D7" w:rsidP="001750BE">
      <w:pPr>
        <w:pStyle w:val="BodyText"/>
      </w:pPr>
      <w:r w:rsidRPr="002F02D7">
        <w:t>The following resources must be made available:</w:t>
      </w:r>
    </w:p>
    <w:p w:rsidR="00000000" w:rsidRPr="002F02D7" w:rsidP="002F02D7">
      <w:pPr>
        <w:pStyle w:val="ListBullet"/>
      </w:pPr>
      <w:r w:rsidRPr="002F02D7">
        <w:t>bicycle workplace or simulated workplace</w:t>
      </w:r>
    </w:p>
    <w:p w:rsidR="00000000" w:rsidRPr="002F02D7" w:rsidP="002F02D7">
      <w:pPr>
        <w:pStyle w:val="ListBullet"/>
      </w:pPr>
      <w:r w:rsidRPr="002F02D7">
        <w:t>workplace instructions detailing job requirements</w:t>
      </w:r>
    </w:p>
    <w:p w:rsidR="00000000" w:rsidRPr="002F02D7" w:rsidP="002F02D7">
      <w:pPr>
        <w:pStyle w:val="ListBullet"/>
      </w:pPr>
      <w:r w:rsidRPr="002F02D7">
        <w:t>carbon fibre bicycle frame manufacturer specifications</w:t>
      </w:r>
    </w:p>
    <w:p w:rsidR="00000000" w:rsidRPr="002F02D7" w:rsidP="002F02D7">
      <w:pPr>
        <w:pStyle w:val="ListBullet"/>
      </w:pPr>
      <w:r w:rsidRPr="002F02D7">
        <w:t>PPE required to repair carbon fibre bicycle frames</w:t>
      </w:r>
    </w:p>
    <w:p w:rsidR="00000000" w:rsidRPr="002F02D7" w:rsidP="002F02D7">
      <w:pPr>
        <w:pStyle w:val="ListBullet"/>
      </w:pPr>
      <w:r w:rsidRPr="002F02D7">
        <w:t>material required to repair carbon fibre bicycle frames</w:t>
      </w:r>
    </w:p>
    <w:p w:rsidR="00000000" w:rsidRPr="002F02D7" w:rsidP="002F02D7">
      <w:pPr>
        <w:pStyle w:val="ListBullet"/>
      </w:pPr>
      <w:r w:rsidRPr="002F02D7">
        <w:t xml:space="preserve">two different damaged carbon fibre bicycle frames </w:t>
      </w:r>
    </w:p>
    <w:p w:rsidR="00000000" w:rsidRPr="002F02D7" w:rsidP="002F02D7">
      <w:pPr>
        <w:pStyle w:val="ListBullet"/>
      </w:pPr>
      <w:r w:rsidRPr="002F02D7">
        <w:t>tools and equipment appropriate for assessing and repairing carbon bicycle frames.</w:t>
      </w:r>
    </w:p>
    <w:p w:rsidR="00000000" w:rsidRPr="002F02D7" w:rsidP="002F02D7">
      <w:pPr>
        <w:pStyle w:val="AllowPageBreak"/>
      </w:pPr>
    </w:p>
    <w:p w:rsidR="00000000" w:rsidRPr="002F02D7" w:rsidP="002F02D7">
      <w:pPr>
        <w:pStyle w:val="Heading1"/>
      </w:pPr>
      <w:bookmarkStart w:id="14" w:name="O_775821"/>
      <w:bookmarkEnd w:id="14"/>
      <w:r w:rsidRPr="002F02D7">
        <w:t>Links</w:t>
      </w:r>
    </w:p>
    <w:p w:rsidR="00000000" w:rsidRPr="002F02D7" w:rsidP="001750BE">
      <w:pPr>
        <w:pStyle w:val="BodyText"/>
      </w:pPr>
      <w:r w:rsidRPr="002F02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20EF">
        <w:rPr>
          <w:rStyle w:val="Hyperlink"/>
        </w:rPr>
        <w:t>https://vetnet.gov.au/Pages/TrainingDocs.aspx?q=b4278d82-d487-4070-a8c4-78045ec695b1</w:t>
      </w:r>
      <w:r>
        <w:fldChar w:fldCharType="end"/>
      </w:r>
    </w:p>
    <w:p w:rsidR="00000000" w:rsidRPr="002F02D7" w:rsidP="001750BE">
      <w:pPr>
        <w:pStyle w:val="BodyText"/>
      </w:pPr>
      <w:r w:rsidRPr="002F02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20EF">
        <w:rPr>
          <w:rStyle w:val="Hyperlink"/>
        </w:rPr>
        <w:t>https://vetnet.gov.au/Pages/TrainingDocs.aspx?q=b4278d82-d487-4070-a8c4-78045ec695b1</w:t>
      </w:r>
      <w:r>
        <w:fldChar w:fldCharType="end"/>
      </w:r>
    </w:p>
    <w:p w:rsidR="00000000" w:rsidRPr="002F02D7" w:rsidP="002F02D7"/>
    <w:sectPr w:rsidSect="002F02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rsidRPr="001750BE" w:rsidP="00175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BE" w:rsidP="002F0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50BE" w:rsidP="002F02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50BE" w:rsidP="002F02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rsidP="002F02D7">
    <w:pPr>
      <w:pStyle w:val="Footer"/>
      <w:framePr w:wrap="around"/>
    </w:pPr>
    <w:r>
      <w:fldChar w:fldCharType="begin"/>
    </w:r>
    <w:r>
      <w:instrText xml:space="preserve"> DOCPROPERTY  Subject  \* MERGEFORMAT </w:instrText>
    </w:r>
    <w:r>
      <w:fldChar w:fldCharType="separate"/>
    </w:r>
    <w:r w:rsidR="001750BE">
      <w:t>Approved</w:t>
    </w:r>
    <w:r w:rsidR="001750BE">
      <w:fldChar w:fldCharType="end"/>
    </w:r>
    <w:r>
      <w:tab/>
      <w:t xml:space="preserve">Page </w:t>
    </w:r>
    <w:r>
      <w:fldChar w:fldCharType="begin"/>
    </w:r>
    <w:r>
      <w:instrText xml:space="preserve"> PAGE  \* Arabic  \* MERGEFORMAT </w:instrText>
    </w:r>
    <w:r>
      <w:fldChar w:fldCharType="separate"/>
    </w:r>
    <w:r w:rsidR="001750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0BE">
      <w:rPr>
        <w:noProof/>
      </w:rPr>
      <w:t>5</w:t>
    </w:r>
    <w:r>
      <w:rPr>
        <w:noProof/>
      </w:rPr>
      <w:fldChar w:fldCharType="end"/>
    </w:r>
  </w:p>
  <w:p w:rsidR="002F02D7" w:rsidP="002F02D7">
    <w:pPr>
      <w:pStyle w:val="Footer"/>
      <w:framePr w:wrap="around"/>
    </w:pPr>
    <w:r>
      <w:t xml:space="preserve">© Commonwealth of Australia, </w:t>
    </w:r>
    <w:r>
      <w:fldChar w:fldCharType="begin"/>
    </w:r>
    <w:r>
      <w:instrText xml:space="preserve"> DATE  \@ "yyyy"  \* MERGEFORMAT </w:instrText>
    </w:r>
    <w:r>
      <w:fldChar w:fldCharType="separate"/>
    </w:r>
    <w:r w:rsidR="001750BE">
      <w:rPr>
        <w:noProof/>
      </w:rPr>
      <w:t>2025</w:t>
    </w:r>
    <w:r>
      <w:fldChar w:fldCharType="end"/>
    </w:r>
    <w:r>
      <w:tab/>
    </w:r>
    <w:r>
      <w:fldChar w:fldCharType="begin"/>
    </w:r>
    <w:r>
      <w:instrText xml:space="preserve"> DOCPROPERTY  Author  \* MERGEFORMAT </w:instrText>
    </w:r>
    <w:r>
      <w:fldChar w:fldCharType="separate"/>
    </w:r>
    <w:r w:rsidR="001750BE">
      <w:t>Mining and Automotive Skills Alliance</w:t>
    </w:r>
    <w:r w:rsidR="001750BE">
      <w:fldChar w:fldCharType="end"/>
    </w:r>
  </w:p>
  <w:p w:rsidR="002F02D7" w:rsidP="002F0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2D7" w:rsidRPr="001750BE" w:rsidP="001750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BE" w:rsidRPr="002D2AF8" w:rsidP="002F02D7">
    <w:pPr>
      <w:pStyle w:val="Header"/>
      <w:framePr w:wrap="around"/>
    </w:pPr>
    <w:r>
      <w:fldChar w:fldCharType="begin"/>
    </w:r>
    <w:r>
      <w:instrText xml:space="preserve"> TITLE   \* MERGEFORMAT </w:instrText>
    </w:r>
    <w:r>
      <w:fldChar w:fldCharType="separate"/>
    </w:r>
    <w:r>
      <w:t>AURBTY003 Repair carbon fibre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50BE" w:rsidP="002F02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D7" w:rsidRPr="002D2AF8" w:rsidP="002F02D7">
    <w:pPr>
      <w:pStyle w:val="Header"/>
      <w:framePr w:wrap="around"/>
    </w:pPr>
    <w:r>
      <w:fldChar w:fldCharType="begin"/>
    </w:r>
    <w:r>
      <w:instrText xml:space="preserve"> TITLE   \* MERGEFORMAT </w:instrText>
    </w:r>
    <w:r>
      <w:fldChar w:fldCharType="separate"/>
    </w:r>
    <w:r w:rsidR="001750BE">
      <w:t>AURBTY003 Repair carbon fibre bicycle frames</w:t>
    </w:r>
    <w:r w:rsidR="001750BE">
      <w:fldChar w:fldCharType="end"/>
    </w:r>
    <w:r>
      <w:tab/>
      <w:t xml:space="preserve">Date this document was generated: </w:t>
    </w:r>
    <w:r>
      <w:fldChar w:fldCharType="begin"/>
    </w:r>
    <w:r>
      <w:instrText xml:space="preserve"> CREATEDATE  \@ "d MMMM yyyy"  \* MERGEFORMAT </w:instrText>
    </w:r>
    <w:r>
      <w:fldChar w:fldCharType="separate"/>
    </w:r>
    <w:r w:rsidR="001750BE">
      <w:rPr>
        <w:noProof/>
      </w:rPr>
      <w:t>2 March 2025</w:t>
    </w:r>
    <w:r>
      <w:fldChar w:fldCharType="end"/>
    </w:r>
  </w:p>
  <w:p w:rsidR="002F02D7" w:rsidP="002F0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41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E9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22B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2D7"/>
    <w:pPr>
      <w:spacing w:before="360" w:after="60"/>
      <w:outlineLvl w:val="0"/>
    </w:pPr>
    <w:rPr>
      <w:sz w:val="32"/>
    </w:rPr>
  </w:style>
  <w:style w:type="paragraph" w:styleId="Heading2">
    <w:name w:val="heading 2"/>
    <w:basedOn w:val="HeadingBase"/>
    <w:next w:val="BodyText"/>
    <w:link w:val="Heading2Char"/>
    <w:qFormat/>
    <w:rsid w:val="002F02D7"/>
    <w:pPr>
      <w:keepLines/>
      <w:spacing w:before="240" w:after="120"/>
      <w:outlineLvl w:val="1"/>
    </w:pPr>
    <w:rPr>
      <w:sz w:val="28"/>
      <w:szCs w:val="40"/>
    </w:rPr>
  </w:style>
  <w:style w:type="paragraph" w:styleId="Heading3">
    <w:name w:val="heading 3"/>
    <w:basedOn w:val="HeadingBase"/>
    <w:next w:val="BodyText"/>
    <w:link w:val="Heading3Char"/>
    <w:qFormat/>
    <w:rsid w:val="002F02D7"/>
    <w:pPr>
      <w:spacing w:before="180" w:after="120"/>
      <w:outlineLvl w:val="2"/>
    </w:pPr>
    <w:rPr>
      <w:spacing w:val="-10"/>
      <w:kern w:val="32"/>
    </w:rPr>
  </w:style>
  <w:style w:type="paragraph" w:styleId="Heading4">
    <w:name w:val="heading 4"/>
    <w:basedOn w:val="HeadingBase"/>
    <w:next w:val="BodyText"/>
    <w:link w:val="Heading4Char"/>
    <w:qFormat/>
    <w:rsid w:val="002F02D7"/>
    <w:pPr>
      <w:spacing w:before="160" w:after="120"/>
      <w:outlineLvl w:val="3"/>
    </w:pPr>
    <w:rPr>
      <w:sz w:val="22"/>
    </w:rPr>
  </w:style>
  <w:style w:type="paragraph" w:styleId="Heading5">
    <w:name w:val="heading 5"/>
    <w:basedOn w:val="HeadingBase"/>
    <w:next w:val="Normal"/>
    <w:link w:val="Heading5Char"/>
    <w:qFormat/>
    <w:rsid w:val="002F02D7"/>
    <w:pPr>
      <w:spacing w:before="80"/>
      <w:outlineLvl w:val="4"/>
    </w:pPr>
    <w:rPr>
      <w:color w:val="918585"/>
      <w:sz w:val="20"/>
    </w:rPr>
  </w:style>
  <w:style w:type="paragraph" w:styleId="Heading6">
    <w:name w:val="heading 6"/>
    <w:basedOn w:val="HeadingBase"/>
    <w:next w:val="Normal"/>
    <w:link w:val="Heading6Char"/>
    <w:qFormat/>
    <w:rsid w:val="002F02D7"/>
    <w:pPr>
      <w:spacing w:before="60"/>
      <w:outlineLvl w:val="5"/>
    </w:pPr>
    <w:rPr>
      <w:color w:val="918585"/>
      <w:sz w:val="20"/>
    </w:rPr>
  </w:style>
  <w:style w:type="paragraph" w:styleId="Heading7">
    <w:name w:val="heading 7"/>
    <w:basedOn w:val="Normal"/>
    <w:next w:val="Normal"/>
    <w:link w:val="Heading7Char"/>
    <w:qFormat/>
    <w:rsid w:val="002F02D7"/>
    <w:pPr>
      <w:ind w:left="720"/>
      <w:outlineLvl w:val="6"/>
    </w:pPr>
    <w:rPr>
      <w:i/>
    </w:rPr>
  </w:style>
  <w:style w:type="paragraph" w:styleId="Heading8">
    <w:name w:val="heading 8"/>
    <w:basedOn w:val="Normal"/>
    <w:next w:val="Normal"/>
    <w:link w:val="Heading8Char"/>
    <w:qFormat/>
    <w:rsid w:val="002F02D7"/>
    <w:pPr>
      <w:ind w:left="720"/>
      <w:outlineLvl w:val="7"/>
    </w:pPr>
    <w:rPr>
      <w:i/>
    </w:rPr>
  </w:style>
  <w:style w:type="paragraph" w:styleId="Heading9">
    <w:name w:val="heading 9"/>
    <w:basedOn w:val="Normal"/>
    <w:next w:val="Normal"/>
    <w:link w:val="Heading9Char"/>
    <w:qFormat/>
    <w:rsid w:val="002F02D7"/>
    <w:pPr>
      <w:ind w:left="720"/>
      <w:outlineLvl w:val="8"/>
    </w:pPr>
    <w:rPr>
      <w:i/>
    </w:rPr>
  </w:style>
  <w:style w:type="character" w:default="1" w:styleId="DefaultParagraphFont">
    <w:name w:val="Default Paragraph Font"/>
    <w:uiPriority w:val="1"/>
    <w:unhideWhenUsed/>
    <w:rsid w:val="002F0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2D7"/>
  </w:style>
  <w:style w:type="character" w:customStyle="1" w:styleId="Heading1Char">
    <w:name w:val="Heading 1 Char"/>
    <w:basedOn w:val="DefaultParagraphFont"/>
    <w:link w:val="Heading1"/>
    <w:rsid w:val="002F02D7"/>
    <w:rPr>
      <w:rFonts w:ascii="Times New Roman" w:eastAsia="Times New Roman" w:hAnsi="Times New Roman" w:cs="Times New Roman"/>
      <w:b/>
      <w:sz w:val="32"/>
      <w:szCs w:val="20"/>
      <w:lang w:eastAsia="en-US"/>
    </w:rPr>
  </w:style>
  <w:style w:type="paragraph" w:styleId="BodyText">
    <w:name w:val="Body Text"/>
    <w:basedOn w:val="Normal"/>
    <w:link w:val="BodyTextChar"/>
    <w:rsid w:val="002F0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2D7"/>
    <w:rPr>
      <w:rFonts w:ascii="Times New Roman" w:eastAsia="Times New Roman" w:hAnsi="Times New Roman" w:cs="Times New Roman"/>
      <w:sz w:val="24"/>
      <w:lang w:eastAsia="en-US"/>
    </w:rPr>
  </w:style>
  <w:style w:type="paragraph" w:styleId="List">
    <w:name w:val="List"/>
    <w:basedOn w:val="BodyText"/>
    <w:next w:val="BodyText"/>
    <w:rsid w:val="002F02D7"/>
    <w:pPr>
      <w:tabs>
        <w:tab w:val="left" w:pos="340"/>
      </w:tabs>
      <w:spacing w:before="60" w:after="60"/>
      <w:ind w:left="340" w:hanging="340"/>
    </w:pPr>
  </w:style>
  <w:style w:type="paragraph" w:styleId="ListBullet">
    <w:name w:val="List Bullet"/>
    <w:basedOn w:val="List"/>
    <w:rsid w:val="002F02D7"/>
    <w:pPr>
      <w:numPr>
        <w:numId w:val="12"/>
      </w:numPr>
      <w:tabs>
        <w:tab w:val="clear" w:pos="340"/>
      </w:tabs>
      <w:spacing w:before="40" w:after="40"/>
    </w:pPr>
  </w:style>
  <w:style w:type="character" w:customStyle="1" w:styleId="SpecialBold">
    <w:name w:val="Special Bold"/>
    <w:basedOn w:val="DefaultParagraphFont"/>
    <w:rsid w:val="002F02D7"/>
    <w:rPr>
      <w:b/>
      <w:spacing w:val="0"/>
    </w:rPr>
  </w:style>
  <w:style w:type="paragraph" w:styleId="ListBullet2">
    <w:name w:val="List Bullet 2"/>
    <w:basedOn w:val="List2"/>
    <w:rsid w:val="002F02D7"/>
    <w:pPr>
      <w:numPr>
        <w:numId w:val="13"/>
      </w:numPr>
      <w:tabs>
        <w:tab w:val="clear" w:pos="680"/>
      </w:tabs>
    </w:pPr>
  </w:style>
  <w:style w:type="paragraph" w:customStyle="1" w:styleId="SuperHeading">
    <w:name w:val="SuperHeading"/>
    <w:basedOn w:val="Normal"/>
    <w:rsid w:val="002F02D7"/>
    <w:pPr>
      <w:spacing w:before="240" w:after="120"/>
      <w:outlineLvl w:val="0"/>
    </w:pPr>
    <w:rPr>
      <w:rFonts w:ascii="Times New Roman" w:hAnsi="Times New Roman"/>
      <w:b/>
      <w:sz w:val="32"/>
    </w:rPr>
  </w:style>
  <w:style w:type="paragraph" w:customStyle="1" w:styleId="AllowPageBreak">
    <w:name w:val="AllowPageBreak"/>
    <w:rsid w:val="002F0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02D7"/>
    <w:rPr>
      <w:b/>
      <w:i/>
      <w:u w:val="none"/>
    </w:rPr>
  </w:style>
  <w:style w:type="character" w:customStyle="1" w:styleId="Heading2Char">
    <w:name w:val="Heading 2 Char"/>
    <w:basedOn w:val="DefaultParagraphFont"/>
    <w:link w:val="Heading2"/>
    <w:rsid w:val="002F0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2D7"/>
    <w:rPr>
      <w:rFonts w:ascii="Courier New" w:eastAsia="Times New Roman" w:hAnsi="Courier New" w:cs="Times New Roman"/>
      <w:i/>
      <w:szCs w:val="20"/>
      <w:lang w:eastAsia="en-US"/>
    </w:rPr>
  </w:style>
  <w:style w:type="paragraph" w:customStyle="1" w:styleId="HeadingBase">
    <w:name w:val="Heading Base"/>
    <w:rsid w:val="002F0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2D7"/>
    <w:pPr>
      <w:tabs>
        <w:tab w:val="right" w:leader="dot" w:pos="9072"/>
      </w:tabs>
      <w:ind w:left="567"/>
    </w:pPr>
    <w:rPr>
      <w:szCs w:val="22"/>
    </w:rPr>
  </w:style>
  <w:style w:type="paragraph" w:customStyle="1" w:styleId="TOCBase">
    <w:name w:val="TOC Base"/>
    <w:rsid w:val="002F0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2D7"/>
    <w:pPr>
      <w:tabs>
        <w:tab w:val="right" w:leader="dot" w:pos="9072"/>
      </w:tabs>
      <w:spacing w:before="40" w:after="40"/>
      <w:ind w:left="284"/>
    </w:pPr>
    <w:rPr>
      <w:rFonts w:ascii="Times New Roman" w:hAnsi="Times New Roman"/>
    </w:rPr>
  </w:style>
  <w:style w:type="paragraph" w:styleId="TOC1">
    <w:name w:val="toc 1"/>
    <w:basedOn w:val="TOCBase"/>
    <w:next w:val="Normal"/>
    <w:rsid w:val="002F0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2D7"/>
    <w:rPr>
      <w:rFonts w:ascii="Times New Roman" w:eastAsia="Times New Roman" w:hAnsi="Times New Roman" w:cs="Times New Roman"/>
      <w:sz w:val="16"/>
      <w:lang w:eastAsia="en-US"/>
    </w:rPr>
  </w:style>
  <w:style w:type="paragraph" w:styleId="Title">
    <w:name w:val="Title"/>
    <w:basedOn w:val="HeadingBase"/>
    <w:link w:val="TitleChar"/>
    <w:qFormat/>
    <w:rsid w:val="002F02D7"/>
    <w:pPr>
      <w:spacing w:before="5040"/>
      <w:jc w:val="center"/>
    </w:pPr>
    <w:rPr>
      <w:sz w:val="48"/>
      <w:szCs w:val="72"/>
      <w:lang w:val="en-US"/>
    </w:rPr>
  </w:style>
  <w:style w:type="character" w:customStyle="1" w:styleId="TitleChar">
    <w:name w:val="Title Char"/>
    <w:basedOn w:val="DefaultParagraphFont"/>
    <w:link w:val="Title"/>
    <w:rsid w:val="002F0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2D7"/>
    <w:pPr>
      <w:tabs>
        <w:tab w:val="left" w:pos="3600"/>
        <w:tab w:val="left" w:pos="3958"/>
      </w:tabs>
    </w:pPr>
  </w:style>
  <w:style w:type="paragraph" w:customStyle="1" w:styleId="Note">
    <w:name w:val="Note"/>
    <w:basedOn w:val="BodyText"/>
    <w:rsid w:val="002F0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2D7"/>
    <w:pPr>
      <w:framePr w:wrap="auto" w:hAnchor="text" w:y="6049"/>
    </w:pPr>
    <w:rPr>
      <w:color w:val="000000"/>
      <w:sz w:val="40"/>
    </w:rPr>
  </w:style>
  <w:style w:type="paragraph" w:customStyle="1" w:styleId="TOCTitle">
    <w:name w:val="TOCTitle"/>
    <w:basedOn w:val="Heading1"/>
    <w:rsid w:val="002F02D7"/>
    <w:pPr>
      <w:spacing w:after="240"/>
      <w:jc w:val="center"/>
      <w:outlineLvl w:val="9"/>
    </w:pPr>
    <w:rPr>
      <w:caps/>
    </w:rPr>
  </w:style>
  <w:style w:type="paragraph" w:customStyle="1" w:styleId="Version">
    <w:name w:val="Version"/>
    <w:rsid w:val="002F0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2D7"/>
    <w:pPr>
      <w:keepNext w:val="0"/>
      <w:tabs>
        <w:tab w:val="right" w:pos="4176"/>
      </w:tabs>
      <w:ind w:left="198" w:hanging="198"/>
    </w:pPr>
    <w:rPr>
      <w:rFonts w:ascii="Garamond" w:hAnsi="Garamond"/>
    </w:rPr>
  </w:style>
  <w:style w:type="paragraph" w:styleId="IndexHeading">
    <w:name w:val="index heading"/>
    <w:basedOn w:val="Normal"/>
    <w:next w:val="Index1"/>
    <w:semiHidden/>
    <w:rsid w:val="002F02D7"/>
    <w:pPr>
      <w:spacing w:before="120" w:after="120"/>
    </w:pPr>
    <w:rPr>
      <w:rFonts w:ascii="Arial" w:hAnsi="Arial"/>
      <w:b/>
      <w:color w:val="918585"/>
      <w:sz w:val="24"/>
    </w:rPr>
  </w:style>
  <w:style w:type="paragraph" w:styleId="Header">
    <w:name w:val="header"/>
    <w:basedOn w:val="Normal"/>
    <w:link w:val="HeaderChar"/>
    <w:rsid w:val="002F0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2D7"/>
    <w:rPr>
      <w:rFonts w:ascii="Times New Roman" w:eastAsia="Times New Roman" w:hAnsi="Times New Roman" w:cs="Times New Roman"/>
      <w:sz w:val="16"/>
      <w:szCs w:val="20"/>
      <w:lang w:val="en-GB" w:eastAsia="en-US"/>
    </w:rPr>
  </w:style>
  <w:style w:type="paragraph" w:customStyle="1" w:styleId="Chapter">
    <w:name w:val="Chapter"/>
    <w:basedOn w:val="Normal"/>
    <w:rsid w:val="002F02D7"/>
    <w:pPr>
      <w:spacing w:before="240"/>
    </w:pPr>
    <w:rPr>
      <w:rFonts w:ascii="Times New Roman" w:hAnsi="Times New Roman"/>
      <w:smallCaps/>
      <w:spacing w:val="80"/>
      <w:sz w:val="28"/>
    </w:rPr>
  </w:style>
  <w:style w:type="paragraph" w:customStyle="1" w:styleId="InChapter">
    <w:name w:val="InChapter"/>
    <w:basedOn w:val="Heading3"/>
    <w:rsid w:val="002F02D7"/>
    <w:pPr>
      <w:spacing w:after="240"/>
      <w:outlineLvl w:val="9"/>
    </w:pPr>
    <w:rPr>
      <w:noProof/>
    </w:rPr>
  </w:style>
  <w:style w:type="paragraph" w:styleId="Index2">
    <w:name w:val="index 2"/>
    <w:basedOn w:val="Normal"/>
    <w:next w:val="Normal"/>
    <w:semiHidden/>
    <w:rsid w:val="002F02D7"/>
    <w:pPr>
      <w:tabs>
        <w:tab w:val="right" w:pos="4176"/>
      </w:tabs>
      <w:ind w:left="568" w:hanging="284"/>
    </w:pPr>
    <w:rPr>
      <w:rFonts w:ascii="Garamond" w:hAnsi="Garamond"/>
    </w:rPr>
  </w:style>
  <w:style w:type="paragraph" w:customStyle="1" w:styleId="Byline">
    <w:name w:val="Byline"/>
    <w:rsid w:val="002F0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2D7"/>
    <w:pPr>
      <w:tabs>
        <w:tab w:val="clear" w:pos="3600"/>
        <w:tab w:val="clear" w:pos="3958"/>
      </w:tabs>
      <w:jc w:val="right"/>
    </w:pPr>
  </w:style>
  <w:style w:type="character" w:styleId="Emphasis">
    <w:name w:val="Emphasis"/>
    <w:basedOn w:val="DefaultParagraphFont"/>
    <w:qFormat/>
    <w:rsid w:val="002F02D7"/>
    <w:rPr>
      <w:i/>
    </w:rPr>
  </w:style>
  <w:style w:type="paragraph" w:styleId="Caption">
    <w:name w:val="caption"/>
    <w:basedOn w:val="BodyText"/>
    <w:next w:val="Normal"/>
    <w:qFormat/>
    <w:rsid w:val="002F02D7"/>
    <w:pPr>
      <w:framePr w:w="2268" w:hSpace="181" w:vSpace="181" w:wrap="around" w:vAnchor="text" w:hAnchor="page" w:x="1135" w:y="285" w:anchorLock="1"/>
    </w:pPr>
    <w:rPr>
      <w:i/>
    </w:rPr>
  </w:style>
  <w:style w:type="paragraph" w:customStyle="1" w:styleId="MiniTOCTitle">
    <w:name w:val="MiniTOCTitle"/>
    <w:basedOn w:val="Heading4"/>
    <w:rsid w:val="002F02D7"/>
    <w:pPr>
      <w:spacing w:before="240"/>
      <w:outlineLvl w:val="9"/>
    </w:pPr>
    <w:rPr>
      <w:noProof/>
      <w:sz w:val="24"/>
    </w:rPr>
  </w:style>
  <w:style w:type="paragraph" w:customStyle="1" w:styleId="MiniTOCItem">
    <w:name w:val="MiniTOCItem"/>
    <w:basedOn w:val="ListBullet"/>
    <w:rsid w:val="002F02D7"/>
    <w:pPr>
      <w:numPr>
        <w:numId w:val="0"/>
      </w:numPr>
      <w:tabs>
        <w:tab w:val="right" w:leader="dot" w:pos="6521"/>
      </w:tabs>
      <w:spacing w:before="0" w:after="0"/>
    </w:pPr>
  </w:style>
  <w:style w:type="paragraph" w:customStyle="1" w:styleId="TOFTitle">
    <w:name w:val="TOFTitle"/>
    <w:basedOn w:val="TOCTitle"/>
    <w:rsid w:val="002F02D7"/>
  </w:style>
  <w:style w:type="paragraph" w:styleId="TableofFigures">
    <w:name w:val="table of figures"/>
    <w:basedOn w:val="Normal"/>
    <w:next w:val="Normal"/>
    <w:semiHidden/>
    <w:rsid w:val="002F02D7"/>
    <w:pPr>
      <w:tabs>
        <w:tab w:val="right" w:leader="dot" w:pos="9072"/>
      </w:tabs>
      <w:ind w:left="970" w:hanging="403"/>
    </w:pPr>
    <w:rPr>
      <w:rFonts w:ascii="Times New Roman" w:hAnsi="Times New Roman"/>
      <w:b/>
    </w:rPr>
  </w:style>
  <w:style w:type="paragraph" w:styleId="ListNumber">
    <w:name w:val="List Number"/>
    <w:basedOn w:val="List"/>
    <w:rsid w:val="002F02D7"/>
    <w:pPr>
      <w:numPr>
        <w:numId w:val="15"/>
      </w:numPr>
      <w:tabs>
        <w:tab w:val="clear" w:pos="340"/>
      </w:tabs>
    </w:pPr>
  </w:style>
  <w:style w:type="character" w:customStyle="1" w:styleId="WingdingSymbols">
    <w:name w:val="Wingding Symbols"/>
    <w:rsid w:val="002F02D7"/>
    <w:rPr>
      <w:rFonts w:ascii="Wingdings" w:hAnsi="Wingdings"/>
    </w:rPr>
  </w:style>
  <w:style w:type="paragraph" w:customStyle="1" w:styleId="TableHeading">
    <w:name w:val="Table Heading"/>
    <w:basedOn w:val="HeadingBase"/>
    <w:rsid w:val="002F02D7"/>
    <w:pPr>
      <w:keepLines/>
      <w:pBdr>
        <w:bottom w:val="single" w:sz="6" w:space="1" w:color="918585"/>
      </w:pBdr>
      <w:spacing w:before="240"/>
    </w:pPr>
  </w:style>
  <w:style w:type="character" w:customStyle="1" w:styleId="HotSpot">
    <w:name w:val="HotSpot"/>
    <w:rsid w:val="002F02D7"/>
    <w:rPr>
      <w:color w:val="0033CC"/>
      <w:u w:val="none"/>
    </w:rPr>
  </w:style>
  <w:style w:type="paragraph" w:customStyle="1" w:styleId="BodyTextRight">
    <w:name w:val="Body Text Right"/>
    <w:basedOn w:val="BodyText"/>
    <w:rsid w:val="002F02D7"/>
    <w:pPr>
      <w:spacing w:before="0" w:after="0"/>
      <w:jc w:val="right"/>
    </w:pPr>
  </w:style>
  <w:style w:type="paragraph" w:styleId="Index3">
    <w:name w:val="index 3"/>
    <w:basedOn w:val="ListNumber2"/>
    <w:next w:val="Normal"/>
    <w:semiHidden/>
    <w:rsid w:val="002F02D7"/>
    <w:pPr>
      <w:numPr>
        <w:numId w:val="0"/>
      </w:numPr>
      <w:tabs>
        <w:tab w:val="right" w:leader="dot" w:pos="4176"/>
      </w:tabs>
    </w:pPr>
  </w:style>
  <w:style w:type="paragraph" w:styleId="ListNumber2">
    <w:name w:val="List Number 2"/>
    <w:basedOn w:val="List2"/>
    <w:rsid w:val="002F02D7"/>
    <w:pPr>
      <w:numPr>
        <w:numId w:val="10"/>
      </w:numPr>
      <w:tabs>
        <w:tab w:val="clear" w:pos="1060"/>
      </w:tabs>
    </w:pPr>
  </w:style>
  <w:style w:type="paragraph" w:customStyle="1" w:styleId="MarginNote">
    <w:name w:val="Margin Note"/>
    <w:basedOn w:val="BodyText"/>
    <w:rsid w:val="002F0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2D7"/>
    <w:rPr>
      <w:sz w:val="32"/>
    </w:rPr>
  </w:style>
  <w:style w:type="paragraph" w:customStyle="1" w:styleId="HeadingProcedure">
    <w:name w:val="Heading Procedure"/>
    <w:basedOn w:val="HeadingBase"/>
    <w:next w:val="Normal"/>
    <w:rsid w:val="002F02D7"/>
    <w:pPr>
      <w:tabs>
        <w:tab w:val="left" w:pos="0"/>
      </w:tabs>
      <w:spacing w:before="120" w:after="60"/>
    </w:pPr>
    <w:rPr>
      <w:i/>
      <w:color w:val="918585"/>
      <w:sz w:val="22"/>
    </w:rPr>
  </w:style>
  <w:style w:type="paragraph" w:customStyle="1" w:styleId="TableBodyText">
    <w:name w:val="Table Body Text"/>
    <w:basedOn w:val="BodyText"/>
    <w:rsid w:val="002F02D7"/>
    <w:pPr>
      <w:spacing w:before="60" w:after="60"/>
    </w:pPr>
  </w:style>
  <w:style w:type="paragraph" w:styleId="ListContinue">
    <w:name w:val="List Continue"/>
    <w:basedOn w:val="List"/>
    <w:rsid w:val="002F02D7"/>
    <w:pPr>
      <w:ind w:firstLine="0"/>
    </w:pPr>
  </w:style>
  <w:style w:type="paragraph" w:customStyle="1" w:styleId="ListNote">
    <w:name w:val="List Note"/>
    <w:basedOn w:val="List"/>
    <w:rsid w:val="002F02D7"/>
    <w:pPr>
      <w:pBdr>
        <w:top w:val="single" w:sz="6" w:space="2" w:color="918585"/>
        <w:bottom w:val="single" w:sz="6" w:space="2" w:color="918585"/>
      </w:pBdr>
      <w:tabs>
        <w:tab w:val="left" w:pos="1021"/>
      </w:tabs>
      <w:ind w:firstLine="0"/>
    </w:pPr>
  </w:style>
  <w:style w:type="paragraph" w:customStyle="1" w:styleId="Warning">
    <w:name w:val="Warning"/>
    <w:basedOn w:val="BodyText"/>
    <w:rsid w:val="002F02D7"/>
    <w:pPr>
      <w:shd w:val="clear" w:color="auto" w:fill="D9D9D9"/>
      <w:tabs>
        <w:tab w:val="left" w:pos="992"/>
      </w:tabs>
      <w:ind w:left="119" w:right="119"/>
    </w:pPr>
    <w:rPr>
      <w:sz w:val="20"/>
    </w:rPr>
  </w:style>
  <w:style w:type="paragraph" w:customStyle="1" w:styleId="MarginIcons">
    <w:name w:val="Margin Icons"/>
    <w:basedOn w:val="BodyText"/>
    <w:rsid w:val="002F0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2D7"/>
    <w:rPr>
      <w:rFonts w:ascii="Courier New" w:hAnsi="Courier New"/>
    </w:rPr>
  </w:style>
  <w:style w:type="paragraph" w:customStyle="1" w:styleId="NoteBullet">
    <w:name w:val="Note Bullet"/>
    <w:basedOn w:val="Note"/>
    <w:rsid w:val="002F02D7"/>
    <w:pPr>
      <w:tabs>
        <w:tab w:val="clear" w:pos="680"/>
      </w:tabs>
      <w:spacing w:before="60" w:after="60"/>
    </w:pPr>
  </w:style>
  <w:style w:type="paragraph" w:customStyle="1" w:styleId="SubHeading2">
    <w:name w:val="SubHeading2"/>
    <w:basedOn w:val="HeadingBase"/>
    <w:rsid w:val="002F02D7"/>
    <w:pPr>
      <w:spacing w:before="240" w:after="60"/>
    </w:pPr>
    <w:rPr>
      <w:sz w:val="20"/>
    </w:rPr>
  </w:style>
  <w:style w:type="paragraph" w:customStyle="1" w:styleId="SubHeading1">
    <w:name w:val="SubHeading1"/>
    <w:basedOn w:val="HeadingBase"/>
    <w:rsid w:val="002F02D7"/>
    <w:pPr>
      <w:spacing w:before="240" w:after="60"/>
    </w:pPr>
    <w:rPr>
      <w:color w:val="918585"/>
      <w:sz w:val="22"/>
    </w:rPr>
  </w:style>
  <w:style w:type="paragraph" w:customStyle="1" w:styleId="SideHeading">
    <w:name w:val="Side Heading"/>
    <w:basedOn w:val="HeadingBase"/>
    <w:rsid w:val="002F0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2D7"/>
    <w:pPr>
      <w:tabs>
        <w:tab w:val="num" w:pos="360"/>
      </w:tabs>
    </w:pPr>
  </w:style>
  <w:style w:type="paragraph" w:styleId="PlainText">
    <w:name w:val="Plain Text"/>
    <w:basedOn w:val="Normal"/>
    <w:link w:val="PlainTextChar"/>
    <w:rsid w:val="002F02D7"/>
    <w:rPr>
      <w:sz w:val="20"/>
    </w:rPr>
  </w:style>
  <w:style w:type="character" w:customStyle="1" w:styleId="PlainTextChar">
    <w:name w:val="Plain Text Char"/>
    <w:basedOn w:val="DefaultParagraphFont"/>
    <w:link w:val="PlainText"/>
    <w:rsid w:val="002F02D7"/>
    <w:rPr>
      <w:rFonts w:ascii="Courier New" w:eastAsia="Times New Roman" w:hAnsi="Courier New" w:cs="Times New Roman"/>
      <w:sz w:val="20"/>
      <w:szCs w:val="20"/>
      <w:lang w:eastAsia="en-US"/>
    </w:rPr>
  </w:style>
  <w:style w:type="character" w:customStyle="1" w:styleId="MenuOption">
    <w:name w:val="Menu Option"/>
    <w:basedOn w:val="DefaultParagraphFont"/>
    <w:rsid w:val="002F02D7"/>
    <w:rPr>
      <w:b/>
      <w:smallCaps/>
    </w:rPr>
  </w:style>
  <w:style w:type="paragraph" w:customStyle="1" w:styleId="TableListNumber">
    <w:name w:val="Table List Number"/>
    <w:basedOn w:val="ListNumber"/>
    <w:rsid w:val="002F02D7"/>
    <w:pPr>
      <w:numPr>
        <w:numId w:val="0"/>
      </w:numPr>
    </w:pPr>
  </w:style>
  <w:style w:type="paragraph" w:styleId="TOC4">
    <w:name w:val="toc 4"/>
    <w:basedOn w:val="TOCBase"/>
    <w:next w:val="Normal"/>
    <w:semiHidden/>
    <w:rsid w:val="002F02D7"/>
    <w:pPr>
      <w:tabs>
        <w:tab w:val="right" w:leader="dot" w:pos="9071"/>
      </w:tabs>
      <w:ind w:left="1701"/>
    </w:pPr>
  </w:style>
  <w:style w:type="paragraph" w:customStyle="1" w:styleId="ListAlpha">
    <w:name w:val="List Alpha"/>
    <w:basedOn w:val="List"/>
    <w:rsid w:val="002F02D7"/>
    <w:pPr>
      <w:numPr>
        <w:numId w:val="9"/>
      </w:numPr>
    </w:pPr>
  </w:style>
  <w:style w:type="paragraph" w:customStyle="1" w:styleId="ListAlpha2">
    <w:name w:val="List Alpha 2"/>
    <w:basedOn w:val="List2"/>
    <w:rsid w:val="002F02D7"/>
    <w:pPr>
      <w:numPr>
        <w:numId w:val="8"/>
      </w:numPr>
    </w:pPr>
  </w:style>
  <w:style w:type="paragraph" w:styleId="List2">
    <w:name w:val="List 2"/>
    <w:basedOn w:val="BodyText"/>
    <w:rsid w:val="002F02D7"/>
    <w:pPr>
      <w:tabs>
        <w:tab w:val="left" w:pos="680"/>
      </w:tabs>
      <w:spacing w:before="60" w:after="60"/>
      <w:ind w:left="680" w:hanging="340"/>
    </w:pPr>
  </w:style>
  <w:style w:type="paragraph" w:styleId="List3">
    <w:name w:val="List 3"/>
    <w:basedOn w:val="BodyText"/>
    <w:rsid w:val="002F02D7"/>
    <w:pPr>
      <w:tabs>
        <w:tab w:val="left" w:pos="1021"/>
      </w:tabs>
      <w:spacing w:before="60" w:after="60"/>
      <w:ind w:left="1020" w:hanging="340"/>
    </w:pPr>
  </w:style>
  <w:style w:type="paragraph" w:styleId="List4">
    <w:name w:val="List 4"/>
    <w:basedOn w:val="BodyText"/>
    <w:rsid w:val="002F02D7"/>
    <w:pPr>
      <w:tabs>
        <w:tab w:val="left" w:pos="1361"/>
      </w:tabs>
      <w:spacing w:before="60" w:after="60"/>
      <w:ind w:left="1361" w:hanging="340"/>
    </w:pPr>
  </w:style>
  <w:style w:type="paragraph" w:styleId="List5">
    <w:name w:val="List 5"/>
    <w:basedOn w:val="BodyText"/>
    <w:rsid w:val="002F02D7"/>
    <w:pPr>
      <w:tabs>
        <w:tab w:val="left" w:pos="1701"/>
      </w:tabs>
      <w:spacing w:before="60" w:after="60"/>
      <w:ind w:left="1701" w:hanging="340"/>
    </w:pPr>
  </w:style>
  <w:style w:type="paragraph" w:styleId="ListBullet3">
    <w:name w:val="List Bullet 3"/>
    <w:basedOn w:val="List3"/>
    <w:rsid w:val="002F02D7"/>
    <w:pPr>
      <w:numPr>
        <w:numId w:val="14"/>
      </w:numPr>
      <w:tabs>
        <w:tab w:val="clear" w:pos="1021"/>
      </w:tabs>
      <w:ind w:left="1037" w:hanging="357"/>
    </w:pPr>
  </w:style>
  <w:style w:type="paragraph" w:styleId="ListBullet4">
    <w:name w:val="List Bullet 4"/>
    <w:basedOn w:val="List4"/>
    <w:rsid w:val="002F02D7"/>
    <w:pPr>
      <w:numPr>
        <w:numId w:val="3"/>
      </w:numPr>
      <w:tabs>
        <w:tab w:val="clear" w:pos="1361"/>
      </w:tabs>
    </w:pPr>
  </w:style>
  <w:style w:type="paragraph" w:styleId="ListBullet5">
    <w:name w:val="List Bullet 5"/>
    <w:basedOn w:val="List5"/>
    <w:rsid w:val="002F02D7"/>
    <w:pPr>
      <w:numPr>
        <w:numId w:val="4"/>
      </w:numPr>
    </w:pPr>
  </w:style>
  <w:style w:type="paragraph" w:styleId="ListContinue2">
    <w:name w:val="List Continue 2"/>
    <w:basedOn w:val="List2"/>
    <w:rsid w:val="002F02D7"/>
    <w:pPr>
      <w:ind w:firstLine="0"/>
    </w:pPr>
  </w:style>
  <w:style w:type="paragraph" w:styleId="ListContinue3">
    <w:name w:val="List Continue 3"/>
    <w:basedOn w:val="List3"/>
    <w:rsid w:val="002F02D7"/>
    <w:pPr>
      <w:ind w:left="1021" w:firstLine="0"/>
    </w:pPr>
  </w:style>
  <w:style w:type="paragraph" w:styleId="ListContinue4">
    <w:name w:val="List Continue 4"/>
    <w:basedOn w:val="List4"/>
    <w:rsid w:val="002F02D7"/>
    <w:pPr>
      <w:ind w:firstLine="0"/>
    </w:pPr>
  </w:style>
  <w:style w:type="paragraph" w:styleId="ListContinue5">
    <w:name w:val="List Continue 5"/>
    <w:basedOn w:val="List5"/>
    <w:rsid w:val="002F02D7"/>
    <w:pPr>
      <w:ind w:firstLine="0"/>
    </w:pPr>
  </w:style>
  <w:style w:type="paragraph" w:styleId="ListNumber3">
    <w:name w:val="List Number 3"/>
    <w:basedOn w:val="List3"/>
    <w:rsid w:val="002F02D7"/>
    <w:pPr>
      <w:numPr>
        <w:numId w:val="5"/>
      </w:numPr>
    </w:pPr>
  </w:style>
  <w:style w:type="paragraph" w:styleId="ListNumber4">
    <w:name w:val="List Number 4"/>
    <w:basedOn w:val="List4"/>
    <w:rsid w:val="002F02D7"/>
    <w:pPr>
      <w:numPr>
        <w:numId w:val="6"/>
      </w:numPr>
    </w:pPr>
  </w:style>
  <w:style w:type="paragraph" w:styleId="ListNumber5">
    <w:name w:val="List Number 5"/>
    <w:basedOn w:val="List5"/>
    <w:rsid w:val="002F02D7"/>
    <w:pPr>
      <w:numPr>
        <w:numId w:val="7"/>
      </w:numPr>
    </w:pPr>
  </w:style>
  <w:style w:type="paragraph" w:styleId="BlockText">
    <w:name w:val="Block Text"/>
    <w:basedOn w:val="Normal"/>
    <w:rsid w:val="002F02D7"/>
    <w:pPr>
      <w:spacing w:after="120"/>
      <w:ind w:left="1440" w:right="1440"/>
    </w:pPr>
  </w:style>
  <w:style w:type="character" w:customStyle="1" w:styleId="Subscript">
    <w:name w:val="Subscript"/>
    <w:basedOn w:val="DefaultParagraphFont"/>
    <w:rsid w:val="002F02D7"/>
    <w:rPr>
      <w:sz w:val="16"/>
      <w:vertAlign w:val="subscript"/>
    </w:rPr>
  </w:style>
  <w:style w:type="character" w:customStyle="1" w:styleId="Superscript">
    <w:name w:val="Superscript"/>
    <w:basedOn w:val="DefaultParagraphFont"/>
    <w:rsid w:val="002F02D7"/>
    <w:rPr>
      <w:sz w:val="16"/>
      <w:vertAlign w:val="superscript"/>
    </w:rPr>
  </w:style>
  <w:style w:type="character" w:customStyle="1" w:styleId="Symbols">
    <w:name w:val="Symbols"/>
    <w:basedOn w:val="DefaultParagraphFont"/>
    <w:rsid w:val="002F02D7"/>
    <w:rPr>
      <w:rFonts w:ascii="Symbol" w:hAnsi="Symbol"/>
    </w:rPr>
  </w:style>
  <w:style w:type="character" w:customStyle="1" w:styleId="MenuOptions">
    <w:name w:val="Menu Options"/>
    <w:basedOn w:val="DefaultParagraphFont"/>
    <w:rsid w:val="002F02D7"/>
    <w:rPr>
      <w:rFonts w:ascii="Arial Narrow" w:hAnsi="Arial Narrow"/>
      <w:smallCaps/>
    </w:rPr>
  </w:style>
  <w:style w:type="character" w:customStyle="1" w:styleId="Buttons">
    <w:name w:val="Buttons"/>
    <w:basedOn w:val="DefaultParagraphFont"/>
    <w:rsid w:val="002F02D7"/>
    <w:rPr>
      <w:b/>
    </w:rPr>
  </w:style>
  <w:style w:type="character" w:customStyle="1" w:styleId="Underlined">
    <w:name w:val="Underlined"/>
    <w:basedOn w:val="DefaultParagraphFont"/>
    <w:rsid w:val="002F02D7"/>
    <w:rPr>
      <w:u w:val="single"/>
    </w:rPr>
  </w:style>
  <w:style w:type="paragraph" w:customStyle="1" w:styleId="TableBodyTextRight">
    <w:name w:val="Table Body Text Right"/>
    <w:basedOn w:val="TableBodyText"/>
    <w:rsid w:val="002F02D7"/>
    <w:pPr>
      <w:widowControl w:val="0"/>
      <w:autoSpaceDE w:val="0"/>
      <w:autoSpaceDN w:val="0"/>
      <w:adjustRightInd w:val="0"/>
      <w:jc w:val="right"/>
    </w:pPr>
    <w:rPr>
      <w:rFonts w:cs="Arial"/>
      <w:szCs w:val="18"/>
    </w:rPr>
  </w:style>
  <w:style w:type="paragraph" w:customStyle="1" w:styleId="CopyrightText">
    <w:name w:val="Copyright Text"/>
    <w:basedOn w:val="BodyText"/>
    <w:rsid w:val="002F02D7"/>
    <w:rPr>
      <w:sz w:val="18"/>
    </w:rPr>
  </w:style>
  <w:style w:type="paragraph" w:customStyle="1" w:styleId="BodySmallRight">
    <w:name w:val="Body Small Right"/>
    <w:basedOn w:val="BodyTextRight"/>
    <w:rsid w:val="002F02D7"/>
    <w:rPr>
      <w:sz w:val="18"/>
      <w:szCs w:val="18"/>
    </w:rPr>
  </w:style>
  <w:style w:type="paragraph" w:customStyle="1" w:styleId="MarginEdition">
    <w:name w:val="Margin Edition"/>
    <w:basedOn w:val="MarginNote"/>
    <w:rsid w:val="002F02D7"/>
    <w:pPr>
      <w:spacing w:before="0" w:after="0"/>
    </w:pPr>
    <w:rPr>
      <w:rFonts w:ascii="Times New Roman" w:hAnsi="Times New Roman"/>
      <w:color w:val="999999"/>
    </w:rPr>
  </w:style>
  <w:style w:type="paragraph" w:customStyle="1" w:styleId="Spacer">
    <w:name w:val="Spacer"/>
    <w:basedOn w:val="Normal"/>
    <w:rsid w:val="002F02D7"/>
    <w:rPr>
      <w:sz w:val="2"/>
      <w:szCs w:val="2"/>
    </w:rPr>
  </w:style>
  <w:style w:type="character" w:customStyle="1" w:styleId="Small">
    <w:name w:val="Small"/>
    <w:basedOn w:val="DefaultParagraphFont"/>
    <w:rsid w:val="002F02D7"/>
    <w:rPr>
      <w:sz w:val="16"/>
    </w:rPr>
  </w:style>
  <w:style w:type="paragraph" w:customStyle="1" w:styleId="WideTable">
    <w:name w:val="Wide Table"/>
    <w:basedOn w:val="Normal"/>
    <w:rsid w:val="002F02D7"/>
    <w:pPr>
      <w:ind w:left="-1418"/>
    </w:pPr>
    <w:rPr>
      <w:sz w:val="2"/>
      <w:szCs w:val="2"/>
    </w:rPr>
  </w:style>
  <w:style w:type="character" w:styleId="PageNumber">
    <w:name w:val="page number"/>
    <w:basedOn w:val="DefaultParagraphFont"/>
    <w:rsid w:val="002F02D7"/>
  </w:style>
  <w:style w:type="paragraph" w:styleId="Quote">
    <w:name w:val="Quote"/>
    <w:basedOn w:val="Heading1"/>
    <w:link w:val="QuoteChar"/>
    <w:qFormat/>
    <w:rsid w:val="002F02D7"/>
    <w:rPr>
      <w:b w:val="0"/>
      <w:sz w:val="72"/>
      <w:szCs w:val="72"/>
      <w:lang w:val="en-NZ"/>
    </w:rPr>
  </w:style>
  <w:style w:type="character" w:customStyle="1" w:styleId="QuoteChar">
    <w:name w:val="Quote Char"/>
    <w:basedOn w:val="DefaultParagraphFont"/>
    <w:link w:val="Quote"/>
    <w:rsid w:val="002F0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2D7"/>
    <w:pPr>
      <w:pageBreakBefore/>
    </w:pPr>
  </w:style>
  <w:style w:type="paragraph" w:customStyle="1" w:styleId="Border">
    <w:name w:val="Border"/>
    <w:basedOn w:val="Normal"/>
    <w:qFormat/>
    <w:rsid w:val="002F0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2D7"/>
    <w:rPr>
      <w:b/>
      <w:bCs/>
      <w:i/>
      <w:iCs/>
      <w:color w:val="auto"/>
    </w:rPr>
  </w:style>
  <w:style w:type="paragraph" w:styleId="IntenseQuote">
    <w:name w:val="Intense Quote"/>
    <w:basedOn w:val="Normal"/>
    <w:next w:val="Normal"/>
    <w:link w:val="IntenseQuoteChar"/>
    <w:uiPriority w:val="30"/>
    <w:qFormat/>
    <w:rsid w:val="002F0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2D7"/>
    <w:rPr>
      <w:smallCaps/>
      <w:color w:val="auto"/>
      <w:u w:val="single"/>
    </w:rPr>
  </w:style>
  <w:style w:type="character" w:styleId="IntenseReference">
    <w:name w:val="Intense Reference"/>
    <w:basedOn w:val="DefaultParagraphFont"/>
    <w:uiPriority w:val="32"/>
    <w:qFormat/>
    <w:rsid w:val="002F02D7"/>
    <w:rPr>
      <w:b/>
      <w:bCs/>
      <w:smallCaps/>
      <w:color w:val="auto"/>
      <w:spacing w:val="5"/>
      <w:u w:val="single"/>
    </w:rPr>
  </w:style>
  <w:style w:type="paragraph" w:customStyle="1" w:styleId="2ColumnHeading">
    <w:name w:val="2Column Heading"/>
    <w:basedOn w:val="BodyText"/>
    <w:qFormat/>
    <w:rsid w:val="002F02D7"/>
    <w:pPr>
      <w:spacing w:after="60"/>
      <w:ind w:left="-2268"/>
    </w:pPr>
    <w:rPr>
      <w:b/>
    </w:rPr>
  </w:style>
  <w:style w:type="paragraph" w:customStyle="1" w:styleId="Heading1TOC">
    <w:name w:val="Heading1 TOC"/>
    <w:basedOn w:val="Normal"/>
    <w:qFormat/>
    <w:rsid w:val="002F02D7"/>
    <w:pPr>
      <w:spacing w:before="240" w:after="120"/>
    </w:pPr>
    <w:rPr>
      <w:rFonts w:ascii="Times New Roman" w:hAnsi="Times New Roman"/>
      <w:b/>
      <w:sz w:val="32"/>
    </w:rPr>
  </w:style>
  <w:style w:type="paragraph" w:customStyle="1" w:styleId="Heading2TOC">
    <w:name w:val="Heading2 TOC"/>
    <w:basedOn w:val="Normal"/>
    <w:qFormat/>
    <w:rsid w:val="002F02D7"/>
    <w:pPr>
      <w:spacing w:before="240" w:after="60"/>
    </w:pPr>
    <w:rPr>
      <w:rFonts w:ascii="Times New Roman" w:hAnsi="Times New Roman"/>
      <w:b/>
      <w:sz w:val="28"/>
    </w:rPr>
  </w:style>
  <w:style w:type="character" w:customStyle="1" w:styleId="Underline">
    <w:name w:val="Underline"/>
    <w:basedOn w:val="DefaultParagraphFont"/>
    <w:qFormat/>
    <w:rsid w:val="002F02D7"/>
    <w:rPr>
      <w:u w:val="single"/>
    </w:rPr>
  </w:style>
  <w:style w:type="paragraph" w:styleId="BalloonText">
    <w:name w:val="Balloon Text"/>
    <w:basedOn w:val="Normal"/>
    <w:link w:val="BalloonTextChar"/>
    <w:rsid w:val="002F02D7"/>
    <w:rPr>
      <w:rFonts w:ascii="Tahoma" w:hAnsi="Tahoma" w:cs="Tahoma"/>
      <w:sz w:val="16"/>
      <w:szCs w:val="16"/>
    </w:rPr>
  </w:style>
  <w:style w:type="character" w:customStyle="1" w:styleId="BalloonTextChar">
    <w:name w:val="Balloon Text Char"/>
    <w:basedOn w:val="DefaultParagraphFont"/>
    <w:link w:val="BalloonText"/>
    <w:rsid w:val="002F0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2D7"/>
    <w:rPr>
      <w:b/>
      <w:color w:val="660033"/>
      <w:spacing w:val="0"/>
    </w:rPr>
  </w:style>
  <w:style w:type="paragraph" w:customStyle="1" w:styleId="Nameditemlist">
    <w:name w:val="Named item list"/>
    <w:basedOn w:val="BodyText"/>
    <w:qFormat/>
    <w:rsid w:val="002F02D7"/>
    <w:pPr>
      <w:tabs>
        <w:tab w:val="left" w:pos="2835"/>
      </w:tabs>
      <w:ind w:left="2835" w:hanging="2835"/>
    </w:pPr>
  </w:style>
  <w:style w:type="paragraph" w:customStyle="1" w:styleId="BodyTextnopadding">
    <w:name w:val="Body Text no padding"/>
    <w:basedOn w:val="BodyText"/>
    <w:qFormat/>
    <w:rsid w:val="002F02D7"/>
    <w:pPr>
      <w:spacing w:before="0" w:after="0"/>
    </w:pPr>
  </w:style>
  <w:style w:type="paragraph" w:customStyle="1" w:styleId="BodyTextBold">
    <w:name w:val="Body Text Bold"/>
    <w:basedOn w:val="BodyText"/>
    <w:qFormat/>
    <w:rsid w:val="002F02D7"/>
    <w:rPr>
      <w:b/>
    </w:rPr>
  </w:style>
  <w:style w:type="character" w:styleId="Hyperlink">
    <w:name w:val="Hyperlink"/>
    <w:basedOn w:val="DefaultParagraphFont"/>
    <w:uiPriority w:val="99"/>
    <w:unhideWhenUsed/>
    <w:rsid w:val="001750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7856</Characters>
  <Application>Microsoft Office Word</Application>
  <DocSecurity>0</DocSecurity>
  <Lines>238</Lines>
  <Paragraphs>161</Paragraphs>
  <ScaleCrop>false</ScaleCrop>
  <Company>Author-it Software Corporation Ltd.</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AURBTY003 Repair carbon fibre bicycle frames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