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A52" w:rsidP="008E5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AURBTY003 Repair carbon fibre bicycle frames</w:t>
      </w:r>
      <w:r>
        <w:fldChar w:fldCharType="end"/>
      </w:r>
    </w:p>
    <w:p w:rsidR="008E5A52" w:rsidP="008E5A52">
      <w:pPr>
        <w:pStyle w:val="Version"/>
        <w:sectPr w:rsidSect="001A3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3AC" w:rsidP="001A33AC">
      <w:pPr>
        <w:pStyle w:val="SuperHeading"/>
      </w:pPr>
      <w:r w:rsidRPr="001A33AC">
        <w:t>Assessment Requirements for AURBTY003 Repair carbon fibre bicycle frames</w:t>
      </w:r>
    </w:p>
    <w:p w:rsidR="00000000" w:rsidRPr="001A33AC" w:rsidP="001A33AC">
      <w:pPr>
        <w:pStyle w:val="Heading1"/>
      </w:pPr>
      <w:bookmarkStart w:id="1" w:name="O_775815"/>
      <w:bookmarkEnd w:id="1"/>
      <w:r w:rsidRPr="001A33A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5A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AC" w:rsidP="001A33AC">
            <w:pPr>
              <w:pStyle w:val="BodyText"/>
            </w:pPr>
            <w:r w:rsidRPr="001A33A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AC">
            <w:pPr>
              <w:pStyle w:val="BodyText"/>
              <w:rPr>
                <w:lang w:val="en-NZ"/>
              </w:rPr>
            </w:pPr>
            <w:r w:rsidRPr="001A33AC">
              <w:rPr>
                <w:rStyle w:val="SpecialBold"/>
              </w:rPr>
              <w:t>Comment</w:t>
            </w:r>
          </w:p>
        </w:tc>
      </w:tr>
      <w:tr w:rsidTr="008E5A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AC">
            <w:pPr>
              <w:pStyle w:val="BodyText"/>
              <w:rPr>
                <w:lang w:val="en-NZ"/>
              </w:rPr>
            </w:pPr>
            <w:r w:rsidRPr="001A33A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AC" w:rsidP="001A33AC">
            <w:pPr>
              <w:pStyle w:val="BodyText"/>
            </w:pPr>
            <w:r w:rsidRPr="001A33AC">
              <w:t>New unit of competency.</w:t>
            </w:r>
          </w:p>
        </w:tc>
      </w:tr>
    </w:tbl>
    <w:p w:rsidR="00000000" w:rsidRPr="001A33AC" w:rsidP="001A33AC">
      <w:pPr>
        <w:pStyle w:val="BodyText"/>
      </w:pPr>
    </w:p>
    <w:p w:rsidR="00000000" w:rsidRPr="001A33AC" w:rsidP="001A33AC">
      <w:pPr>
        <w:pStyle w:val="AllowPageBreak"/>
      </w:pPr>
    </w:p>
    <w:p w:rsidR="00000000" w:rsidRPr="001A33AC" w:rsidP="001A33AC">
      <w:pPr>
        <w:pStyle w:val="Heading1"/>
      </w:pPr>
      <w:bookmarkStart w:id="2" w:name="O_775816"/>
      <w:bookmarkEnd w:id="2"/>
      <w:r w:rsidRPr="001A33AC">
        <w:t>Performance Evidence</w:t>
      </w:r>
    </w:p>
    <w:p w:rsidR="00000000" w:rsidRPr="001A33AC" w:rsidP="008E5A52">
      <w:pPr>
        <w:pStyle w:val="BodyText"/>
      </w:pPr>
      <w:r w:rsidRPr="001A33A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A33AC" w:rsidP="001A33AC">
      <w:pPr>
        <w:pStyle w:val="ListBullet"/>
      </w:pPr>
      <w:r w:rsidRPr="001A33AC">
        <w:t>assess two different damaged carbo</w:t>
      </w:r>
      <w:r w:rsidRPr="001A33AC">
        <w:t>n fibre bicycle frames and repair them according to manufacturer specifications.</w:t>
      </w:r>
    </w:p>
    <w:p w:rsidR="00000000" w:rsidRPr="001A33AC" w:rsidP="001A33AC">
      <w:pPr>
        <w:pStyle w:val="AllowPageBreak"/>
      </w:pPr>
    </w:p>
    <w:p w:rsidR="00000000" w:rsidRPr="001A33AC" w:rsidP="001A33AC">
      <w:pPr>
        <w:pStyle w:val="Heading1"/>
      </w:pPr>
      <w:bookmarkStart w:id="3" w:name="O_775817"/>
      <w:bookmarkEnd w:id="3"/>
      <w:r w:rsidRPr="001A33AC">
        <w:t>Knowledge Evidence</w:t>
      </w:r>
    </w:p>
    <w:p w:rsidR="00000000" w:rsidRPr="001A33AC" w:rsidP="008E5A52">
      <w:pPr>
        <w:pStyle w:val="BodyText"/>
      </w:pPr>
      <w:r w:rsidRPr="001A33AC">
        <w:t>Individuals must be able to demonstrate knowledge of:</w:t>
      </w:r>
    </w:p>
    <w:p w:rsidR="00000000" w:rsidRPr="001A33AC" w:rsidP="001A33AC">
      <w:pPr>
        <w:pStyle w:val="ListBullet"/>
      </w:pPr>
      <w:r w:rsidRPr="001A33AC">
        <w:t>work health and safety (WHS) and occupational health and safety (OHS) requirements relating to assessing and repairing carbon fibre frames, including procedures for:</w:t>
      </w:r>
    </w:p>
    <w:p w:rsidR="00000000" w:rsidRPr="001A33AC" w:rsidP="001A33AC">
      <w:pPr>
        <w:pStyle w:val="ListBullet2"/>
      </w:pPr>
      <w:r w:rsidRPr="001A33AC">
        <w:t>manually handling bicycles and frames</w:t>
      </w:r>
    </w:p>
    <w:p w:rsidR="00000000" w:rsidRPr="001A33AC" w:rsidP="001A33AC">
      <w:pPr>
        <w:pStyle w:val="ListBullet2"/>
      </w:pPr>
      <w:r w:rsidRPr="001A33AC">
        <w:t xml:space="preserve">identifying workplace hazards </w:t>
      </w:r>
    </w:p>
    <w:p w:rsidR="00000000" w:rsidRPr="001A33AC" w:rsidP="001A33AC">
      <w:pPr>
        <w:pStyle w:val="ListBullet2"/>
      </w:pPr>
      <w:r w:rsidRPr="001A33AC">
        <w:t>using tools and equi</w:t>
      </w:r>
      <w:r w:rsidRPr="001A33AC">
        <w:t>pment, including personal protective equipment (PPE)</w:t>
      </w:r>
    </w:p>
    <w:p w:rsidR="00000000" w:rsidRPr="001A33AC" w:rsidP="001A33AC">
      <w:pPr>
        <w:pStyle w:val="ListBullet"/>
      </w:pPr>
      <w:r w:rsidRPr="001A33AC">
        <w:t>environmental requirements, including procedures for disposing of waste materials</w:t>
      </w:r>
    </w:p>
    <w:p w:rsidR="00000000" w:rsidRPr="001A33AC" w:rsidP="001A33AC">
      <w:pPr>
        <w:pStyle w:val="ListBullet"/>
      </w:pPr>
      <w:r w:rsidRPr="001A33AC">
        <w:t>key carbon frame bicycle terminology</w:t>
      </w:r>
    </w:p>
    <w:p w:rsidR="00000000" w:rsidRPr="001A33AC" w:rsidP="001A33AC">
      <w:pPr>
        <w:pStyle w:val="ListBullet"/>
      </w:pPr>
      <w:r w:rsidRPr="001A33AC">
        <w:t>structure, properties and characteristics of carbon fibre material</w:t>
      </w:r>
    </w:p>
    <w:p w:rsidR="00000000" w:rsidRPr="001A33AC" w:rsidP="001A33AC">
      <w:pPr>
        <w:pStyle w:val="ListBullet"/>
      </w:pPr>
      <w:r w:rsidRPr="001A33AC">
        <w:t>manufacturing pr</w:t>
      </w:r>
      <w:r w:rsidRPr="001A33AC">
        <w:t>ocesses of carbon fibre frames</w:t>
      </w:r>
    </w:p>
    <w:p w:rsidR="00000000" w:rsidRPr="001A33AC" w:rsidP="001A33AC">
      <w:pPr>
        <w:pStyle w:val="ListBullet"/>
      </w:pPr>
      <w:r w:rsidRPr="001A33AC">
        <w:t>causes of damage to carbon fibre frames</w:t>
      </w:r>
    </w:p>
    <w:p w:rsidR="00000000" w:rsidRPr="001A33AC" w:rsidP="001A33AC">
      <w:pPr>
        <w:pStyle w:val="ListBullet"/>
      </w:pPr>
      <w:r w:rsidRPr="001A33AC">
        <w:t>types of bicycle frames and their components</w:t>
      </w:r>
    </w:p>
    <w:p w:rsidR="00000000" w:rsidRPr="001A33AC" w:rsidP="001A33AC">
      <w:pPr>
        <w:pStyle w:val="ListBullet"/>
      </w:pPr>
      <w:r w:rsidRPr="001A33AC">
        <w:t>types and use of tools and equipment used to repair carbon fibre bicycle frames</w:t>
      </w:r>
    </w:p>
    <w:p w:rsidR="00000000" w:rsidRPr="001A33AC" w:rsidP="001A33AC">
      <w:pPr>
        <w:pStyle w:val="ListBullet"/>
      </w:pPr>
      <w:r w:rsidRPr="001A33AC">
        <w:t>techniques for repairing carbon fibre bicycle frames, including:</w:t>
      </w:r>
    </w:p>
    <w:p w:rsidR="00000000" w:rsidRPr="001A33AC" w:rsidP="001A33AC">
      <w:pPr>
        <w:pStyle w:val="ListBullet2"/>
      </w:pPr>
      <w:r w:rsidRPr="001A33AC">
        <w:t>type of frame damage and defects</w:t>
      </w:r>
    </w:p>
    <w:p w:rsidR="00000000" w:rsidRPr="001A33AC" w:rsidP="001A33AC">
      <w:pPr>
        <w:pStyle w:val="ListBullet2"/>
      </w:pPr>
      <w:r w:rsidRPr="001A33AC">
        <w:t xml:space="preserve">non-destructive testing procedures </w:t>
      </w:r>
    </w:p>
    <w:p w:rsidR="00000000" w:rsidRPr="001A33AC" w:rsidP="001A33AC">
      <w:pPr>
        <w:pStyle w:val="ListBullet2"/>
      </w:pPr>
      <w:r w:rsidRPr="001A33AC">
        <w:t>measuring techniques</w:t>
      </w:r>
    </w:p>
    <w:p w:rsidR="00000000" w:rsidRPr="001A33AC" w:rsidP="001A33AC">
      <w:pPr>
        <w:pStyle w:val="ListBullet2"/>
      </w:pPr>
      <w:r w:rsidRPr="001A33AC">
        <w:t>frame preparation techniques</w:t>
      </w:r>
    </w:p>
    <w:p w:rsidR="00000000" w:rsidRPr="001A33AC" w:rsidP="001A33AC">
      <w:pPr>
        <w:pStyle w:val="ListBullet2"/>
      </w:pPr>
      <w:r w:rsidRPr="001A33AC">
        <w:t xml:space="preserve">frame repair options </w:t>
      </w:r>
    </w:p>
    <w:p w:rsidR="00000000" w:rsidRPr="001A33AC" w:rsidP="001A33AC">
      <w:pPr>
        <w:pStyle w:val="ListBullet2"/>
      </w:pPr>
      <w:r w:rsidRPr="001A33AC">
        <w:t>testing procedures and safety checks.</w:t>
      </w:r>
    </w:p>
    <w:p w:rsidR="00000000" w:rsidRPr="001A33AC" w:rsidP="001A33AC">
      <w:pPr>
        <w:pStyle w:val="AllowPageBreak"/>
      </w:pPr>
    </w:p>
    <w:p w:rsidR="00000000" w:rsidRPr="001A33AC" w:rsidP="001A33AC">
      <w:pPr>
        <w:pStyle w:val="Heading1"/>
      </w:pPr>
      <w:bookmarkStart w:id="4" w:name="O_775818"/>
      <w:bookmarkEnd w:id="4"/>
      <w:r w:rsidRPr="001A33AC">
        <w:t>Assessment Conditions</w:t>
      </w:r>
    </w:p>
    <w:p w:rsidR="00000000" w:rsidRPr="001A33AC" w:rsidP="008E5A52">
      <w:pPr>
        <w:pStyle w:val="BodyText"/>
      </w:pPr>
      <w:r w:rsidRPr="001A33AC">
        <w:t>Assessors must satisfy NVR/AQTF assessor requirements.</w:t>
      </w:r>
    </w:p>
    <w:p w:rsidR="00000000" w:rsidRPr="001A33AC" w:rsidP="008E5A52">
      <w:pPr>
        <w:pStyle w:val="BodyText"/>
      </w:pPr>
      <w:r w:rsidRPr="001A33AC">
        <w:t>Competency is to be assessed in the workplace or a simulated environment that accurately reflects performance in a real workplace setting.</w:t>
      </w:r>
    </w:p>
    <w:p w:rsidR="00000000" w:rsidRPr="001A33AC" w:rsidP="008E5A52">
      <w:pPr>
        <w:pStyle w:val="BodyText"/>
      </w:pPr>
      <w:r w:rsidRPr="001A33AC">
        <w:t>Assessment must include direct o</w:t>
      </w:r>
      <w:r w:rsidRPr="001A33AC">
        <w:t>bservation of tasks.</w:t>
      </w:r>
    </w:p>
    <w:p w:rsidR="00000000" w:rsidRPr="001A33AC" w:rsidP="008E5A52">
      <w:pPr>
        <w:pStyle w:val="BodyText"/>
      </w:pPr>
      <w:r w:rsidRPr="001A33AC">
        <w:t>Where assessment of competency includes third-party evidence, individuals must provide evidence that links them to the carbon fibre bicycle frames that they have assessed and repaired, e.g. repair orders.</w:t>
      </w:r>
    </w:p>
    <w:p w:rsidR="00000000" w:rsidRPr="001A33AC" w:rsidP="008E5A52">
      <w:pPr>
        <w:pStyle w:val="BodyText"/>
      </w:pPr>
      <w:r w:rsidRPr="001A33AC">
        <w:t>Assessors must verify performance evidence through questioning on skills and knowledge to ensure correct interpretation and application.</w:t>
      </w:r>
    </w:p>
    <w:p w:rsidR="00000000" w:rsidRPr="001A33AC" w:rsidP="008E5A52">
      <w:pPr>
        <w:pStyle w:val="BodyText"/>
      </w:pPr>
      <w:r w:rsidRPr="001A33AC">
        <w:t>The following resources must be made available:</w:t>
      </w:r>
    </w:p>
    <w:p w:rsidR="00000000" w:rsidRPr="001A33AC" w:rsidP="001A33AC">
      <w:pPr>
        <w:pStyle w:val="ListBullet"/>
      </w:pPr>
      <w:r w:rsidRPr="001A33AC">
        <w:t>bicycle workplace or simulated workplace</w:t>
      </w:r>
    </w:p>
    <w:p w:rsidR="00000000" w:rsidRPr="001A33AC" w:rsidP="001A33AC">
      <w:pPr>
        <w:pStyle w:val="ListBullet"/>
      </w:pPr>
      <w:r w:rsidRPr="001A33AC">
        <w:t>workplace instructions detai</w:t>
      </w:r>
      <w:r w:rsidRPr="001A33AC">
        <w:t>ling job requirements</w:t>
      </w:r>
    </w:p>
    <w:p w:rsidR="00000000" w:rsidRPr="001A33AC" w:rsidP="001A33AC">
      <w:pPr>
        <w:pStyle w:val="ListBullet"/>
      </w:pPr>
      <w:r w:rsidRPr="001A33AC">
        <w:t>carbon fibre bicycle frame manufacturer specifications</w:t>
      </w:r>
    </w:p>
    <w:p w:rsidR="00000000" w:rsidRPr="001A33AC" w:rsidP="001A33AC">
      <w:pPr>
        <w:pStyle w:val="ListBullet"/>
      </w:pPr>
      <w:r w:rsidRPr="001A33AC">
        <w:t>PPE required to repair carbon fibre bicycle frames</w:t>
      </w:r>
    </w:p>
    <w:p w:rsidR="00000000" w:rsidRPr="001A33AC" w:rsidP="001A33AC">
      <w:pPr>
        <w:pStyle w:val="ListBullet"/>
      </w:pPr>
      <w:r w:rsidRPr="001A33AC">
        <w:t>material required to repair carbon fibre bicycle frames</w:t>
      </w:r>
    </w:p>
    <w:p w:rsidR="00000000" w:rsidRPr="001A33AC" w:rsidP="001A33AC">
      <w:pPr>
        <w:pStyle w:val="ListBullet"/>
      </w:pPr>
      <w:r w:rsidRPr="001A33AC">
        <w:t xml:space="preserve">two different damaged carbon fibre bicycle frames </w:t>
      </w:r>
    </w:p>
    <w:p w:rsidR="00000000" w:rsidRPr="001A33AC" w:rsidP="001A33AC">
      <w:pPr>
        <w:pStyle w:val="ListBullet"/>
      </w:pPr>
      <w:r w:rsidRPr="001A33AC">
        <w:t>tools and equipment a</w:t>
      </w:r>
      <w:r w:rsidRPr="001A33AC">
        <w:t>ppropriate for assessing and repairing carbon bicycle frames.</w:t>
      </w:r>
    </w:p>
    <w:p w:rsidR="00000000" w:rsidRPr="001A33AC" w:rsidP="001A33AC">
      <w:pPr>
        <w:pStyle w:val="AllowPageBreak"/>
      </w:pPr>
    </w:p>
    <w:p w:rsidR="00000000" w:rsidRPr="001A33AC" w:rsidP="001A33AC">
      <w:pPr>
        <w:pStyle w:val="Heading1"/>
      </w:pPr>
      <w:bookmarkStart w:id="5" w:name="O_775821"/>
      <w:bookmarkEnd w:id="5"/>
      <w:r w:rsidRPr="001A33AC">
        <w:t>Links</w:t>
      </w:r>
    </w:p>
    <w:p w:rsidR="00000000" w:rsidRPr="001A33AC" w:rsidP="008E5A52">
      <w:pPr>
        <w:pStyle w:val="BodyText"/>
      </w:pPr>
      <w:r w:rsidRPr="001A33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5D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33AC" w:rsidP="008E5A52">
      <w:pPr>
        <w:pStyle w:val="BodyText"/>
      </w:pPr>
      <w:r w:rsidRPr="001A33AC">
        <w:t>Companion Volume implemen</w:t>
      </w:r>
      <w:r w:rsidRPr="001A33AC">
        <w:t xml:space="preserve">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5D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33AC" w:rsidP="001A33AC"/>
    <w:sectPr w:rsidSect="001A33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AC" w:rsidRPr="008E5A52" w:rsidP="008E5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A52" w:rsidP="001A3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5A52" w:rsidP="001A3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A52" w:rsidP="001A33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3AC" w:rsidRPr="008E5A52" w:rsidP="008E5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A52" w:rsidRPr="002D2AF8" w:rsidP="001A3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AURBTY003 Repair carbon fibre bicycle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8E5A52" w:rsidP="001A33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0E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89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603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3AC"/>
  </w:style>
  <w:style w:type="character" w:customStyle="1" w:styleId="Heading1Char">
    <w:name w:val="Heading 1 Char"/>
    <w:basedOn w:val="DefaultParagraphFont"/>
    <w:link w:val="Heading1"/>
    <w:rsid w:val="001A3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3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3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3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3AC"/>
    <w:rPr>
      <w:b/>
      <w:spacing w:val="0"/>
    </w:rPr>
  </w:style>
  <w:style w:type="paragraph" w:styleId="ListBullet2">
    <w:name w:val="List Bullet 2"/>
    <w:basedOn w:val="List2"/>
    <w:rsid w:val="001A33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33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3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3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3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3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3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3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3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3AC"/>
    <w:rPr>
      <w:i/>
    </w:rPr>
  </w:style>
  <w:style w:type="paragraph" w:styleId="Caption">
    <w:name w:val="caption"/>
    <w:basedOn w:val="BodyText"/>
    <w:next w:val="Normal"/>
    <w:qFormat/>
    <w:rsid w:val="001A3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3AC"/>
  </w:style>
  <w:style w:type="paragraph" w:styleId="TableofFigures">
    <w:name w:val="table of figures"/>
    <w:basedOn w:val="Normal"/>
    <w:next w:val="Normal"/>
    <w:semiHidden/>
    <w:rsid w:val="001A3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3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3AC"/>
    <w:rPr>
      <w:rFonts w:ascii="Wingdings" w:hAnsi="Wingdings"/>
    </w:rPr>
  </w:style>
  <w:style w:type="paragraph" w:customStyle="1" w:styleId="TableHeading">
    <w:name w:val="Table Heading"/>
    <w:basedOn w:val="HeadingBase"/>
    <w:rsid w:val="001A3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3AC"/>
    <w:rPr>
      <w:color w:val="0033CC"/>
      <w:u w:val="none"/>
    </w:rPr>
  </w:style>
  <w:style w:type="paragraph" w:customStyle="1" w:styleId="BodyTextRight">
    <w:name w:val="Body Text Right"/>
    <w:basedOn w:val="BodyText"/>
    <w:rsid w:val="001A3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3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3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3AC"/>
    <w:rPr>
      <w:sz w:val="32"/>
    </w:rPr>
  </w:style>
  <w:style w:type="paragraph" w:customStyle="1" w:styleId="HeadingProcedure">
    <w:name w:val="Heading Procedure"/>
    <w:basedOn w:val="HeadingBase"/>
    <w:next w:val="Normal"/>
    <w:rsid w:val="001A3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3AC"/>
    <w:pPr>
      <w:spacing w:before="60" w:after="60"/>
    </w:pPr>
  </w:style>
  <w:style w:type="paragraph" w:styleId="ListContinue">
    <w:name w:val="List Continue"/>
    <w:basedOn w:val="List"/>
    <w:rsid w:val="001A33AC"/>
    <w:pPr>
      <w:ind w:firstLine="0"/>
    </w:pPr>
  </w:style>
  <w:style w:type="paragraph" w:customStyle="1" w:styleId="ListNote">
    <w:name w:val="List Note"/>
    <w:basedOn w:val="List"/>
    <w:rsid w:val="001A3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3AC"/>
    <w:rPr>
      <w:rFonts w:ascii="Courier New" w:hAnsi="Courier New"/>
    </w:rPr>
  </w:style>
  <w:style w:type="paragraph" w:customStyle="1" w:styleId="NoteBullet">
    <w:name w:val="Note Bullet"/>
    <w:basedOn w:val="Note"/>
    <w:rsid w:val="001A3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3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3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3AC"/>
    <w:rPr>
      <w:b/>
      <w:smallCaps/>
    </w:rPr>
  </w:style>
  <w:style w:type="paragraph" w:customStyle="1" w:styleId="TableListNumber">
    <w:name w:val="Table List Number"/>
    <w:basedOn w:val="ListNumber"/>
    <w:rsid w:val="001A3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3AC"/>
    <w:pPr>
      <w:numPr>
        <w:numId w:val="9"/>
      </w:numPr>
    </w:pPr>
  </w:style>
  <w:style w:type="paragraph" w:customStyle="1" w:styleId="ListAlpha2">
    <w:name w:val="List Alpha 2"/>
    <w:basedOn w:val="List2"/>
    <w:rsid w:val="001A33AC"/>
    <w:pPr>
      <w:numPr>
        <w:numId w:val="8"/>
      </w:numPr>
    </w:pPr>
  </w:style>
  <w:style w:type="paragraph" w:styleId="List2">
    <w:name w:val="List 2"/>
    <w:basedOn w:val="BodyText"/>
    <w:rsid w:val="001A33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3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3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3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3AC"/>
    <w:pPr>
      <w:numPr>
        <w:numId w:val="4"/>
      </w:numPr>
    </w:pPr>
  </w:style>
  <w:style w:type="paragraph" w:styleId="ListContinue2">
    <w:name w:val="List Continue 2"/>
    <w:basedOn w:val="List2"/>
    <w:rsid w:val="001A33AC"/>
    <w:pPr>
      <w:ind w:firstLine="0"/>
    </w:pPr>
  </w:style>
  <w:style w:type="paragraph" w:styleId="ListContinue3">
    <w:name w:val="List Continue 3"/>
    <w:basedOn w:val="List3"/>
    <w:rsid w:val="001A33AC"/>
    <w:pPr>
      <w:ind w:left="1021" w:firstLine="0"/>
    </w:pPr>
  </w:style>
  <w:style w:type="paragraph" w:styleId="ListContinue4">
    <w:name w:val="List Continue 4"/>
    <w:basedOn w:val="List4"/>
    <w:rsid w:val="001A33AC"/>
    <w:pPr>
      <w:ind w:firstLine="0"/>
    </w:pPr>
  </w:style>
  <w:style w:type="paragraph" w:styleId="ListContinue5">
    <w:name w:val="List Continue 5"/>
    <w:basedOn w:val="List5"/>
    <w:rsid w:val="001A33AC"/>
    <w:pPr>
      <w:ind w:firstLine="0"/>
    </w:pPr>
  </w:style>
  <w:style w:type="paragraph" w:styleId="ListNumber3">
    <w:name w:val="List Number 3"/>
    <w:basedOn w:val="List3"/>
    <w:rsid w:val="001A33AC"/>
    <w:pPr>
      <w:numPr>
        <w:numId w:val="5"/>
      </w:numPr>
    </w:pPr>
  </w:style>
  <w:style w:type="paragraph" w:styleId="ListNumber4">
    <w:name w:val="List Number 4"/>
    <w:basedOn w:val="List4"/>
    <w:rsid w:val="001A33AC"/>
    <w:pPr>
      <w:numPr>
        <w:numId w:val="6"/>
      </w:numPr>
    </w:pPr>
  </w:style>
  <w:style w:type="paragraph" w:styleId="ListNumber5">
    <w:name w:val="List Number 5"/>
    <w:basedOn w:val="List5"/>
    <w:rsid w:val="001A33AC"/>
    <w:pPr>
      <w:numPr>
        <w:numId w:val="7"/>
      </w:numPr>
    </w:pPr>
  </w:style>
  <w:style w:type="paragraph" w:styleId="BlockText">
    <w:name w:val="Block Text"/>
    <w:basedOn w:val="Normal"/>
    <w:rsid w:val="001A3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3AC"/>
    <w:rPr>
      <w:sz w:val="16"/>
      <w:vertAlign w:val="superscript"/>
    </w:rPr>
  </w:style>
  <w:style w:type="character" w:customStyle="1" w:styleId="Symbols">
    <w:name w:val="Symbols"/>
    <w:basedOn w:val="DefaultParagraphFont"/>
    <w:rsid w:val="001A33AC"/>
    <w:rPr>
      <w:rFonts w:ascii="Symbol" w:hAnsi="Symbol"/>
    </w:rPr>
  </w:style>
  <w:style w:type="character" w:customStyle="1" w:styleId="MenuOptions">
    <w:name w:val="Menu Options"/>
    <w:basedOn w:val="DefaultParagraphFont"/>
    <w:rsid w:val="001A3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3AC"/>
    <w:rPr>
      <w:b/>
    </w:rPr>
  </w:style>
  <w:style w:type="character" w:customStyle="1" w:styleId="Underlined">
    <w:name w:val="Underlined"/>
    <w:basedOn w:val="DefaultParagraphFont"/>
    <w:rsid w:val="001A33AC"/>
    <w:rPr>
      <w:u w:val="single"/>
    </w:rPr>
  </w:style>
  <w:style w:type="paragraph" w:customStyle="1" w:styleId="TableBodyTextRight">
    <w:name w:val="Table Body Text Right"/>
    <w:basedOn w:val="TableBodyText"/>
    <w:rsid w:val="001A3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3AC"/>
    <w:rPr>
      <w:sz w:val="18"/>
    </w:rPr>
  </w:style>
  <w:style w:type="paragraph" w:customStyle="1" w:styleId="BodySmallRight">
    <w:name w:val="Body Small Right"/>
    <w:basedOn w:val="BodyTextRight"/>
    <w:rsid w:val="001A33AC"/>
    <w:rPr>
      <w:sz w:val="18"/>
      <w:szCs w:val="18"/>
    </w:rPr>
  </w:style>
  <w:style w:type="paragraph" w:customStyle="1" w:styleId="MarginEdition">
    <w:name w:val="Margin Edition"/>
    <w:basedOn w:val="MarginNote"/>
    <w:rsid w:val="001A3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3AC"/>
    <w:rPr>
      <w:sz w:val="2"/>
      <w:szCs w:val="2"/>
    </w:rPr>
  </w:style>
  <w:style w:type="character" w:customStyle="1" w:styleId="Small">
    <w:name w:val="Small"/>
    <w:basedOn w:val="DefaultParagraphFont"/>
    <w:rsid w:val="001A33AC"/>
    <w:rPr>
      <w:sz w:val="16"/>
    </w:rPr>
  </w:style>
  <w:style w:type="paragraph" w:customStyle="1" w:styleId="WideTable">
    <w:name w:val="Wide Table"/>
    <w:basedOn w:val="Normal"/>
    <w:rsid w:val="001A3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3AC"/>
  </w:style>
  <w:style w:type="paragraph" w:styleId="Quote">
    <w:name w:val="Quote"/>
    <w:basedOn w:val="Heading1"/>
    <w:link w:val="QuoteChar"/>
    <w:qFormat/>
    <w:rsid w:val="001A3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3AC"/>
    <w:pPr>
      <w:pageBreakBefore/>
    </w:pPr>
  </w:style>
  <w:style w:type="paragraph" w:customStyle="1" w:styleId="Border">
    <w:name w:val="Border"/>
    <w:basedOn w:val="Normal"/>
    <w:qFormat/>
    <w:rsid w:val="001A3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3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3AC"/>
    <w:rPr>
      <w:u w:val="single"/>
    </w:rPr>
  </w:style>
  <w:style w:type="character" w:customStyle="1" w:styleId="BoldandItalics">
    <w:name w:val="Bold and Italics"/>
    <w:qFormat/>
    <w:rsid w:val="001A33AC"/>
    <w:rPr>
      <w:b/>
      <w:i/>
      <w:u w:val="none"/>
    </w:rPr>
  </w:style>
  <w:style w:type="paragraph" w:styleId="BalloonText">
    <w:name w:val="Balloon Text"/>
    <w:basedOn w:val="Normal"/>
    <w:link w:val="BalloonTextChar"/>
    <w:rsid w:val="001A3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3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3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3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3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3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3AC"/>
    <w:pPr>
      <w:spacing w:before="0" w:after="0"/>
    </w:pPr>
  </w:style>
  <w:style w:type="paragraph" w:customStyle="1" w:styleId="BodyTextBold">
    <w:name w:val="Body Text Bold"/>
    <w:basedOn w:val="BodyText"/>
    <w:qFormat/>
    <w:rsid w:val="001A33AC"/>
    <w:rPr>
      <w:b/>
    </w:rPr>
  </w:style>
  <w:style w:type="character" w:styleId="Hyperlink">
    <w:name w:val="Hyperlink"/>
    <w:basedOn w:val="DefaultParagraphFont"/>
    <w:uiPriority w:val="99"/>
    <w:unhideWhenUsed/>
    <w:rsid w:val="008E5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2826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AURBTY003 Repair carbon fibre bicycle frames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2020-11-13T04:17:00Z</dcterms:created>
  <dcterms:modified xsi:type="dcterms:W3CDTF">2020-11-13T04:17:00Z</dcterms:modified>
</cp:coreProperties>
</file>