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A50" w:rsidP="00247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AURBTY001 Repair bicycle frames</w:t>
      </w:r>
      <w:r>
        <w:fldChar w:fldCharType="end"/>
      </w:r>
    </w:p>
    <w:p w:rsidR="00247A50" w:rsidP="00247A50">
      <w:pPr>
        <w:pStyle w:val="Version"/>
        <w:sectPr w:rsidSect="008E3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077" w:rsidP="008E3077">
      <w:pPr>
        <w:pStyle w:val="SuperHeading"/>
      </w:pPr>
      <w:r w:rsidRPr="008E3077">
        <w:t>AURBTY001 Repair bicycle frames</w:t>
      </w:r>
    </w:p>
    <w:p w:rsidR="00000000" w:rsidRPr="008E3077" w:rsidP="008E3077">
      <w:pPr>
        <w:pStyle w:val="Heading1"/>
      </w:pPr>
      <w:bookmarkStart w:id="1" w:name="O_775767"/>
      <w:bookmarkEnd w:id="1"/>
      <w:r w:rsidRPr="008E30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47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SpecialBold"/>
              </w:rPr>
              <w:t>Comment</w:t>
            </w:r>
          </w:p>
        </w:tc>
      </w:tr>
      <w:tr w:rsidTr="00247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t>New unit of competency.</w:t>
            </w:r>
          </w:p>
        </w:tc>
      </w:tr>
    </w:tbl>
    <w:p w:rsidR="00000000" w:rsidRPr="008E3077" w:rsidP="008E3077">
      <w:pPr>
        <w:pStyle w:val="BodyText"/>
      </w:pP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2" w:name="O_775768"/>
      <w:bookmarkEnd w:id="2"/>
      <w:r w:rsidRPr="008E3077">
        <w:t>Application</w:t>
      </w:r>
    </w:p>
    <w:p w:rsidR="00000000" w:rsidRPr="008E3077" w:rsidP="00247A50">
      <w:pPr>
        <w:pStyle w:val="BodyText"/>
      </w:pPr>
      <w:r w:rsidRPr="008E3077">
        <w:t>This unit describes the performance outcomes required to inspect, repair and test bicycle frames. It involves preparing for the work, selecting and using</w:t>
      </w:r>
      <w:r w:rsidRPr="008E3077">
        <w:t xml:space="preserve"> specialist tools and equipment, identifying frame damage, identifying repair options, carrying out repairs according to manufacturer specifications, and completing workplace processes and documentation. </w:t>
      </w:r>
    </w:p>
    <w:p w:rsidR="00000000" w:rsidRPr="008E3077" w:rsidP="00247A50">
      <w:pPr>
        <w:pStyle w:val="BodyText"/>
      </w:pPr>
      <w:r w:rsidRPr="008E3077">
        <w:t>It applies to those working in the bicycle retail,</w:t>
      </w:r>
      <w:r w:rsidRPr="008E3077">
        <w:t xml:space="preserve"> service and repair industry. It does not apply to the repair of carbon fibre bicycle frames.</w:t>
      </w:r>
    </w:p>
    <w:p w:rsidR="00000000" w:rsidRPr="008E3077" w:rsidP="00247A50">
      <w:pPr>
        <w:pStyle w:val="BodyText"/>
      </w:pPr>
      <w:r w:rsidRPr="008E3077">
        <w:t>No licensing, legislative, regulatory or certification requirements apply to this unit at the time of publication.</w:t>
      </w:r>
    </w:p>
    <w:p w:rsidR="00000000" w:rsidRPr="008E3077" w:rsidP="008E3077">
      <w:pPr>
        <w:pStyle w:val="Heading1"/>
      </w:pPr>
      <w:bookmarkStart w:id="3" w:name="O_775770"/>
      <w:bookmarkEnd w:id="3"/>
      <w:r w:rsidRPr="008E3077">
        <w:t>Competency Field</w:t>
      </w:r>
    </w:p>
    <w:p w:rsidR="00000000" w:rsidRPr="008E3077" w:rsidP="00247A50">
      <w:pPr>
        <w:pStyle w:val="BodyText"/>
      </w:pPr>
      <w:r w:rsidRPr="008E3077">
        <w:t>Bicycle</w:t>
      </w:r>
    </w:p>
    <w:p w:rsidR="00000000" w:rsidRPr="008E3077" w:rsidP="008E3077">
      <w:pPr>
        <w:pStyle w:val="Heading1"/>
      </w:pPr>
      <w:bookmarkStart w:id="4" w:name="O_775771"/>
      <w:bookmarkEnd w:id="4"/>
      <w:r w:rsidRPr="008E3077">
        <w:t>Unit Sector</w:t>
      </w:r>
    </w:p>
    <w:p w:rsidR="00000000" w:rsidRPr="008E3077" w:rsidP="00247A50">
      <w:pPr>
        <w:pStyle w:val="BodyText"/>
      </w:pPr>
      <w:r w:rsidRPr="008E3077">
        <w:t>Technical - Chassis and Frame</w:t>
      </w:r>
    </w:p>
    <w:p w:rsidR="00000000" w:rsidRPr="008E3077" w:rsidP="008E3077">
      <w:pPr>
        <w:pStyle w:val="Heading1"/>
      </w:pPr>
      <w:bookmarkStart w:id="5" w:name="O_775772"/>
      <w:bookmarkEnd w:id="5"/>
      <w:r w:rsidRPr="008E30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rPr>
                <w:rStyle w:val="SpecialBold"/>
              </w:rPr>
              <w:t>Elements</w:t>
            </w:r>
          </w:p>
          <w:p w:rsidR="00000000" w:rsidRPr="008E3077" w:rsidP="008E3077">
            <w:pPr>
              <w:pStyle w:val="BodyText"/>
            </w:pPr>
            <w:r w:rsidRPr="008E307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rPr>
                <w:rStyle w:val="SpecialBold"/>
              </w:rPr>
              <w:t>Performance Criteria</w:t>
            </w:r>
          </w:p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t>Performance criteria describe the performance needed to demonstrate achieve</w:t>
            </w:r>
            <w:r w:rsidRPr="008E3077">
              <w:t>ment of the element. Where bold and italicised text is used, further information is detailed in the range of conditions section.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"/>
              <w:rPr>
                <w:lang w:val="en-NZ"/>
              </w:rPr>
            </w:pPr>
            <w:r w:rsidRPr="008E3077">
              <w:t>1.</w:t>
            </w:r>
            <w:r w:rsidRPr="008E3077">
              <w:tab/>
              <w:t xml:space="preserve">Prepare to repair bicycle </w:t>
            </w:r>
            <w:r w:rsidRPr="008E3077">
              <w:t>frame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"/>
            </w:pPr>
            <w:r w:rsidRPr="008E3077">
              <w:t>1.1</w:t>
            </w:r>
            <w:r w:rsidRPr="008E3077">
              <w:tab/>
              <w:t>Job requirements are determined from workplace instructions</w:t>
            </w:r>
          </w:p>
          <w:p w:rsidR="00000000" w:rsidRPr="008E3077" w:rsidP="008E3077">
            <w:pPr>
              <w:pStyle w:val="List"/>
            </w:pPr>
            <w:r w:rsidRPr="008E3077">
              <w:t>1.2</w:t>
            </w:r>
            <w:r w:rsidRPr="008E3077">
              <w:tab/>
              <w:t>Bicycle manufacturer sp</w:t>
            </w:r>
            <w:r w:rsidRPr="008E3077">
              <w:t>ecifications are accessed and interpreted</w:t>
            </w:r>
          </w:p>
          <w:p w:rsidR="00000000" w:rsidRPr="008E3077" w:rsidP="008E3077">
            <w:pPr>
              <w:pStyle w:val="List"/>
            </w:pPr>
            <w:r w:rsidRPr="008E3077">
              <w:t>1.3</w:t>
            </w:r>
            <w:r w:rsidRPr="008E3077">
              <w:tab/>
              <w:t>Hazards associated with the work are identified and risks are managed</w:t>
            </w:r>
          </w:p>
          <w:p w:rsidR="00000000" w:rsidRPr="008E3077" w:rsidP="008E3077">
            <w:pPr>
              <w:pStyle w:val="List"/>
            </w:pPr>
            <w:r w:rsidRPr="008E3077">
              <w:t>1.4</w:t>
            </w:r>
            <w:r w:rsidRPr="008E3077">
              <w:tab/>
              <w:t>Tools and equipment, including personal protective equipment (PPE), are selected and checked for serviceability</w:t>
            </w:r>
          </w:p>
          <w:p w:rsidR="00000000" w:rsidP="008E3077">
            <w:pPr>
              <w:pStyle w:val="List"/>
              <w:rPr>
                <w:lang w:val="en-NZ"/>
              </w:rPr>
            </w:pPr>
            <w:r w:rsidRPr="008E3077">
              <w:t>1.5</w:t>
            </w:r>
            <w:r w:rsidRPr="008E3077">
              <w:tab/>
            </w:r>
            <w:r w:rsidRPr="008E3077">
              <w:t xml:space="preserve">Work area is prepared and work is planned to avoid damage to bicycle, minimise waste and use time efficiently 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"/>
              <w:rPr>
                <w:lang w:val="en-NZ"/>
              </w:rPr>
            </w:pPr>
            <w:r w:rsidRPr="008E3077">
              <w:t>2.</w:t>
            </w:r>
            <w:r w:rsidRPr="008E3077">
              <w:tab/>
              <w:t>Inspect bicycle frame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"/>
            </w:pPr>
            <w:r w:rsidRPr="008E3077">
              <w:t>2.1</w:t>
            </w:r>
            <w:r w:rsidRPr="008E3077">
              <w:tab/>
            </w:r>
            <w:r w:rsidRPr="008E3077">
              <w:rPr>
                <w:rStyle w:val="BoldandItalics"/>
              </w:rPr>
              <w:t xml:space="preserve">Bicycle frame </w:t>
            </w:r>
            <w:r w:rsidRPr="008E3077">
              <w:t>to be repaired is identified and checked against job requirements</w:t>
            </w:r>
          </w:p>
          <w:p w:rsidR="00000000" w:rsidRPr="008E3077" w:rsidP="008E3077">
            <w:pPr>
              <w:pStyle w:val="List"/>
            </w:pPr>
            <w:r w:rsidRPr="008E3077">
              <w:t>2.2</w:t>
            </w:r>
            <w:r w:rsidRPr="008E3077">
              <w:tab/>
              <w:t xml:space="preserve">Bicycle frame is inspected for </w:t>
            </w:r>
            <w:r w:rsidRPr="008E3077">
              <w:t>faults, wear or damage using visual inspection methods and by comparing measurements against manufacturer specifications</w:t>
            </w:r>
          </w:p>
          <w:p w:rsidR="00000000" w:rsidRPr="008E3077" w:rsidP="008E3077">
            <w:pPr>
              <w:pStyle w:val="List"/>
            </w:pPr>
            <w:r w:rsidRPr="008E3077">
              <w:t>2.3</w:t>
            </w:r>
            <w:r w:rsidRPr="008E3077">
              <w:tab/>
              <w:t>Repair options for bicycle frame are identified and confirmed with customer</w:t>
            </w:r>
          </w:p>
          <w:p w:rsidR="00000000" w:rsidRPr="008E3077" w:rsidP="008E3077">
            <w:pPr>
              <w:pStyle w:val="List"/>
            </w:pPr>
            <w:r w:rsidRPr="008E3077">
              <w:t>2.4</w:t>
            </w:r>
            <w:r w:rsidRPr="008E3077">
              <w:tab/>
              <w:t>Required parts and materials are identified and the</w:t>
            </w:r>
            <w:r w:rsidRPr="008E3077">
              <w:t xml:space="preserve">ir availability checked </w:t>
            </w:r>
          </w:p>
          <w:p w:rsidR="00000000" w:rsidP="008E3077">
            <w:pPr>
              <w:pStyle w:val="List"/>
              <w:rPr>
                <w:lang w:val="en-NZ"/>
              </w:rPr>
            </w:pPr>
            <w:r w:rsidRPr="008E3077">
              <w:t>2.5</w:t>
            </w:r>
            <w:r w:rsidRPr="008E3077">
              <w:tab/>
              <w:t>Work area is prepared and repair sequence, including post-repair testing, is planned to avoid damage to bicycle, minimise waste and use time efficiently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"/>
              <w:rPr>
                <w:lang w:val="en-NZ"/>
              </w:rPr>
            </w:pPr>
            <w:r w:rsidRPr="008E3077">
              <w:t>3.</w:t>
            </w:r>
            <w:r w:rsidRPr="008E3077">
              <w:tab/>
              <w:t>Carry out repairs to bicycle frame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"/>
            </w:pPr>
            <w:r w:rsidRPr="008E3077">
              <w:t>3.1</w:t>
            </w:r>
            <w:r w:rsidRPr="008E3077">
              <w:tab/>
              <w:t xml:space="preserve">Bicycle frame is </w:t>
            </w:r>
            <w:r w:rsidRPr="008E3077">
              <w:rPr>
                <w:rStyle w:val="BoldandItalics"/>
              </w:rPr>
              <w:t>repaired</w:t>
            </w:r>
            <w:r w:rsidRPr="008E3077">
              <w:t xml:space="preserve"> accor</w:t>
            </w:r>
            <w:r w:rsidRPr="008E3077">
              <w:t xml:space="preserve">ding to workplace instructions, manufacturer specifications, and </w:t>
            </w:r>
            <w:r w:rsidRPr="008E3077">
              <w:rPr>
                <w:rStyle w:val="BoldandItalics"/>
              </w:rPr>
              <w:t>safety and environmental requirements</w:t>
            </w:r>
          </w:p>
          <w:p w:rsidR="00000000" w:rsidRPr="008E3077" w:rsidP="008E3077">
            <w:pPr>
              <w:pStyle w:val="List"/>
            </w:pPr>
            <w:r w:rsidRPr="008E3077">
              <w:t>3.2</w:t>
            </w:r>
            <w:r w:rsidRPr="008E3077">
              <w:tab/>
              <w:t>Required replacement parts are checked and fitted according to manufacturer specifications, and identified problems are reported to appropriate perso</w:t>
            </w:r>
            <w:r w:rsidRPr="008E3077">
              <w:t>n</w:t>
            </w:r>
          </w:p>
          <w:p w:rsidR="00000000" w:rsidP="008E3077">
            <w:pPr>
              <w:pStyle w:val="List"/>
              <w:rPr>
                <w:lang w:val="en-NZ"/>
              </w:rPr>
            </w:pPr>
            <w:r w:rsidRPr="008E3077">
              <w:t>3.3</w:t>
            </w:r>
            <w:r w:rsidRPr="008E3077">
              <w:tab/>
              <w:t>Repaired frame is checked and tested against manufacturer specifications according to workplace procedures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"/>
              <w:rPr>
                <w:lang w:val="en-NZ"/>
              </w:rPr>
            </w:pPr>
            <w:r w:rsidRPr="008E3077">
              <w:t>4.</w:t>
            </w:r>
            <w:r w:rsidRPr="008E3077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"/>
            </w:pPr>
            <w:r w:rsidRPr="008E3077">
              <w:t>4.1</w:t>
            </w:r>
            <w:r w:rsidRPr="008E3077">
              <w:tab/>
              <w:t>Final inspection is made to ensure work meets workplace expectations and bicycle is presented ready for use</w:t>
            </w:r>
          </w:p>
          <w:p w:rsidR="00000000" w:rsidRPr="008E3077" w:rsidP="008E3077">
            <w:pPr>
              <w:pStyle w:val="List"/>
            </w:pPr>
            <w:r w:rsidRPr="008E3077">
              <w:t>4.2</w:t>
            </w:r>
            <w:r w:rsidRPr="008E3077">
              <w:tab/>
              <w:t>Work area is cleaned, waste and non-recyclable materials are disposed of, and recyclable material is collected and stored</w:t>
            </w:r>
          </w:p>
          <w:p w:rsidR="00000000" w:rsidRPr="008E3077" w:rsidP="008E3077">
            <w:pPr>
              <w:pStyle w:val="List"/>
            </w:pPr>
            <w:r w:rsidRPr="008E3077">
              <w:t>4.3</w:t>
            </w:r>
            <w:r w:rsidRPr="008E3077">
              <w:tab/>
              <w:t>Tools and equipment are checked, reported if faulty, and stored according to workplace procedures</w:t>
            </w:r>
          </w:p>
          <w:p w:rsidR="00000000" w:rsidRPr="008E3077" w:rsidP="008E3077">
            <w:pPr>
              <w:pStyle w:val="List"/>
            </w:pPr>
            <w:r w:rsidRPr="008E3077">
              <w:t>4.4</w:t>
            </w:r>
            <w:r w:rsidRPr="008E3077">
              <w:tab/>
              <w:t xml:space="preserve">Workplace documentation is </w:t>
            </w:r>
            <w:r w:rsidRPr="008E3077">
              <w:t>processed according to workplace procedures</w:t>
            </w:r>
          </w:p>
        </w:tc>
      </w:tr>
    </w:tbl>
    <w:p w:rsidR="00000000" w:rsidRPr="008E3077" w:rsidP="008E3077">
      <w:pPr>
        <w:pStyle w:val="BodyText"/>
      </w:pP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6" w:name="O_775773"/>
      <w:bookmarkEnd w:id="6"/>
      <w:r w:rsidRPr="008E3077">
        <w:t>Foundation Skills</w:t>
      </w:r>
    </w:p>
    <w:p w:rsidR="00000000" w:rsidRPr="008E3077" w:rsidP="00247A50">
      <w:pPr>
        <w:pStyle w:val="BodyText"/>
      </w:pPr>
      <w:r w:rsidRPr="008E3077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SpecialBold"/>
              </w:rPr>
              <w:t>Description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Bullet"/>
              <w:rPr>
                <w:lang w:val="en-NZ"/>
              </w:rPr>
            </w:pPr>
            <w:r w:rsidRPr="008E3077">
              <w:t>locate appropriate sources of information efficiently.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Bullet"/>
              <w:rPr>
                <w:lang w:val="en-NZ"/>
              </w:rPr>
            </w:pPr>
            <w:r w:rsidRPr="008E3077">
              <w:t>legibly and accurately fill out workplace documentation, including repair reports.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Bullet"/>
              <w:rPr>
                <w:lang w:val="en-NZ"/>
              </w:rPr>
            </w:pPr>
            <w:r w:rsidRPr="008E3077">
              <w:t>ask questions to clarify instructions and procedures.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ListBullet"/>
              <w:rPr>
                <w:lang w:val="en-NZ"/>
              </w:rPr>
            </w:pPr>
            <w:r w:rsidRPr="008E3077">
              <w:t>identify component codes and serial numbers relating to frame manufacturer specifications.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Bullet"/>
            </w:pPr>
            <w:r w:rsidRPr="008E3077">
              <w:t>use specialist bicycle tools and equipment in line with workplace</w:t>
            </w:r>
            <w:r w:rsidRPr="008E3077">
              <w:t xml:space="preserve"> procedures.</w:t>
            </w:r>
          </w:p>
        </w:tc>
      </w:tr>
    </w:tbl>
    <w:p w:rsidR="00000000" w:rsidRPr="008E3077" w:rsidP="008E3077">
      <w:pPr>
        <w:pStyle w:val="BodyText"/>
      </w:pP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7" w:name="O_775774"/>
      <w:bookmarkEnd w:id="7"/>
      <w:r w:rsidRPr="008E3077">
        <w:t>Range of Conditions</w:t>
      </w:r>
    </w:p>
    <w:p w:rsidR="00000000" w:rsidRPr="008E3077" w:rsidP="00247A50">
      <w:pPr>
        <w:pStyle w:val="BodyText"/>
      </w:pPr>
      <w:r w:rsidRPr="008E3077">
        <w:t xml:space="preserve">This section specifies work environments and conditions that may affect performance. Essential operating conditions that may be present (depending on the work situation, </w:t>
      </w:r>
      <w:r w:rsidRPr="008E3077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BoldandItalics"/>
              </w:rPr>
              <w:t xml:space="preserve">Bicycle frame </w:t>
            </w:r>
            <w:r w:rsidRPr="008E3077">
              <w:t>must be from the following types of bicycles: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Bullet"/>
            </w:pPr>
            <w:r w:rsidRPr="008E3077">
              <w:t>mounta</w:t>
            </w:r>
            <w:r w:rsidRPr="008E3077">
              <w:t>in bicycle</w:t>
            </w:r>
          </w:p>
          <w:p w:rsidR="00000000" w:rsidRPr="008E3077" w:rsidP="008E3077">
            <w:pPr>
              <w:pStyle w:val="ListBullet"/>
            </w:pPr>
            <w:r w:rsidRPr="008E3077">
              <w:t>road bicycle</w:t>
            </w:r>
          </w:p>
          <w:p w:rsidR="00000000" w:rsidRPr="008E3077" w:rsidP="008E3077">
            <w:pPr>
              <w:pStyle w:val="ListBullet"/>
            </w:pPr>
            <w:r w:rsidRPr="008E3077">
              <w:t>touring bicycle</w:t>
            </w:r>
          </w:p>
          <w:p w:rsidR="00000000" w:rsidRPr="008E3077" w:rsidP="008E3077">
            <w:pPr>
              <w:pStyle w:val="ListBullet"/>
            </w:pPr>
            <w:r w:rsidRPr="008E3077">
              <w:t>hybrid bicycle</w:t>
            </w:r>
          </w:p>
          <w:p w:rsidR="00000000" w:rsidRPr="008E3077" w:rsidP="008E3077">
            <w:pPr>
              <w:pStyle w:val="ListBullet"/>
            </w:pPr>
            <w:r w:rsidRPr="008E3077">
              <w:t>recumbent bicycle</w:t>
            </w:r>
          </w:p>
          <w:p w:rsidR="00000000" w:rsidP="008E3077">
            <w:pPr>
              <w:pStyle w:val="ListBullet"/>
              <w:rPr>
                <w:lang w:val="en-NZ"/>
              </w:rPr>
            </w:pPr>
            <w:r w:rsidRPr="008E3077">
              <w:t>BMX bicycle.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BoldandItalics"/>
              </w:rPr>
              <w:t xml:space="preserve">Repair </w:t>
            </w:r>
            <w:r w:rsidRPr="008E307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Bullet"/>
            </w:pPr>
            <w:r w:rsidRPr="008E3077">
              <w:t>facing, reaming, and chasing threads and alignment</w:t>
            </w:r>
          </w:p>
          <w:p w:rsidR="00000000" w:rsidP="008E3077">
            <w:pPr>
              <w:pStyle w:val="ListBullet"/>
              <w:rPr>
                <w:lang w:val="en-NZ"/>
              </w:rPr>
            </w:pPr>
            <w:r w:rsidRPr="008E3077">
              <w:t>left and right hand threads.</w:t>
            </w:r>
          </w:p>
        </w:tc>
      </w:tr>
      <w:tr w:rsidTr="008E3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BoldandItalics"/>
              </w:rPr>
              <w:t xml:space="preserve">Safety and environmental requirements </w:t>
            </w:r>
            <w:r w:rsidRPr="008E307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ListBullet"/>
            </w:pPr>
            <w:r w:rsidRPr="008E3077">
              <w:t>work health and safety (WHS) and occupational health and safety (OHS) requirements, including procedures for:</w:t>
            </w:r>
          </w:p>
          <w:p w:rsidR="00000000" w:rsidRPr="008E3077" w:rsidP="008E3077">
            <w:pPr>
              <w:pStyle w:val="ListBullet2"/>
            </w:pPr>
            <w:r w:rsidRPr="008E3077">
              <w:t>manually handling bicycles</w:t>
            </w:r>
          </w:p>
          <w:p w:rsidR="00000000" w:rsidRPr="008E3077" w:rsidP="008E3077">
            <w:pPr>
              <w:pStyle w:val="ListBullet2"/>
            </w:pPr>
            <w:r w:rsidRPr="008E3077">
              <w:t xml:space="preserve">identifying workplace hazards </w:t>
            </w:r>
          </w:p>
          <w:p w:rsidR="00000000" w:rsidRPr="008E3077" w:rsidP="008E3077">
            <w:pPr>
              <w:pStyle w:val="ListBullet2"/>
            </w:pPr>
            <w:r w:rsidRPr="008E3077">
              <w:t>using tools and equipment, including PPE</w:t>
            </w:r>
          </w:p>
          <w:p w:rsidR="00000000" w:rsidRPr="008E3077" w:rsidP="008E3077">
            <w:pPr>
              <w:pStyle w:val="ListBullet"/>
            </w:pPr>
            <w:r w:rsidRPr="008E3077">
              <w:t>environmental requirements, including procedures for disposing of waste materials.</w:t>
            </w:r>
          </w:p>
        </w:tc>
      </w:tr>
    </w:tbl>
    <w:p w:rsidR="00000000" w:rsidRPr="008E3077" w:rsidP="008E3077">
      <w:pPr>
        <w:pStyle w:val="BodyText"/>
      </w:pP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8" w:name="O_775775"/>
      <w:bookmarkEnd w:id="8"/>
      <w:r w:rsidRPr="008E3077">
        <w:t>Unit Mapping Information</w:t>
      </w:r>
    </w:p>
    <w:p w:rsidR="00000000" w:rsidRPr="008E3077" w:rsidP="00247A50">
      <w:pPr>
        <w:pStyle w:val="BodyText"/>
      </w:pPr>
      <w:r w:rsidRPr="008E3077">
        <w:t>Equivalent to AURBTY3001 Service and repair bicycle frames</w:t>
      </w:r>
    </w:p>
    <w:p w:rsidR="00000000" w:rsidRPr="008E3077" w:rsidP="008E3077">
      <w:pPr>
        <w:pStyle w:val="Heading1"/>
      </w:pPr>
      <w:bookmarkStart w:id="9" w:name="O_775782"/>
      <w:bookmarkEnd w:id="9"/>
      <w:r w:rsidRPr="008E3077">
        <w:t>Links</w:t>
      </w:r>
    </w:p>
    <w:p w:rsidR="00000000" w:rsidRPr="008E3077" w:rsidP="00247A50">
      <w:pPr>
        <w:pStyle w:val="BodyText"/>
      </w:pPr>
      <w:r w:rsidRPr="008E3077">
        <w:t>Companion Volume implementati</w:t>
      </w:r>
      <w:r w:rsidRPr="008E3077">
        <w:t xml:space="preserve">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75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3077" w:rsidP="00247A50">
      <w:pPr>
        <w:pStyle w:val="BodyText"/>
        <w:sectPr w:rsidSect="008E3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3077" w:rsidP="008E3077">
      <w:pPr>
        <w:pStyle w:val="SuperHeading"/>
      </w:pPr>
      <w:r w:rsidRPr="008E3077">
        <w:t>Assessment Requirements for AURBTY001 Repair bicycle frames</w:t>
      </w:r>
    </w:p>
    <w:p w:rsidR="00000000" w:rsidRPr="008E3077" w:rsidP="008E3077">
      <w:pPr>
        <w:pStyle w:val="Heading1"/>
      </w:pPr>
      <w:bookmarkStart w:id="10" w:name="O_775777"/>
      <w:bookmarkEnd w:id="10"/>
      <w:r w:rsidRPr="008E30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47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SpecialBold"/>
              </w:rPr>
              <w:t>Comment</w:t>
            </w:r>
          </w:p>
        </w:tc>
      </w:tr>
      <w:tr w:rsidTr="00247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77">
            <w:pPr>
              <w:pStyle w:val="BodyText"/>
              <w:rPr>
                <w:lang w:val="en-NZ"/>
              </w:rPr>
            </w:pPr>
            <w:r w:rsidRPr="008E30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77" w:rsidP="008E3077">
            <w:pPr>
              <w:pStyle w:val="BodyText"/>
            </w:pPr>
            <w:r w:rsidRPr="008E3077">
              <w:t>New unit of competency.</w:t>
            </w:r>
          </w:p>
        </w:tc>
      </w:tr>
    </w:tbl>
    <w:p w:rsidR="00000000" w:rsidRPr="008E3077" w:rsidP="008E3077">
      <w:pPr>
        <w:pStyle w:val="BodyText"/>
      </w:pP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11" w:name="O_775778"/>
      <w:bookmarkEnd w:id="11"/>
      <w:r w:rsidRPr="008E3077">
        <w:t>Performance Evidence</w:t>
      </w:r>
    </w:p>
    <w:p w:rsidR="00000000" w:rsidRPr="008E3077" w:rsidP="00247A50">
      <w:pPr>
        <w:pStyle w:val="BodyText"/>
      </w:pPr>
      <w:r w:rsidRPr="008E3077">
        <w:t>Before competency can be determined, individuals must demonstrate they can perform the following according to the standard defined in this unit’</w:t>
      </w:r>
      <w:r w:rsidRPr="008E3077">
        <w:t>s elements, performance criteria, range of conditions and foundation skills:</w:t>
      </w:r>
    </w:p>
    <w:p w:rsidR="00000000" w:rsidRPr="008E3077" w:rsidP="008E3077">
      <w:pPr>
        <w:pStyle w:val="ListBullet"/>
      </w:pPr>
      <w:r w:rsidRPr="008E3077">
        <w:t>repair three different types of bicycle frames according to manufacturer specifications, chosen from the following:</w:t>
      </w:r>
    </w:p>
    <w:p w:rsidR="00000000" w:rsidRPr="008E3077" w:rsidP="008E3077">
      <w:pPr>
        <w:pStyle w:val="ListBullet2"/>
      </w:pPr>
      <w:r w:rsidRPr="008E3077">
        <w:t>mountain bicycle</w:t>
      </w:r>
    </w:p>
    <w:p w:rsidR="00000000" w:rsidRPr="008E3077" w:rsidP="008E3077">
      <w:pPr>
        <w:pStyle w:val="ListBullet2"/>
      </w:pPr>
      <w:r w:rsidRPr="008E3077">
        <w:t>road bicycle</w:t>
      </w:r>
    </w:p>
    <w:p w:rsidR="00000000" w:rsidRPr="008E3077" w:rsidP="008E3077">
      <w:pPr>
        <w:pStyle w:val="ListBullet2"/>
      </w:pPr>
      <w:r w:rsidRPr="008E3077">
        <w:t>touring bicycle</w:t>
      </w:r>
    </w:p>
    <w:p w:rsidR="00000000" w:rsidRPr="008E3077" w:rsidP="008E3077">
      <w:pPr>
        <w:pStyle w:val="ListBullet2"/>
      </w:pPr>
      <w:r w:rsidRPr="008E3077">
        <w:t>hybrid bicycle</w:t>
      </w:r>
    </w:p>
    <w:p w:rsidR="00000000" w:rsidRPr="008E3077" w:rsidP="008E3077">
      <w:pPr>
        <w:pStyle w:val="ListBullet2"/>
      </w:pPr>
      <w:r w:rsidRPr="008E3077">
        <w:t xml:space="preserve">recumbent bicycle </w:t>
      </w:r>
    </w:p>
    <w:p w:rsidR="00000000" w:rsidRPr="008E3077" w:rsidP="008E3077">
      <w:pPr>
        <w:pStyle w:val="ListBullet2"/>
      </w:pPr>
      <w:r w:rsidRPr="008E3077">
        <w:t>BMX bicycle.</w:t>
      </w: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12" w:name="O_775779"/>
      <w:bookmarkEnd w:id="12"/>
      <w:r w:rsidRPr="008E3077">
        <w:t>Knowledge Evidence</w:t>
      </w:r>
    </w:p>
    <w:p w:rsidR="00000000" w:rsidRPr="008E3077" w:rsidP="00247A50">
      <w:pPr>
        <w:pStyle w:val="BodyText"/>
      </w:pPr>
      <w:r w:rsidRPr="008E3077">
        <w:t>Individuals must be able to demonstrate knowledge of:</w:t>
      </w:r>
    </w:p>
    <w:p w:rsidR="00000000" w:rsidRPr="008E3077" w:rsidP="008E3077">
      <w:pPr>
        <w:pStyle w:val="ListBullet"/>
      </w:pPr>
      <w:r w:rsidRPr="008E3077">
        <w:t>work health and safety (WHS) and occupational health and safety (OHS) requirements relating to repairing bicycle frames, including pr</w:t>
      </w:r>
      <w:r w:rsidRPr="008E3077">
        <w:t>ocedures for:</w:t>
      </w:r>
    </w:p>
    <w:p w:rsidR="00000000" w:rsidRPr="008E3077" w:rsidP="008E3077">
      <w:pPr>
        <w:pStyle w:val="ListBullet2"/>
      </w:pPr>
      <w:r w:rsidRPr="008E3077">
        <w:t>manually handling bicycles</w:t>
      </w:r>
    </w:p>
    <w:p w:rsidR="00000000" w:rsidRPr="008E3077" w:rsidP="008E3077">
      <w:pPr>
        <w:pStyle w:val="ListBullet2"/>
      </w:pPr>
      <w:r w:rsidRPr="008E3077">
        <w:t>identifying workplace hazards</w:t>
      </w:r>
    </w:p>
    <w:p w:rsidR="00000000" w:rsidRPr="008E3077" w:rsidP="008E3077">
      <w:pPr>
        <w:pStyle w:val="ListBullet2"/>
      </w:pPr>
      <w:r w:rsidRPr="008E3077">
        <w:t>using personal protective equipment (PPE)</w:t>
      </w:r>
    </w:p>
    <w:p w:rsidR="00000000" w:rsidRPr="008E3077" w:rsidP="008E3077">
      <w:pPr>
        <w:pStyle w:val="ListBullet"/>
      </w:pPr>
      <w:r w:rsidRPr="008E3077">
        <w:t>environmental requirements, including procedures for disposing of waste materials</w:t>
      </w:r>
    </w:p>
    <w:p w:rsidR="00000000" w:rsidRPr="008E3077" w:rsidP="008E3077">
      <w:pPr>
        <w:pStyle w:val="ListBullet"/>
      </w:pPr>
      <w:r w:rsidRPr="008E3077">
        <w:t>key bicycle terminology relating to frames</w:t>
      </w:r>
    </w:p>
    <w:p w:rsidR="00000000" w:rsidRPr="008E3077" w:rsidP="008E3077">
      <w:pPr>
        <w:pStyle w:val="ListBullet"/>
      </w:pPr>
      <w:r w:rsidRPr="008E3077">
        <w:t>different bicycle frames specified in the performance evidence and their components, including:</w:t>
      </w:r>
    </w:p>
    <w:p w:rsidR="00000000" w:rsidRPr="008E3077" w:rsidP="008E3077">
      <w:pPr>
        <w:pStyle w:val="ListBullet2"/>
      </w:pPr>
      <w:r w:rsidRPr="008E3077">
        <w:t>braking system</w:t>
      </w:r>
    </w:p>
    <w:p w:rsidR="00000000" w:rsidRPr="008E3077" w:rsidP="008E3077">
      <w:pPr>
        <w:pStyle w:val="ListBullet2"/>
      </w:pPr>
      <w:r w:rsidRPr="008E3077">
        <w:t>wheel sizes</w:t>
      </w:r>
    </w:p>
    <w:p w:rsidR="00000000" w:rsidRPr="008E3077" w:rsidP="008E3077">
      <w:pPr>
        <w:pStyle w:val="ListBullet2"/>
      </w:pPr>
      <w:r w:rsidRPr="008E3077">
        <w:t>drivetrain system</w:t>
      </w:r>
    </w:p>
    <w:p w:rsidR="00000000" w:rsidRPr="008E3077" w:rsidP="008E3077">
      <w:pPr>
        <w:pStyle w:val="ListBullet2"/>
      </w:pPr>
      <w:r w:rsidRPr="008E3077">
        <w:t>steering system</w:t>
      </w:r>
    </w:p>
    <w:p w:rsidR="00000000" w:rsidRPr="008E3077" w:rsidP="008E3077">
      <w:pPr>
        <w:pStyle w:val="ListBullet"/>
      </w:pPr>
      <w:r w:rsidRPr="008E3077">
        <w:t>types and use of tools, equipment and materials used to repair bicycle frames</w:t>
      </w:r>
    </w:p>
    <w:p w:rsidR="00000000" w:rsidRPr="008E3077" w:rsidP="008E3077">
      <w:pPr>
        <w:pStyle w:val="ListBullet"/>
      </w:pPr>
      <w:r w:rsidRPr="008E3077">
        <w:t>techniques for repa</w:t>
      </w:r>
      <w:r w:rsidRPr="008E3077">
        <w:t>iring bicycle frames, including:</w:t>
      </w:r>
    </w:p>
    <w:p w:rsidR="00000000" w:rsidRPr="008E3077" w:rsidP="008E3077">
      <w:pPr>
        <w:pStyle w:val="ListBullet2"/>
      </w:pPr>
      <w:r w:rsidRPr="008E3077">
        <w:t>measuring techniques</w:t>
      </w:r>
    </w:p>
    <w:p w:rsidR="00000000" w:rsidRPr="008E3077" w:rsidP="008E3077">
      <w:pPr>
        <w:pStyle w:val="ListBullet2"/>
      </w:pPr>
      <w:r w:rsidRPr="008E3077">
        <w:t>frame preparation techniques</w:t>
      </w:r>
    </w:p>
    <w:p w:rsidR="00000000" w:rsidRPr="008E3077" w:rsidP="008E3077">
      <w:pPr>
        <w:pStyle w:val="ListBullet2"/>
      </w:pPr>
      <w:r w:rsidRPr="008E3077">
        <w:t>frame repair options</w:t>
      </w:r>
    </w:p>
    <w:p w:rsidR="00000000" w:rsidRPr="008E3077" w:rsidP="008E3077">
      <w:pPr>
        <w:pStyle w:val="ListBullet2"/>
      </w:pPr>
      <w:r w:rsidRPr="008E3077">
        <w:t>testing procedures and safety checks.</w:t>
      </w: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13" w:name="O_775780"/>
      <w:bookmarkEnd w:id="13"/>
      <w:r w:rsidRPr="008E3077">
        <w:t>Assessment Conditions</w:t>
      </w:r>
    </w:p>
    <w:p w:rsidR="00000000" w:rsidRPr="008E3077" w:rsidP="00247A50">
      <w:pPr>
        <w:pStyle w:val="BodyText"/>
      </w:pPr>
      <w:r w:rsidRPr="008E3077">
        <w:t>Assessors must satisfy NVR/AQTF assessor requirements.</w:t>
      </w:r>
    </w:p>
    <w:p w:rsidR="00000000" w:rsidRPr="008E3077" w:rsidP="00247A50">
      <w:pPr>
        <w:pStyle w:val="BodyText"/>
      </w:pPr>
      <w:r w:rsidRPr="008E3077">
        <w:t>Competency is to be assessed in the workplace or a simulated environment that accurately reflects performance in a real workplace setting.</w:t>
      </w:r>
    </w:p>
    <w:p w:rsidR="00000000" w:rsidRPr="008E3077" w:rsidP="00247A50">
      <w:pPr>
        <w:pStyle w:val="BodyText"/>
      </w:pPr>
      <w:r w:rsidRPr="008E3077">
        <w:t>Assessment must include direct observation of tasks.</w:t>
      </w:r>
    </w:p>
    <w:p w:rsidR="00000000" w:rsidRPr="008E3077" w:rsidP="00247A50">
      <w:pPr>
        <w:pStyle w:val="BodyText"/>
      </w:pPr>
      <w:r w:rsidRPr="008E3077">
        <w:t xml:space="preserve">Where assessment of competency includes third-party evidence, </w:t>
      </w:r>
      <w:r w:rsidRPr="008E3077">
        <w:t>individuals must provide evidence that links them to the bicycle frames that they have repaired, e.g. work orders.</w:t>
      </w:r>
    </w:p>
    <w:p w:rsidR="00000000" w:rsidRPr="008E3077" w:rsidP="00247A50">
      <w:pPr>
        <w:pStyle w:val="BodyText"/>
      </w:pPr>
      <w:r w:rsidRPr="008E3077">
        <w:t>Assessors must verify performance evidence through questioning on skills and knowledge to ensure correct interpretation and application.</w:t>
      </w:r>
    </w:p>
    <w:p w:rsidR="00000000" w:rsidRPr="008E3077" w:rsidP="00247A50">
      <w:pPr>
        <w:pStyle w:val="BodyText"/>
      </w:pPr>
      <w:r w:rsidRPr="008E3077">
        <w:t>Th</w:t>
      </w:r>
      <w:r w:rsidRPr="008E3077">
        <w:t>e following resources must be made available:</w:t>
      </w:r>
    </w:p>
    <w:p w:rsidR="00000000" w:rsidRPr="008E3077" w:rsidP="008E3077">
      <w:pPr>
        <w:pStyle w:val="ListBullet"/>
      </w:pPr>
      <w:r w:rsidRPr="008E3077">
        <w:t>bicycle workplace or simulated workplace</w:t>
      </w:r>
    </w:p>
    <w:p w:rsidR="00000000" w:rsidRPr="008E3077" w:rsidP="008E3077">
      <w:pPr>
        <w:pStyle w:val="ListBullet"/>
      </w:pPr>
      <w:r w:rsidRPr="008E3077">
        <w:t>workplace instructions detailing job requirements</w:t>
      </w:r>
    </w:p>
    <w:p w:rsidR="00000000" w:rsidRPr="008E3077" w:rsidP="008E3077">
      <w:pPr>
        <w:pStyle w:val="ListBullet"/>
      </w:pPr>
      <w:r w:rsidRPr="008E3077">
        <w:t>manufacturer specifications for bicycle frames</w:t>
      </w:r>
    </w:p>
    <w:p w:rsidR="00000000" w:rsidRPr="008E3077" w:rsidP="008E3077">
      <w:pPr>
        <w:pStyle w:val="ListBullet"/>
      </w:pPr>
      <w:r w:rsidRPr="008E3077">
        <w:t xml:space="preserve">PPE required to repair bicycle frames </w:t>
      </w:r>
    </w:p>
    <w:p w:rsidR="00000000" w:rsidRPr="008E3077" w:rsidP="008E3077">
      <w:pPr>
        <w:pStyle w:val="ListBullet"/>
      </w:pPr>
      <w:r w:rsidRPr="008E3077">
        <w:t xml:space="preserve">three different bicycle frames requiring repair </w:t>
      </w:r>
    </w:p>
    <w:p w:rsidR="00000000" w:rsidRPr="008E3077" w:rsidP="008E3077">
      <w:pPr>
        <w:pStyle w:val="ListBullet"/>
      </w:pPr>
      <w:r w:rsidRPr="008E3077">
        <w:t>tools and equipment appropriate for repairing bicycle frames.</w:t>
      </w:r>
    </w:p>
    <w:p w:rsidR="00000000" w:rsidRPr="008E3077" w:rsidP="008E3077">
      <w:pPr>
        <w:pStyle w:val="AllowPageBreak"/>
      </w:pPr>
    </w:p>
    <w:p w:rsidR="00000000" w:rsidRPr="008E3077" w:rsidP="008E3077">
      <w:pPr>
        <w:pStyle w:val="Heading1"/>
      </w:pPr>
      <w:bookmarkStart w:id="14" w:name="O_775783"/>
      <w:bookmarkEnd w:id="14"/>
      <w:r w:rsidRPr="008E3077">
        <w:t>Links</w:t>
      </w:r>
    </w:p>
    <w:p w:rsidR="00000000" w:rsidRPr="008E3077" w:rsidP="00247A50">
      <w:pPr>
        <w:pStyle w:val="BodyText"/>
      </w:pPr>
      <w:r w:rsidRPr="008E3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75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3077" w:rsidP="00247A50">
      <w:pPr>
        <w:pStyle w:val="BodyText"/>
      </w:pPr>
      <w:r w:rsidRPr="008E3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75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3077" w:rsidP="008E3077"/>
    <w:sectPr w:rsidSect="008E3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 w:rsidRPr="00247A50" w:rsidP="00247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50" w:rsidP="008E3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7A50" w:rsidP="008E3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47A50" w:rsidP="008E3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 w:rsidP="008E3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A50">
      <w:t>Approved</w:t>
    </w:r>
    <w:r w:rsidR="00247A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A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A50">
      <w:rPr>
        <w:noProof/>
      </w:rPr>
      <w:t>5</w:t>
    </w:r>
    <w:r>
      <w:rPr>
        <w:noProof/>
      </w:rPr>
      <w:fldChar w:fldCharType="end"/>
    </w:r>
  </w:p>
  <w:p w:rsidR="008E3077" w:rsidP="008E3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A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A50">
      <w:t>Mining and Automotive Skills Alliance</w:t>
    </w:r>
    <w:r w:rsidR="00247A50">
      <w:fldChar w:fldCharType="end"/>
    </w:r>
  </w:p>
  <w:p w:rsidR="008E3077" w:rsidP="008E3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077" w:rsidRPr="00247A50" w:rsidP="00247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50" w:rsidRPr="002D2AF8" w:rsidP="008E3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AURBTY001 Repair bicycle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7A50" w:rsidP="008E3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77" w:rsidRPr="002D2AF8" w:rsidP="008E3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A50">
      <w:t>AURBTY001 Repair bicycle frames</w:t>
    </w:r>
    <w:r w:rsidR="00247A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A50">
      <w:rPr>
        <w:noProof/>
      </w:rPr>
      <w:t>1 March 2025</w:t>
    </w:r>
    <w:r>
      <w:fldChar w:fldCharType="end"/>
    </w:r>
  </w:p>
  <w:p w:rsidR="008E3077" w:rsidP="008E3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C65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4E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A45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077"/>
  </w:style>
  <w:style w:type="character" w:customStyle="1" w:styleId="Heading1Char">
    <w:name w:val="Heading 1 Char"/>
    <w:basedOn w:val="DefaultParagraphFont"/>
    <w:link w:val="Heading1"/>
    <w:rsid w:val="008E3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0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30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0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077"/>
    <w:rPr>
      <w:b/>
      <w:spacing w:val="0"/>
    </w:rPr>
  </w:style>
  <w:style w:type="paragraph" w:styleId="ListBullet2">
    <w:name w:val="List Bullet 2"/>
    <w:basedOn w:val="List2"/>
    <w:rsid w:val="008E30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30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3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0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3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077"/>
    <w:rPr>
      <w:i/>
    </w:rPr>
  </w:style>
  <w:style w:type="paragraph" w:styleId="Caption">
    <w:name w:val="caption"/>
    <w:basedOn w:val="BodyText"/>
    <w:next w:val="Normal"/>
    <w:qFormat/>
    <w:rsid w:val="008E3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077"/>
  </w:style>
  <w:style w:type="paragraph" w:styleId="TableofFigures">
    <w:name w:val="table of figures"/>
    <w:basedOn w:val="Normal"/>
    <w:next w:val="Normal"/>
    <w:semiHidden/>
    <w:rsid w:val="008E3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3077"/>
    <w:rPr>
      <w:rFonts w:ascii="Wingdings" w:hAnsi="Wingdings"/>
    </w:rPr>
  </w:style>
  <w:style w:type="paragraph" w:customStyle="1" w:styleId="TableHeading">
    <w:name w:val="Table Heading"/>
    <w:basedOn w:val="HeadingBase"/>
    <w:rsid w:val="008E3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077"/>
    <w:rPr>
      <w:color w:val="0033CC"/>
      <w:u w:val="none"/>
    </w:rPr>
  </w:style>
  <w:style w:type="paragraph" w:customStyle="1" w:styleId="BodyTextRight">
    <w:name w:val="Body Text Right"/>
    <w:basedOn w:val="BodyText"/>
    <w:rsid w:val="008E3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077"/>
    <w:rPr>
      <w:sz w:val="32"/>
    </w:rPr>
  </w:style>
  <w:style w:type="paragraph" w:customStyle="1" w:styleId="HeadingProcedure">
    <w:name w:val="Heading Procedure"/>
    <w:basedOn w:val="HeadingBase"/>
    <w:next w:val="Normal"/>
    <w:rsid w:val="008E3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077"/>
    <w:pPr>
      <w:spacing w:before="60" w:after="60"/>
    </w:pPr>
  </w:style>
  <w:style w:type="paragraph" w:styleId="ListContinue">
    <w:name w:val="List Continue"/>
    <w:basedOn w:val="List"/>
    <w:rsid w:val="008E3077"/>
    <w:pPr>
      <w:ind w:firstLine="0"/>
    </w:pPr>
  </w:style>
  <w:style w:type="paragraph" w:customStyle="1" w:styleId="ListNote">
    <w:name w:val="List Note"/>
    <w:basedOn w:val="List"/>
    <w:rsid w:val="008E3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077"/>
    <w:rPr>
      <w:rFonts w:ascii="Courier New" w:hAnsi="Courier New"/>
    </w:rPr>
  </w:style>
  <w:style w:type="paragraph" w:customStyle="1" w:styleId="NoteBullet">
    <w:name w:val="Note Bullet"/>
    <w:basedOn w:val="Note"/>
    <w:rsid w:val="008E3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077"/>
    <w:rPr>
      <w:b/>
      <w:smallCaps/>
    </w:rPr>
  </w:style>
  <w:style w:type="paragraph" w:customStyle="1" w:styleId="TableListNumber">
    <w:name w:val="Table List Number"/>
    <w:basedOn w:val="ListNumber"/>
    <w:rsid w:val="008E3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077"/>
    <w:pPr>
      <w:numPr>
        <w:numId w:val="9"/>
      </w:numPr>
    </w:pPr>
  </w:style>
  <w:style w:type="paragraph" w:customStyle="1" w:styleId="ListAlpha2">
    <w:name w:val="List Alpha 2"/>
    <w:basedOn w:val="List2"/>
    <w:rsid w:val="008E3077"/>
    <w:pPr>
      <w:numPr>
        <w:numId w:val="8"/>
      </w:numPr>
    </w:pPr>
  </w:style>
  <w:style w:type="paragraph" w:styleId="List2">
    <w:name w:val="List 2"/>
    <w:basedOn w:val="BodyText"/>
    <w:rsid w:val="008E3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3077"/>
    <w:pPr>
      <w:numPr>
        <w:numId w:val="4"/>
      </w:numPr>
    </w:pPr>
  </w:style>
  <w:style w:type="paragraph" w:styleId="ListContinue2">
    <w:name w:val="List Continue 2"/>
    <w:basedOn w:val="List2"/>
    <w:rsid w:val="008E3077"/>
    <w:pPr>
      <w:ind w:firstLine="0"/>
    </w:pPr>
  </w:style>
  <w:style w:type="paragraph" w:styleId="ListContinue3">
    <w:name w:val="List Continue 3"/>
    <w:basedOn w:val="List3"/>
    <w:rsid w:val="008E3077"/>
    <w:pPr>
      <w:ind w:left="1021" w:firstLine="0"/>
    </w:pPr>
  </w:style>
  <w:style w:type="paragraph" w:styleId="ListContinue4">
    <w:name w:val="List Continue 4"/>
    <w:basedOn w:val="List4"/>
    <w:rsid w:val="008E3077"/>
    <w:pPr>
      <w:ind w:firstLine="0"/>
    </w:pPr>
  </w:style>
  <w:style w:type="paragraph" w:styleId="ListContinue5">
    <w:name w:val="List Continue 5"/>
    <w:basedOn w:val="List5"/>
    <w:rsid w:val="008E3077"/>
    <w:pPr>
      <w:ind w:firstLine="0"/>
    </w:pPr>
  </w:style>
  <w:style w:type="paragraph" w:styleId="ListNumber3">
    <w:name w:val="List Number 3"/>
    <w:basedOn w:val="List3"/>
    <w:rsid w:val="008E3077"/>
    <w:pPr>
      <w:numPr>
        <w:numId w:val="5"/>
      </w:numPr>
    </w:pPr>
  </w:style>
  <w:style w:type="paragraph" w:styleId="ListNumber4">
    <w:name w:val="List Number 4"/>
    <w:basedOn w:val="List4"/>
    <w:rsid w:val="008E3077"/>
    <w:pPr>
      <w:numPr>
        <w:numId w:val="6"/>
      </w:numPr>
    </w:pPr>
  </w:style>
  <w:style w:type="paragraph" w:styleId="ListNumber5">
    <w:name w:val="List Number 5"/>
    <w:basedOn w:val="List5"/>
    <w:rsid w:val="008E3077"/>
    <w:pPr>
      <w:numPr>
        <w:numId w:val="7"/>
      </w:numPr>
    </w:pPr>
  </w:style>
  <w:style w:type="paragraph" w:styleId="BlockText">
    <w:name w:val="Block Text"/>
    <w:basedOn w:val="Normal"/>
    <w:rsid w:val="008E3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077"/>
    <w:rPr>
      <w:sz w:val="16"/>
      <w:vertAlign w:val="superscript"/>
    </w:rPr>
  </w:style>
  <w:style w:type="character" w:customStyle="1" w:styleId="Symbols">
    <w:name w:val="Symbols"/>
    <w:basedOn w:val="DefaultParagraphFont"/>
    <w:rsid w:val="008E3077"/>
    <w:rPr>
      <w:rFonts w:ascii="Symbol" w:hAnsi="Symbol"/>
    </w:rPr>
  </w:style>
  <w:style w:type="character" w:customStyle="1" w:styleId="MenuOptions">
    <w:name w:val="Menu Options"/>
    <w:basedOn w:val="DefaultParagraphFont"/>
    <w:rsid w:val="008E3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077"/>
    <w:rPr>
      <w:b/>
    </w:rPr>
  </w:style>
  <w:style w:type="character" w:customStyle="1" w:styleId="Underlined">
    <w:name w:val="Underlined"/>
    <w:basedOn w:val="DefaultParagraphFont"/>
    <w:rsid w:val="008E3077"/>
    <w:rPr>
      <w:u w:val="single"/>
    </w:rPr>
  </w:style>
  <w:style w:type="paragraph" w:customStyle="1" w:styleId="TableBodyTextRight">
    <w:name w:val="Table Body Text Right"/>
    <w:basedOn w:val="TableBodyText"/>
    <w:rsid w:val="008E3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077"/>
    <w:rPr>
      <w:sz w:val="18"/>
    </w:rPr>
  </w:style>
  <w:style w:type="paragraph" w:customStyle="1" w:styleId="BodySmallRight">
    <w:name w:val="Body Small Right"/>
    <w:basedOn w:val="BodyTextRight"/>
    <w:rsid w:val="008E3077"/>
    <w:rPr>
      <w:sz w:val="18"/>
      <w:szCs w:val="18"/>
    </w:rPr>
  </w:style>
  <w:style w:type="paragraph" w:customStyle="1" w:styleId="MarginEdition">
    <w:name w:val="Margin Edition"/>
    <w:basedOn w:val="MarginNote"/>
    <w:rsid w:val="008E3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077"/>
    <w:rPr>
      <w:sz w:val="2"/>
      <w:szCs w:val="2"/>
    </w:rPr>
  </w:style>
  <w:style w:type="character" w:customStyle="1" w:styleId="Small">
    <w:name w:val="Small"/>
    <w:basedOn w:val="DefaultParagraphFont"/>
    <w:rsid w:val="008E3077"/>
    <w:rPr>
      <w:sz w:val="16"/>
    </w:rPr>
  </w:style>
  <w:style w:type="paragraph" w:customStyle="1" w:styleId="WideTable">
    <w:name w:val="Wide Table"/>
    <w:basedOn w:val="Normal"/>
    <w:rsid w:val="008E3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077"/>
  </w:style>
  <w:style w:type="paragraph" w:styleId="Quote">
    <w:name w:val="Quote"/>
    <w:basedOn w:val="Heading1"/>
    <w:link w:val="QuoteChar"/>
    <w:qFormat/>
    <w:rsid w:val="008E3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077"/>
    <w:pPr>
      <w:pageBreakBefore/>
    </w:pPr>
  </w:style>
  <w:style w:type="paragraph" w:customStyle="1" w:styleId="Border">
    <w:name w:val="Border"/>
    <w:basedOn w:val="Normal"/>
    <w:qFormat/>
    <w:rsid w:val="008E3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077"/>
    <w:rPr>
      <w:u w:val="single"/>
    </w:rPr>
  </w:style>
  <w:style w:type="paragraph" w:styleId="BalloonText">
    <w:name w:val="Balloon Text"/>
    <w:basedOn w:val="Normal"/>
    <w:link w:val="BalloonTextChar"/>
    <w:rsid w:val="008E3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077"/>
    <w:pPr>
      <w:spacing w:before="0" w:after="0"/>
    </w:pPr>
  </w:style>
  <w:style w:type="paragraph" w:customStyle="1" w:styleId="BodyTextBold">
    <w:name w:val="Body Text Bold"/>
    <w:basedOn w:val="BodyText"/>
    <w:qFormat/>
    <w:rsid w:val="008E3077"/>
    <w:rPr>
      <w:b/>
    </w:rPr>
  </w:style>
  <w:style w:type="character" w:styleId="Hyperlink">
    <w:name w:val="Hyperlink"/>
    <w:basedOn w:val="DefaultParagraphFont"/>
    <w:uiPriority w:val="99"/>
    <w:unhideWhenUsed/>
    <w:rsid w:val="00247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6969</Characters>
  <Application>Microsoft Office Word</Application>
  <DocSecurity>0</DocSecurity>
  <Lines>224</Lines>
  <Paragraphs>154</Paragraphs>
  <ScaleCrop>false</ScaleCrop>
  <Company>Author-it Software Corporation Ltd.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AURBTY001 Repair bicycle frames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