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15A" w:rsidP="00E50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AURBTV101 Remove, refit and adjust bicycle accessories</w:t>
      </w:r>
      <w:r>
        <w:fldChar w:fldCharType="end"/>
      </w:r>
    </w:p>
    <w:p w:rsidR="00E5015A" w:rsidP="00E5015A">
      <w:pPr>
        <w:pStyle w:val="Version"/>
        <w:sectPr w:rsidSect="00323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876" w:rsidP="00323876">
      <w:pPr>
        <w:pStyle w:val="SuperHeading"/>
      </w:pPr>
      <w:r w:rsidRPr="00323876">
        <w:t>AURBTV101 Remove, refit and adjust bicycle accessories</w:t>
      </w:r>
    </w:p>
    <w:p w:rsidR="00000000" w:rsidRPr="00323876" w:rsidP="00323876">
      <w:pPr>
        <w:pStyle w:val="Heading1"/>
      </w:pPr>
      <w:bookmarkStart w:id="1" w:name="O_1121740"/>
      <w:bookmarkEnd w:id="1"/>
      <w:r w:rsidRPr="003238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BodyText"/>
            </w:pPr>
            <w:r w:rsidRPr="0032387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rPr>
                <w:rStyle w:val="SpecialBold"/>
              </w:rPr>
              <w:t>Comments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BodyText"/>
            </w:pPr>
            <w:r w:rsidRPr="00323876">
              <w:t>This version first released with AUR Automotive Retail, Service and Repair Training Package Version 6.0</w:t>
            </w:r>
          </w:p>
        </w:tc>
      </w:tr>
    </w:tbl>
    <w:p w:rsidR="00000000" w:rsidRPr="00323876" w:rsidP="00323876">
      <w:pPr>
        <w:pStyle w:val="BodyText"/>
      </w:pPr>
    </w:p>
    <w:p w:rsidR="00000000" w:rsidRPr="00323876" w:rsidP="00323876">
      <w:pPr>
        <w:pStyle w:val="AllowPageBreak"/>
      </w:pPr>
    </w:p>
    <w:p w:rsidR="00000000" w:rsidRPr="00323876" w:rsidP="00323876">
      <w:pPr>
        <w:pStyle w:val="Heading1"/>
      </w:pPr>
      <w:bookmarkStart w:id="2" w:name="O_1121747"/>
      <w:bookmarkEnd w:id="2"/>
      <w:r w:rsidRPr="00323876">
        <w:t>Application</w:t>
      </w:r>
    </w:p>
    <w:p w:rsidR="00000000" w:rsidRPr="00323876" w:rsidP="00E5015A">
      <w:pPr>
        <w:pStyle w:val="BodyText"/>
      </w:pPr>
      <w:r w:rsidRPr="00323876">
        <w:t>This unit describes the skills and knowledge require</w:t>
      </w:r>
      <w:r w:rsidRPr="00323876">
        <w:t>d to remove, refit and adjust electrical and non-electrical bicycle accessories. The unit involves preparing for the work, selecting and using specialist tools and equipment, inspecting, removing and replacing bicycle accessories according to fitting instr</w:t>
      </w:r>
      <w:r w:rsidRPr="00323876">
        <w:t xml:space="preserve">uctions and manufacturer specifications, and completing workplace processes and documentation. </w:t>
      </w:r>
    </w:p>
    <w:p w:rsidR="00000000" w:rsidRPr="00323876" w:rsidP="00E5015A">
      <w:pPr>
        <w:pStyle w:val="BodyText"/>
      </w:pPr>
      <w:r w:rsidRPr="00323876">
        <w:t>The unit applies to those working in the bicycle retail, service and repair industry.</w:t>
      </w:r>
    </w:p>
    <w:p w:rsidR="00000000" w:rsidRPr="00323876" w:rsidP="00E5015A">
      <w:pPr>
        <w:pStyle w:val="BodyText"/>
      </w:pPr>
      <w:r w:rsidRPr="00323876">
        <w:t xml:space="preserve">No licensing, legislative, regulatory or certification requirements apply </w:t>
      </w:r>
      <w:r w:rsidRPr="00323876">
        <w:t>to this unit at the time of publication.</w:t>
      </w:r>
    </w:p>
    <w:p w:rsidR="00000000" w:rsidRPr="00323876" w:rsidP="00323876">
      <w:pPr>
        <w:pStyle w:val="Heading1"/>
      </w:pPr>
      <w:bookmarkStart w:id="3" w:name="O_1121745"/>
      <w:bookmarkEnd w:id="3"/>
      <w:r w:rsidRPr="00323876">
        <w:t>Unit Sector</w:t>
      </w:r>
    </w:p>
    <w:p w:rsidR="00000000" w:rsidRPr="00323876" w:rsidP="00E5015A">
      <w:pPr>
        <w:pStyle w:val="BodyText"/>
      </w:pPr>
      <w:r w:rsidRPr="00323876">
        <w:t>Bicycle Technical - Accessories</w:t>
      </w:r>
    </w:p>
    <w:p w:rsidR="00000000" w:rsidRPr="00323876" w:rsidP="00323876">
      <w:pPr>
        <w:pStyle w:val="Heading1"/>
      </w:pPr>
      <w:bookmarkStart w:id="4" w:name="O_1121744"/>
      <w:bookmarkEnd w:id="4"/>
      <w:r w:rsidRPr="003238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450"/>
      </w:tblGrid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BodyText"/>
            </w:pPr>
            <w:r w:rsidRPr="00323876">
              <w:rPr>
                <w:rStyle w:val="SpecialBold"/>
              </w:rPr>
              <w:t>ELEMENTS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rPr>
                <w:rStyle w:val="SpecialBold"/>
              </w:rPr>
              <w:t>PERFORMANCE CRITERIA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BodyText"/>
            </w:pPr>
            <w:r w:rsidRPr="00323876">
              <w:rPr>
                <w:rStyle w:val="Emphasis"/>
              </w:rPr>
              <w:t>Elements describe the essential outcomes.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List"/>
              <w:rPr>
                <w:lang w:val="en-NZ"/>
              </w:rPr>
            </w:pPr>
            <w:r w:rsidRPr="00323876">
              <w:t>1. Prepare to remove, refit and adjust bicycle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List"/>
            </w:pPr>
            <w:r w:rsidRPr="00323876">
              <w:t>1.1 Determine job requirements from workplace instructions</w:t>
            </w:r>
          </w:p>
          <w:p w:rsidR="00000000" w:rsidRPr="00323876" w:rsidP="00323876">
            <w:pPr>
              <w:pStyle w:val="List"/>
            </w:pPr>
            <w:r w:rsidRPr="00323876">
              <w:t>1.2 Interpret bicycle accessory removal a</w:t>
            </w:r>
            <w:r w:rsidRPr="00323876">
              <w:t>nd fitting instructions and check accessory specifications against customer requirements</w:t>
            </w:r>
          </w:p>
          <w:p w:rsidR="00000000" w:rsidRPr="00323876" w:rsidP="00323876">
            <w:pPr>
              <w:pStyle w:val="List"/>
            </w:pPr>
            <w:r w:rsidRPr="00323876">
              <w:t>1.3 Inspect accessories for quality and compare with customer requirements</w:t>
            </w:r>
          </w:p>
          <w:p w:rsidR="00000000" w:rsidRPr="00323876" w:rsidP="00323876">
            <w:pPr>
              <w:pStyle w:val="List"/>
            </w:pPr>
            <w:r w:rsidRPr="00323876">
              <w:t xml:space="preserve">1.4 Identify hazards associated with the work and manage risks </w:t>
            </w:r>
          </w:p>
          <w:p w:rsidR="00000000" w:rsidRPr="00323876" w:rsidP="00323876">
            <w:pPr>
              <w:pStyle w:val="List"/>
            </w:pPr>
            <w:r w:rsidRPr="00323876">
              <w:t>1.5 Select and check tools a</w:t>
            </w:r>
            <w:r w:rsidRPr="00323876">
              <w:t>nd equipment for serviceability</w:t>
            </w:r>
          </w:p>
          <w:p w:rsidR="00000000" w:rsidP="00323876">
            <w:pPr>
              <w:pStyle w:val="List"/>
              <w:rPr>
                <w:lang w:val="en-NZ"/>
              </w:rPr>
            </w:pPr>
            <w:r w:rsidRPr="00323876">
              <w:t>1.6 Prepare work area and plan work to avoid damage to bicycle, minimise waste and use time efficiently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List"/>
              <w:rPr>
                <w:lang w:val="en-NZ"/>
              </w:rPr>
            </w:pPr>
            <w:r w:rsidRPr="00323876">
              <w:t>2. Remove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List"/>
            </w:pPr>
            <w:r w:rsidRPr="00323876">
              <w:t>2.1 Identify and check accessories to be removed or repaired according to manufacturer specificat</w:t>
            </w:r>
            <w:r w:rsidRPr="00323876">
              <w:t>ions</w:t>
            </w:r>
          </w:p>
          <w:p w:rsidR="00000000" w:rsidP="00323876">
            <w:pPr>
              <w:pStyle w:val="List"/>
              <w:rPr>
                <w:lang w:val="en-NZ"/>
              </w:rPr>
            </w:pPr>
            <w:r w:rsidRPr="00323876">
              <w:t>2.2 Remove accessories in line with planned sequence according to workplace instructions and without causing damage to bicycle frame, other components and accessories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List"/>
              <w:rPr>
                <w:lang w:val="en-NZ"/>
              </w:rPr>
            </w:pPr>
            <w:r w:rsidRPr="00323876">
              <w:t>3. Fit, test and adjust accessories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List"/>
            </w:pPr>
            <w:r w:rsidRPr="00323876">
              <w:t>3.1 Determine required positioning of new or repaired accessories regard to operational requirements, aesthetics and customer requirements</w:t>
            </w:r>
          </w:p>
          <w:p w:rsidR="00000000" w:rsidRPr="00323876" w:rsidP="00323876">
            <w:pPr>
              <w:pStyle w:val="List"/>
            </w:pPr>
            <w:r w:rsidRPr="00323876">
              <w:t>3.2 Refit bicycle accessories according to job requirements, workplace procedures, and safety and environmental requi</w:t>
            </w:r>
            <w:r w:rsidRPr="00323876">
              <w:t>rements</w:t>
            </w:r>
          </w:p>
          <w:p w:rsidR="00000000" w:rsidP="00323876">
            <w:pPr>
              <w:pStyle w:val="List"/>
              <w:rPr>
                <w:lang w:val="en-NZ"/>
              </w:rPr>
            </w:pPr>
            <w:r w:rsidRPr="00323876">
              <w:t>3.3 Test and adjust refitted accessories as required according to job requirements and customer requirements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List"/>
              <w:rPr>
                <w:lang w:val="en-NZ"/>
              </w:rPr>
            </w:pPr>
            <w:r w:rsidRPr="00323876">
              <w:t>4. Complete work processes</w:t>
            </w:r>
          </w:p>
        </w:tc>
        <w:tc>
          <w:tcPr>
            <w:tcW w:w="6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List"/>
            </w:pPr>
            <w:r w:rsidRPr="00323876">
              <w:t>4.1 Conduct final inspection according to workplace procedures and confirm bicycle is ready for use </w:t>
            </w:r>
          </w:p>
          <w:p w:rsidR="00000000" w:rsidRPr="00323876" w:rsidP="00323876">
            <w:pPr>
              <w:pStyle w:val="List"/>
            </w:pPr>
            <w:r w:rsidRPr="00323876">
              <w:t xml:space="preserve">4.2 Clear </w:t>
            </w:r>
            <w:r w:rsidRPr="00323876">
              <w:t>work area and dispose of or recycle materials according to workplace procedures</w:t>
            </w:r>
          </w:p>
          <w:p w:rsidR="00000000" w:rsidRPr="00323876" w:rsidP="00323876">
            <w:pPr>
              <w:pStyle w:val="List"/>
            </w:pPr>
            <w:r w:rsidRPr="00323876">
              <w:t>4.3 Complete documentation according to workplace procedures</w:t>
            </w:r>
          </w:p>
        </w:tc>
      </w:tr>
    </w:tbl>
    <w:p w:rsidR="00000000" w:rsidRPr="00323876" w:rsidP="00323876">
      <w:pPr>
        <w:pStyle w:val="BodyText"/>
      </w:pPr>
    </w:p>
    <w:p w:rsidR="00000000" w:rsidRPr="00323876" w:rsidP="00323876">
      <w:pPr>
        <w:pStyle w:val="AllowPageBreak"/>
      </w:pPr>
    </w:p>
    <w:p w:rsidR="00000000" w:rsidRPr="00323876" w:rsidP="00323876">
      <w:pPr>
        <w:pStyle w:val="Heading1"/>
      </w:pPr>
      <w:bookmarkStart w:id="5" w:name="O_1121743"/>
      <w:bookmarkEnd w:id="5"/>
      <w:r w:rsidRPr="00323876">
        <w:t>Foundation Skills</w:t>
      </w:r>
    </w:p>
    <w:p w:rsidR="00000000" w:rsidRPr="00E5015A" w:rsidP="00E5015A">
      <w:pPr>
        <w:pStyle w:val="BodyText"/>
        <w:rPr>
          <w:i/>
        </w:rPr>
      </w:pPr>
      <w:r w:rsidRPr="00E5015A">
        <w:rPr>
          <w:rStyle w:val="Emphasis"/>
        </w:rPr>
        <w:t>This section describes those language, literacy, numeracy and employment ski</w:t>
      </w:r>
      <w:r w:rsidRPr="00E5015A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876" w:rsidP="00323876">
            <w:pPr>
              <w:pStyle w:val="BodyText"/>
            </w:pPr>
            <w:r w:rsidRPr="00323876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rPr>
                <w:rStyle w:val="SpecialBold"/>
              </w:rPr>
              <w:t>DESCRIPTION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876">
            <w:pPr>
              <w:pStyle w:val="ListBullet"/>
              <w:rPr>
                <w:lang w:val="en-NZ"/>
              </w:rPr>
            </w:pPr>
            <w:r w:rsidRPr="00323876">
              <w:t>Completes measurements for accessory fitting.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876">
            <w:pPr>
              <w:pStyle w:val="ListBullet"/>
              <w:rPr>
                <w:lang w:val="en-NZ"/>
              </w:rPr>
            </w:pPr>
            <w:r w:rsidRPr="00323876">
              <w:t>Asks questions to clarify instructions and requirements, including with customers.</w:t>
            </w:r>
          </w:p>
        </w:tc>
      </w:tr>
      <w:tr w:rsidTr="003238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876">
            <w:pPr>
              <w:pStyle w:val="BodyText"/>
              <w:rPr>
                <w:lang w:val="en-NZ"/>
              </w:rPr>
            </w:pPr>
            <w:r w:rsidRPr="00323876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3876" w:rsidP="00323876">
            <w:pPr>
              <w:pStyle w:val="ListBullet"/>
            </w:pPr>
            <w:r w:rsidRPr="00323876">
              <w:t>Uses specialist bicycle tools and equipment in line with workplace procedures.</w:t>
            </w:r>
          </w:p>
        </w:tc>
      </w:tr>
    </w:tbl>
    <w:p w:rsidR="00000000" w:rsidRPr="00323876" w:rsidP="00323876">
      <w:pPr>
        <w:pStyle w:val="BodyText"/>
      </w:pPr>
    </w:p>
    <w:p w:rsidR="00000000" w:rsidRPr="00323876" w:rsidP="00323876">
      <w:pPr>
        <w:pStyle w:val="AllowPageBreak"/>
      </w:pPr>
    </w:p>
    <w:p w:rsidR="00000000" w:rsidRPr="00323876" w:rsidP="00323876">
      <w:pPr>
        <w:pStyle w:val="Heading1"/>
      </w:pPr>
      <w:bookmarkStart w:id="6" w:name="O_1121741"/>
      <w:bookmarkEnd w:id="6"/>
      <w:r w:rsidRPr="00323876">
        <w:t>Unit Mapping Information</w:t>
      </w:r>
    </w:p>
    <w:p w:rsidR="00000000" w:rsidRPr="00323876" w:rsidP="00E5015A">
      <w:pPr>
        <w:pStyle w:val="BodyText"/>
      </w:pPr>
      <w:r w:rsidRPr="00323876">
        <w:t>Supersede</w:t>
      </w:r>
      <w:r w:rsidRPr="00323876">
        <w:t>s and is equivalent to AURBTV001 Remove, refit and adjust bicycle accessories.</w:t>
      </w:r>
    </w:p>
    <w:p w:rsidR="00000000" w:rsidRPr="00323876" w:rsidP="00323876">
      <w:pPr>
        <w:pStyle w:val="Heading1"/>
      </w:pPr>
      <w:bookmarkStart w:id="7" w:name="O_1121734"/>
      <w:bookmarkEnd w:id="7"/>
      <w:r w:rsidRPr="00323876">
        <w:t>Links</w:t>
      </w:r>
    </w:p>
    <w:p w:rsidR="00000000" w:rsidRPr="00323876" w:rsidP="00E5015A">
      <w:pPr>
        <w:pStyle w:val="BodyText"/>
      </w:pPr>
      <w:r w:rsidRPr="0032387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1C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23876" w:rsidP="00323876"/>
    <w:sectPr w:rsidSect="003238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76" w:rsidRPr="00E5015A" w:rsidP="00E50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5A" w:rsidP="00323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15A" w:rsidP="00323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015A" w:rsidP="00323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876" w:rsidRPr="00E5015A" w:rsidP="00E50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5A" w:rsidRPr="002D2AF8" w:rsidP="00323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AURBTV101 Remove, refit and adjust bicycle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5015A" w:rsidP="00323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E7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082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876"/>
  </w:style>
  <w:style w:type="character" w:customStyle="1" w:styleId="Heading1Char">
    <w:name w:val="Heading 1 Char"/>
    <w:basedOn w:val="DefaultParagraphFont"/>
    <w:link w:val="Heading1"/>
    <w:rsid w:val="00323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8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38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8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876"/>
    <w:rPr>
      <w:b/>
      <w:spacing w:val="0"/>
    </w:rPr>
  </w:style>
  <w:style w:type="character" w:styleId="Emphasis">
    <w:name w:val="Emphasis"/>
    <w:basedOn w:val="DefaultParagraphFont"/>
    <w:qFormat/>
    <w:rsid w:val="00323876"/>
    <w:rPr>
      <w:i/>
    </w:rPr>
  </w:style>
  <w:style w:type="paragraph" w:customStyle="1" w:styleId="SuperHeading">
    <w:name w:val="SuperHeading"/>
    <w:basedOn w:val="Normal"/>
    <w:rsid w:val="00323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8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3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8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876"/>
  </w:style>
  <w:style w:type="paragraph" w:styleId="TableofFigures">
    <w:name w:val="table of figures"/>
    <w:basedOn w:val="Normal"/>
    <w:next w:val="Normal"/>
    <w:semiHidden/>
    <w:rsid w:val="00323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8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876"/>
    <w:rPr>
      <w:rFonts w:ascii="Wingdings" w:hAnsi="Wingdings"/>
    </w:rPr>
  </w:style>
  <w:style w:type="paragraph" w:customStyle="1" w:styleId="TableHeading">
    <w:name w:val="Table Heading"/>
    <w:basedOn w:val="HeadingBase"/>
    <w:rsid w:val="00323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876"/>
    <w:rPr>
      <w:color w:val="0033CC"/>
      <w:u w:val="none"/>
    </w:rPr>
  </w:style>
  <w:style w:type="paragraph" w:customStyle="1" w:styleId="BodyTextRight">
    <w:name w:val="Body Text Right"/>
    <w:basedOn w:val="BodyText"/>
    <w:rsid w:val="00323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8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876"/>
    <w:rPr>
      <w:sz w:val="32"/>
    </w:rPr>
  </w:style>
  <w:style w:type="paragraph" w:customStyle="1" w:styleId="HeadingProcedure">
    <w:name w:val="Heading Procedure"/>
    <w:basedOn w:val="HeadingBase"/>
    <w:next w:val="Normal"/>
    <w:rsid w:val="00323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876"/>
    <w:pPr>
      <w:spacing w:before="60" w:after="60"/>
    </w:pPr>
  </w:style>
  <w:style w:type="paragraph" w:styleId="ListContinue">
    <w:name w:val="List Continue"/>
    <w:basedOn w:val="List"/>
    <w:rsid w:val="00323876"/>
    <w:pPr>
      <w:ind w:firstLine="0"/>
    </w:pPr>
  </w:style>
  <w:style w:type="paragraph" w:customStyle="1" w:styleId="ListNote">
    <w:name w:val="List Note"/>
    <w:basedOn w:val="List"/>
    <w:rsid w:val="00323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876"/>
    <w:rPr>
      <w:rFonts w:ascii="Courier New" w:hAnsi="Courier New"/>
    </w:rPr>
  </w:style>
  <w:style w:type="paragraph" w:customStyle="1" w:styleId="NoteBullet">
    <w:name w:val="Note Bullet"/>
    <w:basedOn w:val="Note"/>
    <w:rsid w:val="00323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8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876"/>
    <w:rPr>
      <w:b/>
      <w:smallCaps/>
    </w:rPr>
  </w:style>
  <w:style w:type="paragraph" w:customStyle="1" w:styleId="TableListNumber">
    <w:name w:val="Table List Number"/>
    <w:basedOn w:val="ListNumber"/>
    <w:rsid w:val="00323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876"/>
    <w:pPr>
      <w:numPr>
        <w:numId w:val="8"/>
      </w:numPr>
    </w:pPr>
  </w:style>
  <w:style w:type="paragraph" w:customStyle="1" w:styleId="ListAlpha2">
    <w:name w:val="List Alpha 2"/>
    <w:basedOn w:val="List2"/>
    <w:rsid w:val="00323876"/>
    <w:pPr>
      <w:numPr>
        <w:numId w:val="7"/>
      </w:numPr>
    </w:pPr>
  </w:style>
  <w:style w:type="paragraph" w:styleId="List2">
    <w:name w:val="List 2"/>
    <w:basedOn w:val="BodyText"/>
    <w:rsid w:val="00323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8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8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876"/>
    <w:pPr>
      <w:numPr>
        <w:numId w:val="3"/>
      </w:numPr>
    </w:pPr>
  </w:style>
  <w:style w:type="paragraph" w:styleId="ListContinue2">
    <w:name w:val="List Continue 2"/>
    <w:basedOn w:val="List2"/>
    <w:rsid w:val="00323876"/>
    <w:pPr>
      <w:ind w:firstLine="0"/>
    </w:pPr>
  </w:style>
  <w:style w:type="paragraph" w:styleId="ListContinue3">
    <w:name w:val="List Continue 3"/>
    <w:basedOn w:val="List3"/>
    <w:rsid w:val="00323876"/>
    <w:pPr>
      <w:ind w:left="1021" w:firstLine="0"/>
    </w:pPr>
  </w:style>
  <w:style w:type="paragraph" w:styleId="ListContinue4">
    <w:name w:val="List Continue 4"/>
    <w:basedOn w:val="List4"/>
    <w:rsid w:val="00323876"/>
    <w:pPr>
      <w:ind w:firstLine="0"/>
    </w:pPr>
  </w:style>
  <w:style w:type="paragraph" w:styleId="ListContinue5">
    <w:name w:val="List Continue 5"/>
    <w:basedOn w:val="List5"/>
    <w:rsid w:val="00323876"/>
    <w:pPr>
      <w:ind w:firstLine="0"/>
    </w:pPr>
  </w:style>
  <w:style w:type="paragraph" w:styleId="ListNumber3">
    <w:name w:val="List Number 3"/>
    <w:basedOn w:val="List3"/>
    <w:rsid w:val="00323876"/>
    <w:pPr>
      <w:numPr>
        <w:numId w:val="4"/>
      </w:numPr>
    </w:pPr>
  </w:style>
  <w:style w:type="paragraph" w:styleId="ListNumber4">
    <w:name w:val="List Number 4"/>
    <w:basedOn w:val="List4"/>
    <w:rsid w:val="00323876"/>
    <w:pPr>
      <w:numPr>
        <w:numId w:val="5"/>
      </w:numPr>
    </w:pPr>
  </w:style>
  <w:style w:type="paragraph" w:styleId="ListNumber5">
    <w:name w:val="List Number 5"/>
    <w:basedOn w:val="List5"/>
    <w:rsid w:val="00323876"/>
    <w:pPr>
      <w:numPr>
        <w:numId w:val="6"/>
      </w:numPr>
    </w:pPr>
  </w:style>
  <w:style w:type="paragraph" w:styleId="BlockText">
    <w:name w:val="Block Text"/>
    <w:basedOn w:val="Normal"/>
    <w:rsid w:val="00323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876"/>
    <w:rPr>
      <w:sz w:val="16"/>
      <w:vertAlign w:val="superscript"/>
    </w:rPr>
  </w:style>
  <w:style w:type="character" w:customStyle="1" w:styleId="Symbols">
    <w:name w:val="Symbols"/>
    <w:basedOn w:val="DefaultParagraphFont"/>
    <w:rsid w:val="00323876"/>
    <w:rPr>
      <w:rFonts w:ascii="Symbol" w:hAnsi="Symbol"/>
    </w:rPr>
  </w:style>
  <w:style w:type="character" w:customStyle="1" w:styleId="MenuOptions">
    <w:name w:val="Menu Options"/>
    <w:basedOn w:val="DefaultParagraphFont"/>
    <w:rsid w:val="00323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876"/>
    <w:rPr>
      <w:b/>
    </w:rPr>
  </w:style>
  <w:style w:type="character" w:customStyle="1" w:styleId="Underlined">
    <w:name w:val="Underlined"/>
    <w:basedOn w:val="DefaultParagraphFont"/>
    <w:rsid w:val="00323876"/>
    <w:rPr>
      <w:u w:val="single"/>
    </w:rPr>
  </w:style>
  <w:style w:type="paragraph" w:customStyle="1" w:styleId="TableBodyTextRight">
    <w:name w:val="Table Body Text Right"/>
    <w:basedOn w:val="TableBodyText"/>
    <w:rsid w:val="00323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876"/>
    <w:rPr>
      <w:sz w:val="18"/>
    </w:rPr>
  </w:style>
  <w:style w:type="paragraph" w:customStyle="1" w:styleId="BodySmallRight">
    <w:name w:val="Body Small Right"/>
    <w:basedOn w:val="BodyTextRight"/>
    <w:rsid w:val="00323876"/>
    <w:rPr>
      <w:sz w:val="18"/>
      <w:szCs w:val="18"/>
    </w:rPr>
  </w:style>
  <w:style w:type="paragraph" w:customStyle="1" w:styleId="MarginEdition">
    <w:name w:val="Margin Edition"/>
    <w:basedOn w:val="MarginNote"/>
    <w:rsid w:val="00323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876"/>
    <w:rPr>
      <w:sz w:val="2"/>
      <w:szCs w:val="2"/>
    </w:rPr>
  </w:style>
  <w:style w:type="character" w:customStyle="1" w:styleId="Small">
    <w:name w:val="Small"/>
    <w:basedOn w:val="DefaultParagraphFont"/>
    <w:rsid w:val="00323876"/>
    <w:rPr>
      <w:sz w:val="16"/>
    </w:rPr>
  </w:style>
  <w:style w:type="paragraph" w:customStyle="1" w:styleId="WideTable">
    <w:name w:val="Wide Table"/>
    <w:basedOn w:val="Normal"/>
    <w:rsid w:val="00323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876"/>
  </w:style>
  <w:style w:type="paragraph" w:styleId="Quote">
    <w:name w:val="Quote"/>
    <w:basedOn w:val="Heading1"/>
    <w:link w:val="QuoteChar"/>
    <w:qFormat/>
    <w:rsid w:val="00323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876"/>
    <w:pPr>
      <w:pageBreakBefore/>
    </w:pPr>
  </w:style>
  <w:style w:type="paragraph" w:customStyle="1" w:styleId="Border">
    <w:name w:val="Border"/>
    <w:basedOn w:val="Normal"/>
    <w:qFormat/>
    <w:rsid w:val="00323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876"/>
    <w:rPr>
      <w:u w:val="single"/>
    </w:rPr>
  </w:style>
  <w:style w:type="character" w:customStyle="1" w:styleId="BoldandItalics">
    <w:name w:val="Bold and Italics"/>
    <w:qFormat/>
    <w:rsid w:val="00323876"/>
    <w:rPr>
      <w:b/>
      <w:i/>
      <w:u w:val="none"/>
    </w:rPr>
  </w:style>
  <w:style w:type="paragraph" w:styleId="BalloonText">
    <w:name w:val="Balloon Text"/>
    <w:basedOn w:val="Normal"/>
    <w:link w:val="BalloonTextChar"/>
    <w:rsid w:val="00323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876"/>
    <w:pPr>
      <w:spacing w:before="0" w:after="0"/>
    </w:pPr>
  </w:style>
  <w:style w:type="paragraph" w:customStyle="1" w:styleId="BodyTextBold">
    <w:name w:val="Body Text Bold"/>
    <w:basedOn w:val="BodyText"/>
    <w:qFormat/>
    <w:rsid w:val="00323876"/>
    <w:rPr>
      <w:b/>
    </w:rPr>
  </w:style>
  <w:style w:type="character" w:styleId="Hyperlink">
    <w:name w:val="Hyperlink"/>
    <w:basedOn w:val="DefaultParagraphFont"/>
    <w:uiPriority w:val="99"/>
    <w:unhideWhenUsed/>
    <w:rsid w:val="00E50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3094</Characters>
  <Application>Microsoft Office Word</Application>
  <DocSecurity>0</DocSecurity>
  <Lines>99</Lines>
  <Paragraphs>61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AURBTV101 Remove, refit and adjust bicycle accessories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2022-06-23T07:05:00Z</dcterms:created>
  <dcterms:modified xsi:type="dcterms:W3CDTF">2022-06-23T07:05:00Z</dcterms:modified>
</cp:coreProperties>
</file>