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41B" w:rsidP="00C224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AURBTR103 Retrofit electric drivetrain systems to bicycles</w:t>
      </w:r>
      <w:r>
        <w:fldChar w:fldCharType="end"/>
      </w:r>
    </w:p>
    <w:p w:rsidR="00C2241B" w:rsidP="00C2241B">
      <w:pPr>
        <w:pStyle w:val="Version"/>
        <w:sectPr w:rsidSect="00862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390" w:rsidP="00862390">
      <w:pPr>
        <w:pStyle w:val="SuperHeading"/>
      </w:pPr>
      <w:r w:rsidRPr="00862390">
        <w:t>AURBTR103 Retrofit electric drivetrain systems to bicycles</w:t>
      </w:r>
    </w:p>
    <w:p w:rsidR="00000000" w:rsidRPr="00862390" w:rsidP="00862390">
      <w:pPr>
        <w:pStyle w:val="Heading1"/>
      </w:pPr>
      <w:bookmarkStart w:id="1" w:name="O_1121758"/>
      <w:bookmarkEnd w:id="1"/>
      <w:r w:rsidRPr="008623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390" w:rsidP="00862390">
            <w:pPr>
              <w:pStyle w:val="BodyText"/>
            </w:pPr>
            <w:r w:rsidRPr="0086239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rPr>
                <w:rStyle w:val="SpecialBold"/>
              </w:rPr>
              <w:t>Comments</w:t>
            </w:r>
          </w:p>
        </w:tc>
      </w:tr>
      <w:tr w:rsidTr="0086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390" w:rsidP="00862390">
            <w:pPr>
              <w:pStyle w:val="BodyText"/>
            </w:pPr>
            <w:r w:rsidRPr="00862390">
              <w:t>This version first released with AUR Automotive Retail, Service and Repair Training Package Version 6.0</w:t>
            </w:r>
          </w:p>
        </w:tc>
      </w:tr>
    </w:tbl>
    <w:p w:rsidR="00000000" w:rsidRPr="00862390" w:rsidP="00862390">
      <w:pPr>
        <w:pStyle w:val="BodyText"/>
      </w:pPr>
    </w:p>
    <w:p w:rsidR="00000000" w:rsidRPr="00862390" w:rsidP="00862390">
      <w:pPr>
        <w:pStyle w:val="AllowPageBreak"/>
      </w:pPr>
    </w:p>
    <w:p w:rsidR="00000000" w:rsidRPr="00862390" w:rsidP="00862390">
      <w:pPr>
        <w:pStyle w:val="Heading1"/>
      </w:pPr>
      <w:bookmarkStart w:id="2" w:name="O_1121765"/>
      <w:bookmarkEnd w:id="2"/>
      <w:r w:rsidRPr="00862390">
        <w:t>Application</w:t>
      </w:r>
    </w:p>
    <w:p w:rsidR="00000000" w:rsidRPr="00862390" w:rsidP="00C2241B">
      <w:pPr>
        <w:pStyle w:val="BodyText"/>
      </w:pPr>
      <w:r w:rsidRPr="00862390">
        <w:t>This unit describes the skills and knowledge require</w:t>
      </w:r>
      <w:r w:rsidRPr="00862390">
        <w:t>d to retrofit and modify bicycles with electric drivetrain systems. This unit involves preparing for the task, selecting the tooling, carrying out the retrofit and modification procedures, performing post-modification testing, and completing workplace proc</w:t>
      </w:r>
      <w:r w:rsidRPr="00862390">
        <w:t>esses and documentation.</w:t>
      </w:r>
    </w:p>
    <w:p w:rsidR="00000000" w:rsidRPr="00862390" w:rsidP="00C2241B">
      <w:pPr>
        <w:pStyle w:val="BodyText"/>
      </w:pPr>
      <w:r w:rsidRPr="00862390">
        <w:t>The unit applies to those working in the bicycle industry, including those working in sales, service and repair.</w:t>
      </w:r>
    </w:p>
    <w:p w:rsidR="00000000" w:rsidRPr="00862390" w:rsidP="00C2241B">
      <w:pPr>
        <w:pStyle w:val="BodyText"/>
      </w:pPr>
      <w:r w:rsidRPr="00862390">
        <w:t xml:space="preserve">No licensing, legislative, regulatory or certification requirements apply to this unit at the time of publication. </w:t>
      </w:r>
    </w:p>
    <w:p w:rsidR="00000000" w:rsidRPr="00862390" w:rsidP="00862390">
      <w:pPr>
        <w:pStyle w:val="Heading1"/>
      </w:pPr>
      <w:bookmarkStart w:id="3" w:name="O_1121763"/>
      <w:bookmarkEnd w:id="3"/>
      <w:r w:rsidRPr="00862390">
        <w:t>Unit Sector</w:t>
      </w:r>
    </w:p>
    <w:p w:rsidR="00000000" w:rsidRPr="00862390" w:rsidP="00C2241B">
      <w:pPr>
        <w:pStyle w:val="BodyText"/>
      </w:pPr>
      <w:r w:rsidRPr="00862390">
        <w:t>Bicycle Technical – Electrical and Electronics</w:t>
      </w:r>
    </w:p>
    <w:p w:rsidR="00000000" w:rsidRPr="00862390" w:rsidP="00862390">
      <w:pPr>
        <w:pStyle w:val="Heading1"/>
      </w:pPr>
      <w:bookmarkStart w:id="4" w:name="O_1121762"/>
      <w:bookmarkEnd w:id="4"/>
      <w:r w:rsidRPr="008623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465"/>
      </w:tblGrid>
      <w:tr w:rsidTr="0086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390" w:rsidP="00862390">
            <w:pPr>
              <w:pStyle w:val="BodyText"/>
            </w:pPr>
            <w:r w:rsidRPr="00862390">
              <w:rPr>
                <w:rStyle w:val="SpecialBold"/>
              </w:rPr>
              <w:t>ELEMENTS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rPr>
                <w:rStyle w:val="SpecialBold"/>
              </w:rPr>
              <w:t>PERFORMANCE CRITERIA</w:t>
            </w:r>
          </w:p>
        </w:tc>
      </w:tr>
      <w:tr w:rsidTr="0086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390" w:rsidP="00862390">
            <w:pPr>
              <w:pStyle w:val="BodyText"/>
            </w:pPr>
            <w:r w:rsidRPr="00862390">
              <w:rPr>
                <w:rStyle w:val="Emphasis"/>
              </w:rPr>
              <w:t>Elements describe the essential outcomes.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List"/>
              <w:rPr>
                <w:lang w:val="en-NZ"/>
              </w:rPr>
            </w:pPr>
            <w:r w:rsidRPr="00862390">
              <w:t>1. Prepare to retrofit system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390" w:rsidP="00862390">
            <w:pPr>
              <w:pStyle w:val="List"/>
            </w:pPr>
            <w:r w:rsidRPr="00862390">
              <w:t>1.1 Determine job requirements from workplace instructions</w:t>
            </w:r>
          </w:p>
          <w:p w:rsidR="00000000" w:rsidRPr="00862390" w:rsidP="00862390">
            <w:pPr>
              <w:pStyle w:val="List"/>
            </w:pPr>
            <w:r w:rsidRPr="00862390">
              <w:t>1.2 Access and interpret retrofit information, manufacturer specificat</w:t>
            </w:r>
            <w:r w:rsidRPr="00862390">
              <w:t>ions, and codes of practice</w:t>
            </w:r>
          </w:p>
          <w:p w:rsidR="00000000" w:rsidRPr="00862390" w:rsidP="00862390">
            <w:pPr>
              <w:pStyle w:val="List"/>
            </w:pPr>
            <w:r w:rsidRPr="00862390">
              <w:t>1.3 Analyse retrofit options and select those required by the circumstances</w:t>
            </w:r>
          </w:p>
          <w:p w:rsidR="00000000" w:rsidRPr="00862390" w:rsidP="00862390">
            <w:pPr>
              <w:pStyle w:val="List"/>
            </w:pPr>
            <w:r w:rsidRPr="00862390">
              <w:t>1.4 Identify hazards and manage risks associated with the work</w:t>
            </w:r>
          </w:p>
          <w:p w:rsidR="00000000" w:rsidP="00862390">
            <w:pPr>
              <w:pStyle w:val="List"/>
              <w:rPr>
                <w:lang w:val="en-NZ"/>
              </w:rPr>
            </w:pPr>
            <w:r w:rsidRPr="00862390">
              <w:t>1.5 Identify, select and check retrofit tools and equipment for serviceability</w:t>
            </w:r>
          </w:p>
        </w:tc>
      </w:tr>
      <w:tr w:rsidTr="0086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List"/>
              <w:rPr>
                <w:lang w:val="en-NZ"/>
              </w:rPr>
            </w:pPr>
            <w:r w:rsidRPr="00862390">
              <w:t>2. Disman</w:t>
            </w:r>
            <w:r w:rsidRPr="00862390">
              <w:t>tle system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390" w:rsidP="00862390">
            <w:pPr>
              <w:pStyle w:val="List"/>
            </w:pPr>
            <w:r w:rsidRPr="00862390">
              <w:t xml:space="preserve">2.1 Dismantle required components of bicycle according to manufacturer specifications, workplace procedures, and safety </w:t>
            </w:r>
            <w:r w:rsidRPr="00862390">
              <w:t>and environmental requirements, and without causing damage to components or system</w:t>
            </w:r>
          </w:p>
          <w:p w:rsidR="00000000" w:rsidP="00862390">
            <w:pPr>
              <w:pStyle w:val="List"/>
              <w:rPr>
                <w:lang w:val="en-NZ"/>
              </w:rPr>
            </w:pPr>
            <w:r w:rsidRPr="00862390">
              <w:t>2.2 Recover all additional parts of bicycl</w:t>
            </w:r>
            <w:r w:rsidRPr="00862390">
              <w:t>e not required for refit and store for customer</w:t>
            </w:r>
          </w:p>
        </w:tc>
      </w:tr>
      <w:tr w:rsidTr="0086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List"/>
              <w:rPr>
                <w:lang w:val="en-NZ"/>
              </w:rPr>
            </w:pPr>
            <w:r w:rsidRPr="00862390">
              <w:t>3. Retrofit system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390" w:rsidP="00862390">
            <w:pPr>
              <w:pStyle w:val="List"/>
            </w:pPr>
            <w:r w:rsidRPr="00862390">
              <w:t>3.1 Access and interpret technical information relating to electric drivetrain system and the donor bicycle being retrofitted</w:t>
            </w:r>
          </w:p>
          <w:p w:rsidR="00000000" w:rsidRPr="00862390" w:rsidP="00862390">
            <w:pPr>
              <w:pStyle w:val="List"/>
            </w:pPr>
            <w:r w:rsidRPr="00862390">
              <w:t>3.2 Carry out electric drivetrain system modification procedures according to manufacturer specifications, workplace procedures, and safety and environmental requirements</w:t>
            </w:r>
          </w:p>
          <w:p w:rsidR="00000000" w:rsidRPr="00862390" w:rsidP="00862390">
            <w:pPr>
              <w:pStyle w:val="List"/>
            </w:pPr>
            <w:r w:rsidRPr="00862390">
              <w:t>3.3 Test system for electrical and mechanical functionality according to manufacturer</w:t>
            </w:r>
            <w:r w:rsidRPr="00862390">
              <w:t xml:space="preserve"> specifications, workplace procedures, and safety and environmental requirements</w:t>
            </w:r>
          </w:p>
          <w:p w:rsidR="00000000" w:rsidRPr="00862390" w:rsidP="00862390">
            <w:pPr>
              <w:pStyle w:val="List"/>
            </w:pPr>
            <w:r w:rsidRPr="00862390">
              <w:t>3.4 Calibrate computer control system according to local regulations, laws and manufacturer specifications and workplace procedures</w:t>
            </w:r>
          </w:p>
          <w:p w:rsidR="00000000" w:rsidP="00862390">
            <w:pPr>
              <w:pStyle w:val="List"/>
              <w:rPr>
                <w:lang w:val="en-NZ"/>
              </w:rPr>
            </w:pPr>
            <w:r w:rsidRPr="00862390">
              <w:t>3.5 Carry out post-modification testing acc</w:t>
            </w:r>
            <w:r w:rsidRPr="00862390">
              <w:t>ording to workplace procedures and check test results to confirm system performance is operating to manufacturer specifications, resolve reported pre-modification issues, and confirm no other faults are present</w:t>
            </w:r>
          </w:p>
        </w:tc>
      </w:tr>
      <w:tr w:rsidTr="0086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List"/>
              <w:rPr>
                <w:lang w:val="en-NZ"/>
              </w:rPr>
            </w:pPr>
            <w:r w:rsidRPr="00862390">
              <w:t>4. Complete work processes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390" w:rsidP="00862390">
            <w:pPr>
              <w:pStyle w:val="List"/>
            </w:pPr>
            <w:r w:rsidRPr="00862390">
              <w:t>4.1 Make final in</w:t>
            </w:r>
            <w:r w:rsidRPr="00862390">
              <w:t>spection to ensure work meets workplace and customer specifications, and present components ready for use</w:t>
            </w:r>
          </w:p>
          <w:p w:rsidR="00000000" w:rsidRPr="00862390" w:rsidP="00862390">
            <w:pPr>
              <w:pStyle w:val="List"/>
            </w:pPr>
            <w:r w:rsidRPr="00862390">
              <w:t>4.2 Clean work area, dispose of waste and non-recyclable materials, and collect and store recyclable material</w:t>
            </w:r>
          </w:p>
          <w:p w:rsidR="00000000" w:rsidRPr="00862390" w:rsidP="00862390">
            <w:pPr>
              <w:pStyle w:val="List"/>
            </w:pPr>
            <w:r w:rsidRPr="00862390">
              <w:t>4.3 Completes workplace documentation ac</w:t>
            </w:r>
            <w:r w:rsidRPr="00862390">
              <w:t>cording to workplace procedures</w:t>
            </w:r>
          </w:p>
        </w:tc>
      </w:tr>
    </w:tbl>
    <w:p w:rsidR="00000000" w:rsidRPr="00862390" w:rsidP="00862390">
      <w:pPr>
        <w:pStyle w:val="BodyText"/>
      </w:pPr>
    </w:p>
    <w:p w:rsidR="00000000" w:rsidRPr="00862390" w:rsidP="00862390">
      <w:pPr>
        <w:pStyle w:val="AllowPageBreak"/>
      </w:pPr>
    </w:p>
    <w:p w:rsidR="00000000" w:rsidRPr="00862390" w:rsidP="00862390">
      <w:pPr>
        <w:pStyle w:val="Heading1"/>
      </w:pPr>
      <w:bookmarkStart w:id="5" w:name="O_1121761"/>
      <w:bookmarkEnd w:id="5"/>
      <w:r w:rsidRPr="00862390">
        <w:t>Foundation Skills</w:t>
      </w:r>
    </w:p>
    <w:p w:rsidR="00000000" w:rsidRPr="00C2241B" w:rsidP="00C2241B">
      <w:pPr>
        <w:pStyle w:val="BodyText"/>
        <w:rPr>
          <w:i/>
        </w:rPr>
      </w:pPr>
      <w:r w:rsidRPr="00C2241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54"/>
      </w:tblGrid>
      <w:tr w:rsidTr="00C22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390" w:rsidP="00862390">
            <w:pPr>
              <w:pStyle w:val="BodyText"/>
            </w:pPr>
            <w:r w:rsidRPr="00862390">
              <w:rPr>
                <w:rStyle w:val="SpecialBold"/>
              </w:rPr>
              <w:t>SKILL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rPr>
                <w:rStyle w:val="SpecialBold"/>
              </w:rPr>
              <w:t>DESCRIPTION</w:t>
            </w:r>
          </w:p>
        </w:tc>
      </w:tr>
      <w:tr w:rsidTr="00C22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t>Learning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2390">
            <w:pPr>
              <w:pStyle w:val="ListBullet"/>
              <w:rPr>
                <w:lang w:val="en-NZ"/>
              </w:rPr>
            </w:pPr>
            <w:r w:rsidRPr="00862390">
              <w:t>Locates required sources of information efficiently.</w:t>
            </w:r>
          </w:p>
        </w:tc>
      </w:tr>
      <w:tr w:rsidTr="00C22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t>Numeracy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2390" w:rsidP="00862390">
            <w:pPr>
              <w:pStyle w:val="ListBullet"/>
            </w:pPr>
            <w:r w:rsidRPr="00862390">
              <w:t>Matches retrofit options and bicycle specification numbers to kit specifications, workplace instructions, bicycle and component part lists, and code of practice requirements</w:t>
            </w:r>
          </w:p>
          <w:p w:rsidR="00000000" w:rsidRPr="00862390" w:rsidP="00862390">
            <w:pPr>
              <w:pStyle w:val="ListBullet"/>
            </w:pPr>
            <w:r w:rsidRPr="00862390">
              <w:t>Interpre</w:t>
            </w:r>
            <w:r w:rsidRPr="00862390">
              <w:t>ts readings on digital and analogue testing equipment</w:t>
            </w:r>
          </w:p>
          <w:p w:rsidR="00000000" w:rsidRPr="00862390" w:rsidP="00862390">
            <w:pPr>
              <w:pStyle w:val="ListBullet"/>
            </w:pPr>
            <w:r w:rsidRPr="00862390">
              <w:t>Measures output and speed, uses basic mathematical operations including addition and subtraction</w:t>
            </w:r>
          </w:p>
          <w:p w:rsidR="00000000" w:rsidP="00862390">
            <w:pPr>
              <w:pStyle w:val="ListBullet"/>
              <w:rPr>
                <w:lang w:val="en-NZ"/>
              </w:rPr>
            </w:pPr>
            <w:r w:rsidRPr="00862390">
              <w:t>Calculates deviations and tolerances from manufacturer specifications.</w:t>
            </w:r>
          </w:p>
        </w:tc>
      </w:tr>
      <w:tr w:rsidTr="00C22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t>Oral communication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2390">
            <w:pPr>
              <w:pStyle w:val="ListBullet"/>
              <w:rPr>
                <w:lang w:val="en-NZ"/>
              </w:rPr>
            </w:pPr>
            <w:r w:rsidRPr="00862390">
              <w:t>Listens to workplace instructions and asks questions to clarify job requirements.</w:t>
            </w:r>
          </w:p>
        </w:tc>
      </w:tr>
      <w:tr w:rsidTr="00C22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5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t>Reading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2390" w:rsidP="00862390">
            <w:pPr>
              <w:pStyle w:val="ListBullet"/>
            </w:pPr>
            <w:r w:rsidRPr="00862390">
              <w:t>Interprets text, symbols and diagrams relating to retrofit and modification information from manufacturer specifications, and workplace instructions and procedures</w:t>
            </w:r>
          </w:p>
          <w:p w:rsidR="00000000" w:rsidP="00862390">
            <w:pPr>
              <w:pStyle w:val="ListBullet"/>
              <w:rPr>
                <w:lang w:val="en-NZ"/>
              </w:rPr>
            </w:pPr>
            <w:r w:rsidRPr="00862390">
              <w:t>Interprets key requirements of Australian automotive code of practice relating to retrofitting and modifying bicycles with and electric drivetrain.</w:t>
            </w:r>
          </w:p>
        </w:tc>
      </w:tr>
      <w:tr w:rsidTr="00C22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2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t>Planning and organising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2390" w:rsidP="00862390">
            <w:pPr>
              <w:pStyle w:val="ListBullet"/>
            </w:pPr>
            <w:r w:rsidRPr="00862390">
              <w:t>Plans own work requirements</w:t>
            </w:r>
          </w:p>
          <w:p w:rsidR="00000000" w:rsidRPr="00862390" w:rsidP="00862390">
            <w:pPr>
              <w:pStyle w:val="ListBullet"/>
            </w:pPr>
            <w:r w:rsidRPr="00862390">
              <w:t xml:space="preserve">Prioritises actions to achieve required outcomes </w:t>
            </w:r>
          </w:p>
          <w:p w:rsidR="00000000" w:rsidP="00862390">
            <w:pPr>
              <w:pStyle w:val="ListBullet"/>
              <w:rPr>
                <w:lang w:val="en-NZ"/>
              </w:rPr>
            </w:pPr>
            <w:r w:rsidRPr="00862390">
              <w:t>Ensures tasks are completed within workplace timeframes.</w:t>
            </w:r>
          </w:p>
        </w:tc>
      </w:tr>
      <w:tr w:rsidTr="00C224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390">
            <w:pPr>
              <w:pStyle w:val="BodyText"/>
              <w:rPr>
                <w:lang w:val="en-NZ"/>
              </w:rPr>
            </w:pPr>
            <w:r w:rsidRPr="00862390">
              <w:t>Technology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2390" w:rsidP="00862390">
            <w:pPr>
              <w:pStyle w:val="ListBullet"/>
            </w:pPr>
            <w:r w:rsidRPr="00862390">
              <w:t>Uses specialist bicycle tools and equipment in line with workplace procedures.</w:t>
            </w:r>
          </w:p>
        </w:tc>
      </w:tr>
    </w:tbl>
    <w:p w:rsidR="00000000" w:rsidRPr="00862390" w:rsidP="00862390">
      <w:pPr>
        <w:pStyle w:val="BodyText"/>
      </w:pPr>
    </w:p>
    <w:p w:rsidR="00000000" w:rsidRPr="00862390" w:rsidP="00862390">
      <w:pPr>
        <w:pStyle w:val="AllowPageBreak"/>
      </w:pPr>
    </w:p>
    <w:p w:rsidR="00000000" w:rsidRPr="00862390" w:rsidP="00862390">
      <w:pPr>
        <w:pStyle w:val="Heading1"/>
      </w:pPr>
      <w:bookmarkStart w:id="6" w:name="O_1121759"/>
      <w:bookmarkEnd w:id="6"/>
      <w:r w:rsidRPr="00862390">
        <w:t>Unit Mapping Information</w:t>
      </w:r>
    </w:p>
    <w:p w:rsidR="00000000" w:rsidRPr="00862390" w:rsidP="00C2241B">
      <w:pPr>
        <w:pStyle w:val="BodyText"/>
      </w:pPr>
      <w:r w:rsidRPr="00862390">
        <w:t>New unit.</w:t>
      </w:r>
    </w:p>
    <w:p w:rsidR="00000000" w:rsidRPr="00862390" w:rsidP="00862390">
      <w:pPr>
        <w:pStyle w:val="Heading1"/>
      </w:pPr>
      <w:bookmarkStart w:id="7" w:name="O_1121752"/>
      <w:bookmarkEnd w:id="7"/>
      <w:r w:rsidRPr="00862390">
        <w:t>Links</w:t>
      </w:r>
    </w:p>
    <w:p w:rsidR="00000000" w:rsidRPr="00862390" w:rsidP="00C2241B">
      <w:pPr>
        <w:pStyle w:val="BodyText"/>
      </w:pPr>
      <w:r w:rsidRPr="008623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439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2390" w:rsidP="00862390"/>
    <w:sectPr w:rsidSect="008623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90" w:rsidRPr="00C2241B" w:rsidP="00C224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1B" w:rsidP="00862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41B" w:rsidP="00862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2241B" w:rsidP="00862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390" w:rsidRPr="00C2241B" w:rsidP="00C224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1B" w:rsidRPr="002D2AF8" w:rsidP="00862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AURBTR103 Retrofit electric drivetrain systems to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2241B" w:rsidP="00862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864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E63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390"/>
  </w:style>
  <w:style w:type="character" w:customStyle="1" w:styleId="Heading1Char">
    <w:name w:val="Heading 1 Char"/>
    <w:basedOn w:val="DefaultParagraphFont"/>
    <w:link w:val="Heading1"/>
    <w:rsid w:val="00862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3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3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23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23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2390"/>
    <w:rPr>
      <w:b/>
      <w:spacing w:val="0"/>
    </w:rPr>
  </w:style>
  <w:style w:type="character" w:styleId="Emphasis">
    <w:name w:val="Emphasis"/>
    <w:basedOn w:val="DefaultParagraphFont"/>
    <w:qFormat/>
    <w:rsid w:val="00862390"/>
    <w:rPr>
      <w:i/>
    </w:rPr>
  </w:style>
  <w:style w:type="paragraph" w:customStyle="1" w:styleId="SuperHeading">
    <w:name w:val="SuperHeading"/>
    <w:basedOn w:val="Normal"/>
    <w:rsid w:val="00862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3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2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3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3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2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390"/>
  </w:style>
  <w:style w:type="paragraph" w:styleId="TableofFigures">
    <w:name w:val="table of figures"/>
    <w:basedOn w:val="Normal"/>
    <w:next w:val="Normal"/>
    <w:semiHidden/>
    <w:rsid w:val="00862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3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2390"/>
    <w:rPr>
      <w:rFonts w:ascii="Wingdings" w:hAnsi="Wingdings"/>
    </w:rPr>
  </w:style>
  <w:style w:type="paragraph" w:customStyle="1" w:styleId="TableHeading">
    <w:name w:val="Table Heading"/>
    <w:basedOn w:val="HeadingBase"/>
    <w:rsid w:val="00862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390"/>
    <w:rPr>
      <w:color w:val="0033CC"/>
      <w:u w:val="none"/>
    </w:rPr>
  </w:style>
  <w:style w:type="paragraph" w:customStyle="1" w:styleId="BodyTextRight">
    <w:name w:val="Body Text Right"/>
    <w:basedOn w:val="BodyText"/>
    <w:rsid w:val="00862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3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390"/>
    <w:rPr>
      <w:sz w:val="32"/>
    </w:rPr>
  </w:style>
  <w:style w:type="paragraph" w:customStyle="1" w:styleId="HeadingProcedure">
    <w:name w:val="Heading Procedure"/>
    <w:basedOn w:val="HeadingBase"/>
    <w:next w:val="Normal"/>
    <w:rsid w:val="00862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390"/>
    <w:pPr>
      <w:spacing w:before="60" w:after="60"/>
    </w:pPr>
  </w:style>
  <w:style w:type="paragraph" w:styleId="ListContinue">
    <w:name w:val="List Continue"/>
    <w:basedOn w:val="List"/>
    <w:rsid w:val="00862390"/>
    <w:pPr>
      <w:ind w:firstLine="0"/>
    </w:pPr>
  </w:style>
  <w:style w:type="paragraph" w:customStyle="1" w:styleId="ListNote">
    <w:name w:val="List Note"/>
    <w:basedOn w:val="List"/>
    <w:rsid w:val="00862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390"/>
    <w:rPr>
      <w:rFonts w:ascii="Courier New" w:hAnsi="Courier New"/>
    </w:rPr>
  </w:style>
  <w:style w:type="paragraph" w:customStyle="1" w:styleId="NoteBullet">
    <w:name w:val="Note Bullet"/>
    <w:basedOn w:val="Note"/>
    <w:rsid w:val="00862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3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2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390"/>
    <w:rPr>
      <w:b/>
      <w:smallCaps/>
    </w:rPr>
  </w:style>
  <w:style w:type="paragraph" w:customStyle="1" w:styleId="TableListNumber">
    <w:name w:val="Table List Number"/>
    <w:basedOn w:val="ListNumber"/>
    <w:rsid w:val="00862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390"/>
    <w:pPr>
      <w:numPr>
        <w:numId w:val="8"/>
      </w:numPr>
    </w:pPr>
  </w:style>
  <w:style w:type="paragraph" w:customStyle="1" w:styleId="ListAlpha2">
    <w:name w:val="List Alpha 2"/>
    <w:basedOn w:val="List2"/>
    <w:rsid w:val="00862390"/>
    <w:pPr>
      <w:numPr>
        <w:numId w:val="7"/>
      </w:numPr>
    </w:pPr>
  </w:style>
  <w:style w:type="paragraph" w:styleId="List2">
    <w:name w:val="List 2"/>
    <w:basedOn w:val="BodyText"/>
    <w:rsid w:val="00862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3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3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2390"/>
    <w:pPr>
      <w:numPr>
        <w:numId w:val="3"/>
      </w:numPr>
    </w:pPr>
  </w:style>
  <w:style w:type="paragraph" w:styleId="ListContinue2">
    <w:name w:val="List Continue 2"/>
    <w:basedOn w:val="List2"/>
    <w:rsid w:val="00862390"/>
    <w:pPr>
      <w:ind w:firstLine="0"/>
    </w:pPr>
  </w:style>
  <w:style w:type="paragraph" w:styleId="ListContinue3">
    <w:name w:val="List Continue 3"/>
    <w:basedOn w:val="List3"/>
    <w:rsid w:val="00862390"/>
    <w:pPr>
      <w:ind w:left="1021" w:firstLine="0"/>
    </w:pPr>
  </w:style>
  <w:style w:type="paragraph" w:styleId="ListContinue4">
    <w:name w:val="List Continue 4"/>
    <w:basedOn w:val="List4"/>
    <w:rsid w:val="00862390"/>
    <w:pPr>
      <w:ind w:firstLine="0"/>
    </w:pPr>
  </w:style>
  <w:style w:type="paragraph" w:styleId="ListContinue5">
    <w:name w:val="List Continue 5"/>
    <w:basedOn w:val="List5"/>
    <w:rsid w:val="00862390"/>
    <w:pPr>
      <w:ind w:firstLine="0"/>
    </w:pPr>
  </w:style>
  <w:style w:type="paragraph" w:styleId="ListNumber3">
    <w:name w:val="List Number 3"/>
    <w:basedOn w:val="List3"/>
    <w:rsid w:val="00862390"/>
    <w:pPr>
      <w:numPr>
        <w:numId w:val="4"/>
      </w:numPr>
    </w:pPr>
  </w:style>
  <w:style w:type="paragraph" w:styleId="ListNumber4">
    <w:name w:val="List Number 4"/>
    <w:basedOn w:val="List4"/>
    <w:rsid w:val="00862390"/>
    <w:pPr>
      <w:numPr>
        <w:numId w:val="5"/>
      </w:numPr>
    </w:pPr>
  </w:style>
  <w:style w:type="paragraph" w:styleId="ListNumber5">
    <w:name w:val="List Number 5"/>
    <w:basedOn w:val="List5"/>
    <w:rsid w:val="00862390"/>
    <w:pPr>
      <w:numPr>
        <w:numId w:val="6"/>
      </w:numPr>
    </w:pPr>
  </w:style>
  <w:style w:type="paragraph" w:styleId="BlockText">
    <w:name w:val="Block Text"/>
    <w:basedOn w:val="Normal"/>
    <w:rsid w:val="00862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390"/>
    <w:rPr>
      <w:sz w:val="16"/>
      <w:vertAlign w:val="superscript"/>
    </w:rPr>
  </w:style>
  <w:style w:type="character" w:customStyle="1" w:styleId="Symbols">
    <w:name w:val="Symbols"/>
    <w:basedOn w:val="DefaultParagraphFont"/>
    <w:rsid w:val="00862390"/>
    <w:rPr>
      <w:rFonts w:ascii="Symbol" w:hAnsi="Symbol"/>
    </w:rPr>
  </w:style>
  <w:style w:type="character" w:customStyle="1" w:styleId="MenuOptions">
    <w:name w:val="Menu Options"/>
    <w:basedOn w:val="DefaultParagraphFont"/>
    <w:rsid w:val="00862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390"/>
    <w:rPr>
      <w:b/>
    </w:rPr>
  </w:style>
  <w:style w:type="character" w:customStyle="1" w:styleId="Underlined">
    <w:name w:val="Underlined"/>
    <w:basedOn w:val="DefaultParagraphFont"/>
    <w:rsid w:val="00862390"/>
    <w:rPr>
      <w:u w:val="single"/>
    </w:rPr>
  </w:style>
  <w:style w:type="paragraph" w:customStyle="1" w:styleId="TableBodyTextRight">
    <w:name w:val="Table Body Text Right"/>
    <w:basedOn w:val="TableBodyText"/>
    <w:rsid w:val="00862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390"/>
    <w:rPr>
      <w:sz w:val="18"/>
    </w:rPr>
  </w:style>
  <w:style w:type="paragraph" w:customStyle="1" w:styleId="BodySmallRight">
    <w:name w:val="Body Small Right"/>
    <w:basedOn w:val="BodyTextRight"/>
    <w:rsid w:val="00862390"/>
    <w:rPr>
      <w:sz w:val="18"/>
      <w:szCs w:val="18"/>
    </w:rPr>
  </w:style>
  <w:style w:type="paragraph" w:customStyle="1" w:styleId="MarginEdition">
    <w:name w:val="Margin Edition"/>
    <w:basedOn w:val="MarginNote"/>
    <w:rsid w:val="00862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390"/>
    <w:rPr>
      <w:sz w:val="2"/>
      <w:szCs w:val="2"/>
    </w:rPr>
  </w:style>
  <w:style w:type="character" w:customStyle="1" w:styleId="Small">
    <w:name w:val="Small"/>
    <w:basedOn w:val="DefaultParagraphFont"/>
    <w:rsid w:val="00862390"/>
    <w:rPr>
      <w:sz w:val="16"/>
    </w:rPr>
  </w:style>
  <w:style w:type="paragraph" w:customStyle="1" w:styleId="WideTable">
    <w:name w:val="Wide Table"/>
    <w:basedOn w:val="Normal"/>
    <w:rsid w:val="00862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390"/>
  </w:style>
  <w:style w:type="paragraph" w:styleId="Quote">
    <w:name w:val="Quote"/>
    <w:basedOn w:val="Heading1"/>
    <w:link w:val="QuoteChar"/>
    <w:qFormat/>
    <w:rsid w:val="00862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390"/>
    <w:pPr>
      <w:pageBreakBefore/>
    </w:pPr>
  </w:style>
  <w:style w:type="paragraph" w:customStyle="1" w:styleId="Border">
    <w:name w:val="Border"/>
    <w:basedOn w:val="Normal"/>
    <w:qFormat/>
    <w:rsid w:val="00862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390"/>
    <w:rPr>
      <w:u w:val="single"/>
    </w:rPr>
  </w:style>
  <w:style w:type="character" w:customStyle="1" w:styleId="BoldandItalics">
    <w:name w:val="Bold and Italics"/>
    <w:qFormat/>
    <w:rsid w:val="00862390"/>
    <w:rPr>
      <w:b/>
      <w:i/>
      <w:u w:val="none"/>
    </w:rPr>
  </w:style>
  <w:style w:type="paragraph" w:styleId="BalloonText">
    <w:name w:val="Balloon Text"/>
    <w:basedOn w:val="Normal"/>
    <w:link w:val="BalloonTextChar"/>
    <w:rsid w:val="00862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3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3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390"/>
    <w:pPr>
      <w:spacing w:before="0" w:after="0"/>
    </w:pPr>
  </w:style>
  <w:style w:type="paragraph" w:customStyle="1" w:styleId="BodyTextBold">
    <w:name w:val="Body Text Bold"/>
    <w:basedOn w:val="BodyText"/>
    <w:qFormat/>
    <w:rsid w:val="00862390"/>
    <w:rPr>
      <w:b/>
    </w:rPr>
  </w:style>
  <w:style w:type="character" w:styleId="Hyperlink">
    <w:name w:val="Hyperlink"/>
    <w:basedOn w:val="DefaultParagraphFont"/>
    <w:uiPriority w:val="99"/>
    <w:unhideWhenUsed/>
    <w:rsid w:val="00C224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4148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AURBTR103 Retrofit electric drivetrain systems to bicycles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