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E3B" w:rsidP="00C90E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AURBTK101 Maintain specialised bicycle repair tools and equipment</w:t>
      </w:r>
      <w:r>
        <w:fldChar w:fldCharType="end"/>
      </w:r>
    </w:p>
    <w:p w:rsidR="00C90E3B" w:rsidP="00C90E3B">
      <w:pPr>
        <w:pStyle w:val="Version"/>
        <w:sectPr w:rsidSect="00A76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346" w:rsidP="00A76346">
      <w:pPr>
        <w:pStyle w:val="SuperHeading"/>
      </w:pPr>
      <w:r w:rsidRPr="00A76346">
        <w:t>Assessment Requirements for AURBTK101 Maintain specialised bicycle repair tools and equipment</w:t>
      </w:r>
    </w:p>
    <w:p w:rsidR="00000000" w:rsidRPr="00A76346" w:rsidP="00A76346">
      <w:pPr>
        <w:pStyle w:val="Heading1"/>
      </w:pPr>
      <w:bookmarkStart w:id="1" w:name="O_1121700"/>
      <w:bookmarkEnd w:id="1"/>
      <w:r w:rsidRPr="00A76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76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346" w:rsidP="00A76346">
            <w:pPr>
              <w:pStyle w:val="BodyText"/>
            </w:pPr>
            <w:r w:rsidRPr="00A7634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346">
            <w:pPr>
              <w:pStyle w:val="BodyText"/>
              <w:rPr>
                <w:lang w:val="en-NZ"/>
              </w:rPr>
            </w:pPr>
            <w:r w:rsidRPr="00A76346">
              <w:rPr>
                <w:rStyle w:val="SpecialBold"/>
              </w:rPr>
              <w:t>Comments</w:t>
            </w:r>
          </w:p>
        </w:tc>
      </w:tr>
      <w:tr w:rsidTr="00A76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346">
            <w:pPr>
              <w:pStyle w:val="BodyText"/>
              <w:rPr>
                <w:lang w:val="en-NZ"/>
              </w:rPr>
            </w:pPr>
            <w:r w:rsidRPr="00A7634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346" w:rsidP="00A76346">
            <w:pPr>
              <w:pStyle w:val="BodyText"/>
            </w:pPr>
            <w:r w:rsidRPr="00A76346">
              <w:t>This version first released with AUR Automotive Retail,</w:t>
            </w:r>
            <w:r w:rsidRPr="00A76346">
              <w:t xml:space="preserve"> Service and Repair Training Package Version 6.0</w:t>
            </w:r>
          </w:p>
        </w:tc>
      </w:tr>
    </w:tbl>
    <w:p w:rsidR="00000000" w:rsidRPr="00A76346" w:rsidP="00A76346">
      <w:pPr>
        <w:pStyle w:val="BodyText"/>
      </w:pPr>
    </w:p>
    <w:p w:rsidR="00000000" w:rsidRPr="00A76346" w:rsidP="00A76346">
      <w:pPr>
        <w:pStyle w:val="AllowPageBreak"/>
      </w:pPr>
    </w:p>
    <w:p w:rsidR="00000000" w:rsidRPr="00A76346" w:rsidP="00A76346">
      <w:pPr>
        <w:pStyle w:val="Heading1"/>
      </w:pPr>
      <w:bookmarkStart w:id="2" w:name="O_1121703"/>
      <w:bookmarkEnd w:id="2"/>
      <w:r w:rsidRPr="00A76346">
        <w:t>Performance Evidence</w:t>
      </w:r>
    </w:p>
    <w:p w:rsidR="00000000" w:rsidRPr="00A76346" w:rsidP="00C90E3B">
      <w:pPr>
        <w:pStyle w:val="BodyText"/>
      </w:pPr>
      <w:r w:rsidRPr="00A76346">
        <w:t>The candidate must demonstrate the ability to complete the tasks outlined in the elements, performance criteria and foundation skills of this unit, including evidenc</w:t>
      </w:r>
      <w:r w:rsidRPr="00A76346">
        <w:t>e of the ability to:</w:t>
      </w:r>
    </w:p>
    <w:p w:rsidR="00000000" w:rsidRPr="00A76346" w:rsidP="00A76346">
      <w:pPr>
        <w:pStyle w:val="ListBullet"/>
      </w:pPr>
      <w:r w:rsidRPr="00A76346">
        <w:t>perform maintenance on at least three different specialised bicycle repair tools</w:t>
      </w:r>
    </w:p>
    <w:p w:rsidR="00000000" w:rsidRPr="00A76346" w:rsidP="00A76346">
      <w:pPr>
        <w:pStyle w:val="ListBullet"/>
      </w:pPr>
      <w:r w:rsidRPr="00A76346">
        <w:t>complete log or report relating to maintenance of above tools.</w:t>
      </w:r>
    </w:p>
    <w:p w:rsidR="00000000" w:rsidRPr="00A76346" w:rsidP="00A76346">
      <w:pPr>
        <w:pStyle w:val="AllowPageBreak"/>
      </w:pPr>
    </w:p>
    <w:p w:rsidR="00000000" w:rsidRPr="00A76346" w:rsidP="00A76346">
      <w:pPr>
        <w:pStyle w:val="Heading1"/>
      </w:pPr>
      <w:bookmarkStart w:id="3" w:name="O_1121702"/>
      <w:bookmarkEnd w:id="3"/>
      <w:r w:rsidRPr="00A76346">
        <w:t>Knowledge Evidence</w:t>
      </w:r>
    </w:p>
    <w:p w:rsidR="00000000" w:rsidRPr="00A76346" w:rsidP="00C90E3B">
      <w:pPr>
        <w:pStyle w:val="BodyText"/>
      </w:pPr>
      <w:r w:rsidRPr="00A76346">
        <w:t>The candidate must be able to demonstrate knowledge to complete the tasks outlined in the elements, performance criteria and foundation skills of this unit, including knowledge of:</w:t>
      </w:r>
    </w:p>
    <w:p w:rsidR="00000000" w:rsidRPr="00A76346" w:rsidP="00A76346">
      <w:pPr>
        <w:pStyle w:val="ListBullet"/>
      </w:pPr>
      <w:r w:rsidRPr="00A76346">
        <w:t>methods to locate and interpret information required to maintain specialis</w:t>
      </w:r>
      <w:r w:rsidRPr="00A76346">
        <w:t>ed bicycle repair tools and equipment, including:</w:t>
      </w:r>
    </w:p>
    <w:p w:rsidR="00000000" w:rsidRPr="00A76346" w:rsidP="00A76346">
      <w:pPr>
        <w:pStyle w:val="ListBullet2"/>
      </w:pPr>
      <w:r w:rsidRPr="00A76346">
        <w:t>manufacturer specifications and procedures or equivalent documentation</w:t>
      </w:r>
    </w:p>
    <w:p w:rsidR="00000000" w:rsidRPr="00A76346" w:rsidP="00A76346">
      <w:pPr>
        <w:pStyle w:val="ListBullet"/>
      </w:pPr>
      <w:r w:rsidRPr="00A76346">
        <w:t>workplace procedures required to maintain specialised bicycle repair tools and equipment, including: </w:t>
      </w:r>
    </w:p>
    <w:p w:rsidR="00000000" w:rsidRPr="00A76346" w:rsidP="00A76346">
      <w:pPr>
        <w:pStyle w:val="ListBullet2"/>
      </w:pPr>
      <w:r w:rsidRPr="00A76346">
        <w:t>establishing serviceability of</w:t>
      </w:r>
      <w:r w:rsidRPr="00A76346">
        <w:t xml:space="preserve"> tools and equipment</w:t>
      </w:r>
    </w:p>
    <w:p w:rsidR="00000000" w:rsidRPr="00A76346" w:rsidP="00A76346">
      <w:pPr>
        <w:pStyle w:val="ListBullet2"/>
      </w:pPr>
      <w:r w:rsidRPr="00A76346">
        <w:t>documentation procedures</w:t>
      </w:r>
    </w:p>
    <w:p w:rsidR="00000000" w:rsidRPr="00A76346" w:rsidP="00A76346">
      <w:pPr>
        <w:pStyle w:val="ListBullet2"/>
      </w:pPr>
      <w:r w:rsidRPr="00A76346">
        <w:t>housekeeping procedures, including:</w:t>
      </w:r>
    </w:p>
    <w:p w:rsidR="00000000" w:rsidRPr="00A76346" w:rsidP="00A76346">
      <w:pPr>
        <w:pStyle w:val="ListBullet3"/>
      </w:pPr>
      <w:r w:rsidRPr="00A76346">
        <w:t>examination of tools and equipment</w:t>
      </w:r>
    </w:p>
    <w:p w:rsidR="00000000" w:rsidRPr="00A76346" w:rsidP="00A76346">
      <w:pPr>
        <w:pStyle w:val="ListBullet3"/>
      </w:pPr>
      <w:r w:rsidRPr="00A76346">
        <w:t>storage of equipment</w:t>
      </w:r>
    </w:p>
    <w:p w:rsidR="00000000" w:rsidRPr="00A76346" w:rsidP="00A76346">
      <w:pPr>
        <w:pStyle w:val="ListBullet3"/>
      </w:pPr>
      <w:r w:rsidRPr="00A76346">
        <w:t>identification, tagging and isolation of faulty equipment</w:t>
      </w:r>
    </w:p>
    <w:p w:rsidR="00000000" w:rsidRPr="00A76346" w:rsidP="00A76346">
      <w:pPr>
        <w:pStyle w:val="ListBullet3"/>
      </w:pPr>
      <w:r w:rsidRPr="00A76346">
        <w:t>disposal of excess materials</w:t>
      </w:r>
    </w:p>
    <w:p w:rsidR="00000000" w:rsidRPr="00A76346" w:rsidP="00A76346">
      <w:pPr>
        <w:pStyle w:val="ListBullet3"/>
      </w:pPr>
      <w:r w:rsidRPr="00A76346">
        <w:t>recycling procedures</w:t>
      </w:r>
    </w:p>
    <w:p w:rsidR="00000000" w:rsidRPr="00A76346" w:rsidP="00A76346">
      <w:pPr>
        <w:pStyle w:val="ListBullet"/>
      </w:pPr>
      <w:r w:rsidRPr="00A76346">
        <w:t>work health and safety (WHS) requirements relating to maintaining specialised bicycle repair tools and equipment, including procedures for:</w:t>
      </w:r>
    </w:p>
    <w:p w:rsidR="00000000" w:rsidRPr="00A76346" w:rsidP="00A76346">
      <w:pPr>
        <w:pStyle w:val="ListBullet2"/>
      </w:pPr>
      <w:r w:rsidRPr="00A76346">
        <w:t>manually handling the tools</w:t>
      </w:r>
    </w:p>
    <w:p w:rsidR="00000000" w:rsidRPr="00A76346" w:rsidP="00A76346">
      <w:pPr>
        <w:pStyle w:val="ListBullet2"/>
      </w:pPr>
      <w:r w:rsidRPr="00A76346">
        <w:t>identifying workplace hazards</w:t>
      </w:r>
    </w:p>
    <w:p w:rsidR="00000000" w:rsidRPr="00A76346" w:rsidP="00A76346">
      <w:pPr>
        <w:pStyle w:val="ListBullet2"/>
      </w:pPr>
      <w:r w:rsidRPr="00A76346">
        <w:t>using personal protective equipment (PPE)</w:t>
      </w:r>
    </w:p>
    <w:p w:rsidR="00000000" w:rsidRPr="00A76346" w:rsidP="00A76346">
      <w:pPr>
        <w:pStyle w:val="ListBullet2"/>
      </w:pPr>
      <w:r w:rsidRPr="00A76346">
        <w:t>environmental requirements, including procedures for disposing of waste materials</w:t>
      </w:r>
    </w:p>
    <w:p w:rsidR="00000000" w:rsidRPr="00A76346" w:rsidP="00A76346">
      <w:pPr>
        <w:pStyle w:val="ListBullet2"/>
      </w:pPr>
      <w:r w:rsidRPr="00A76346">
        <w:t>types and uses of hand tools, including:</w:t>
      </w:r>
    </w:p>
    <w:p w:rsidR="00000000" w:rsidRPr="00A76346" w:rsidP="00A76346">
      <w:pPr>
        <w:pStyle w:val="ListBullet3"/>
      </w:pPr>
      <w:r w:rsidRPr="00A76346">
        <w:t>sockets and ratchets</w:t>
      </w:r>
    </w:p>
    <w:p w:rsidR="00000000" w:rsidRPr="00A76346" w:rsidP="00A76346">
      <w:pPr>
        <w:pStyle w:val="ListBullet3"/>
      </w:pPr>
      <w:r w:rsidRPr="00A76346">
        <w:t>spanners, including ring spanners, open-ended spanners</w:t>
      </w:r>
    </w:p>
    <w:p w:rsidR="00000000" w:rsidRPr="00A76346" w:rsidP="00A76346">
      <w:pPr>
        <w:pStyle w:val="ListBullet3"/>
      </w:pPr>
      <w:r w:rsidRPr="00A76346">
        <w:t>allen keys</w:t>
      </w:r>
    </w:p>
    <w:p w:rsidR="00000000" w:rsidRPr="00A76346" w:rsidP="00A76346">
      <w:pPr>
        <w:pStyle w:val="ListBullet3"/>
      </w:pPr>
      <w:r w:rsidRPr="00A76346">
        <w:t>screwdrivers</w:t>
      </w:r>
    </w:p>
    <w:p w:rsidR="00000000" w:rsidRPr="00A76346" w:rsidP="00A76346">
      <w:pPr>
        <w:pStyle w:val="ListBullet"/>
      </w:pPr>
      <w:r w:rsidRPr="00A76346">
        <w:t>methods of identifying faults i</w:t>
      </w:r>
      <w:r w:rsidRPr="00A76346">
        <w:t xml:space="preserve">n specialised bicycle repair tools and equipment </w:t>
      </w:r>
    </w:p>
    <w:p w:rsidR="00000000" w:rsidRPr="00A76346" w:rsidP="00A76346">
      <w:pPr>
        <w:pStyle w:val="ListBullet"/>
      </w:pPr>
      <w:r w:rsidRPr="00A76346">
        <w:t>reporting procedures relating to specialised bicycle repair tools and equipment.</w:t>
      </w:r>
    </w:p>
    <w:p w:rsidR="00000000" w:rsidRPr="00A76346" w:rsidP="00A76346">
      <w:pPr>
        <w:pStyle w:val="AllowPageBreak"/>
      </w:pPr>
    </w:p>
    <w:p w:rsidR="00000000" w:rsidRPr="00A76346" w:rsidP="00A76346">
      <w:pPr>
        <w:pStyle w:val="Heading1"/>
      </w:pPr>
      <w:bookmarkStart w:id="4" w:name="O_1121701"/>
      <w:bookmarkEnd w:id="4"/>
      <w:r w:rsidRPr="00A76346">
        <w:t>Assessment Conditions</w:t>
      </w:r>
    </w:p>
    <w:p w:rsidR="00000000" w:rsidRPr="00A76346" w:rsidP="00C90E3B">
      <w:pPr>
        <w:pStyle w:val="BodyText"/>
      </w:pPr>
      <w:r w:rsidRPr="00A76346">
        <w:t>Competency is to be assessed in the workplace or a simulated environment that accurately reflects performance in a real workplace setting.</w:t>
      </w:r>
    </w:p>
    <w:p w:rsidR="00000000" w:rsidRPr="00A76346" w:rsidP="00C90E3B">
      <w:pPr>
        <w:pStyle w:val="BodyText"/>
      </w:pPr>
      <w:r w:rsidRPr="00A76346">
        <w:t>Assessment must include direct observation of tasks.</w:t>
      </w:r>
    </w:p>
    <w:p w:rsidR="00000000" w:rsidRPr="00A76346" w:rsidP="00C90E3B">
      <w:pPr>
        <w:pStyle w:val="BodyText"/>
      </w:pPr>
      <w:r w:rsidRPr="00A76346">
        <w:t>Where assessment of competency includes third-party evidence, in</w:t>
      </w:r>
      <w:r w:rsidRPr="00A76346">
        <w:t>dividuals must provide evidence that links them to the specialised bicycle repair tools and equipment they have maintained, e.g. work orders.</w:t>
      </w:r>
    </w:p>
    <w:p w:rsidR="00000000" w:rsidRPr="00A76346" w:rsidP="00C90E3B">
      <w:pPr>
        <w:pStyle w:val="BodyText"/>
      </w:pPr>
      <w:r w:rsidRPr="00A76346">
        <w:t>Assessors must verify performance evidence through questioning on skills and knowledge to ensure correct interpret</w:t>
      </w:r>
      <w:r w:rsidRPr="00A76346">
        <w:t>ation and application.</w:t>
      </w:r>
    </w:p>
    <w:p w:rsidR="00000000" w:rsidRPr="00A76346" w:rsidP="00C90E3B">
      <w:pPr>
        <w:pStyle w:val="BodyText"/>
      </w:pPr>
      <w:r w:rsidRPr="00A76346">
        <w:t>The following resources must be made available:</w:t>
      </w:r>
    </w:p>
    <w:p w:rsidR="00000000" w:rsidRPr="00A76346" w:rsidP="00A76346">
      <w:pPr>
        <w:pStyle w:val="ListBullet"/>
      </w:pPr>
      <w:r w:rsidRPr="00A76346">
        <w:t>workplace instructions detailing job requirements</w:t>
      </w:r>
    </w:p>
    <w:p w:rsidR="00000000" w:rsidRPr="00A76346" w:rsidP="00A76346">
      <w:pPr>
        <w:pStyle w:val="ListBullet"/>
      </w:pPr>
      <w:r w:rsidRPr="00A76346">
        <w:t>PPE required to maintain specialised bicycle repair tools and equipment</w:t>
      </w:r>
    </w:p>
    <w:p w:rsidR="00000000" w:rsidRPr="00A76346" w:rsidP="00A76346">
      <w:pPr>
        <w:pStyle w:val="ListBullet"/>
      </w:pPr>
      <w:r w:rsidRPr="00A76346">
        <w:t xml:space="preserve">maintenance schedules of specialised bicycle repair tools and </w:t>
      </w:r>
      <w:r w:rsidRPr="00A76346">
        <w:t>equipment</w:t>
      </w:r>
    </w:p>
    <w:p w:rsidR="00000000" w:rsidRPr="00A76346" w:rsidP="00A76346">
      <w:pPr>
        <w:pStyle w:val="ListBullet"/>
      </w:pPr>
      <w:r w:rsidRPr="00A76346">
        <w:t xml:space="preserve">operating instructions or manuals relating to specialised tools and equipment </w:t>
      </w:r>
    </w:p>
    <w:p w:rsidR="00000000" w:rsidRPr="00A76346" w:rsidP="00A76346">
      <w:pPr>
        <w:pStyle w:val="ListBullet"/>
      </w:pPr>
      <w:r w:rsidRPr="00A76346">
        <w:t>specialised tools and equipment appropriate for repairing bicycles.</w:t>
      </w:r>
    </w:p>
    <w:p w:rsidR="00000000" w:rsidRPr="00A76346" w:rsidP="00A76346">
      <w:pPr>
        <w:pStyle w:val="List"/>
      </w:pPr>
    </w:p>
    <w:p w:rsidR="00000000" w:rsidRPr="00A76346" w:rsidP="00C90E3B">
      <w:pPr>
        <w:pStyle w:val="BodyText"/>
      </w:pPr>
      <w:r w:rsidRPr="00A76346">
        <w:t>Assessors of this unit must satisfy the requirements for assessors in applicable vocational educat</w:t>
      </w:r>
      <w:r w:rsidRPr="00A76346">
        <w:t>ion and training legislation, frameworks and/or standards.</w:t>
      </w:r>
    </w:p>
    <w:p w:rsidR="00000000" w:rsidRPr="00A76346" w:rsidP="00A76346">
      <w:pPr>
        <w:pStyle w:val="Heading1"/>
      </w:pPr>
      <w:bookmarkStart w:id="5" w:name="O_1121699"/>
      <w:bookmarkEnd w:id="5"/>
      <w:r w:rsidRPr="00A76346">
        <w:t>Links</w:t>
      </w:r>
    </w:p>
    <w:p w:rsidR="00000000" w:rsidRPr="00A76346" w:rsidP="00C90E3B">
      <w:pPr>
        <w:pStyle w:val="BodyText"/>
      </w:pPr>
      <w:r w:rsidRPr="00A763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3220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76346" w:rsidP="00A76346"/>
    <w:sectPr w:rsidSect="00A763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46" w:rsidRPr="00C90E3B" w:rsidP="00C90E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3B" w:rsidP="00A76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E3B" w:rsidP="00A76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90E3B" w:rsidP="00A76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346" w:rsidRPr="00C90E3B" w:rsidP="00C90E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E3B" w:rsidRPr="002D2AF8" w:rsidP="00A76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AURBTK101 Maintain specialised bicycle repair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90E3B" w:rsidP="00A76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626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6489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205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346"/>
  </w:style>
  <w:style w:type="character" w:customStyle="1" w:styleId="Heading1Char">
    <w:name w:val="Heading 1 Char"/>
    <w:basedOn w:val="DefaultParagraphFont"/>
    <w:link w:val="Heading1"/>
    <w:rsid w:val="00A76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3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63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63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6346"/>
    <w:rPr>
      <w:b/>
      <w:spacing w:val="0"/>
    </w:rPr>
  </w:style>
  <w:style w:type="paragraph" w:styleId="ListBullet2">
    <w:name w:val="List Bullet 2"/>
    <w:basedOn w:val="List2"/>
    <w:rsid w:val="00A763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6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63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6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3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6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6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3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6346"/>
    <w:rPr>
      <w:i/>
    </w:rPr>
  </w:style>
  <w:style w:type="paragraph" w:styleId="Caption">
    <w:name w:val="caption"/>
    <w:basedOn w:val="BodyText"/>
    <w:next w:val="Normal"/>
    <w:qFormat/>
    <w:rsid w:val="00A76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346"/>
  </w:style>
  <w:style w:type="paragraph" w:styleId="TableofFigures">
    <w:name w:val="table of figures"/>
    <w:basedOn w:val="Normal"/>
    <w:next w:val="Normal"/>
    <w:semiHidden/>
    <w:rsid w:val="00A76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3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6346"/>
    <w:rPr>
      <w:rFonts w:ascii="Wingdings" w:hAnsi="Wingdings"/>
    </w:rPr>
  </w:style>
  <w:style w:type="paragraph" w:customStyle="1" w:styleId="TableHeading">
    <w:name w:val="Table Heading"/>
    <w:basedOn w:val="HeadingBase"/>
    <w:rsid w:val="00A76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346"/>
    <w:rPr>
      <w:color w:val="0033CC"/>
      <w:u w:val="none"/>
    </w:rPr>
  </w:style>
  <w:style w:type="paragraph" w:customStyle="1" w:styleId="BodyTextRight">
    <w:name w:val="Body Text Right"/>
    <w:basedOn w:val="BodyText"/>
    <w:rsid w:val="00A76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3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346"/>
    <w:rPr>
      <w:sz w:val="32"/>
    </w:rPr>
  </w:style>
  <w:style w:type="paragraph" w:customStyle="1" w:styleId="HeadingProcedure">
    <w:name w:val="Heading Procedure"/>
    <w:basedOn w:val="HeadingBase"/>
    <w:next w:val="Normal"/>
    <w:rsid w:val="00A76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346"/>
    <w:pPr>
      <w:spacing w:before="60" w:after="60"/>
    </w:pPr>
  </w:style>
  <w:style w:type="paragraph" w:styleId="ListContinue">
    <w:name w:val="List Continue"/>
    <w:basedOn w:val="List"/>
    <w:rsid w:val="00A76346"/>
    <w:pPr>
      <w:ind w:firstLine="0"/>
    </w:pPr>
  </w:style>
  <w:style w:type="paragraph" w:customStyle="1" w:styleId="ListNote">
    <w:name w:val="List Note"/>
    <w:basedOn w:val="List"/>
    <w:rsid w:val="00A76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346"/>
    <w:rPr>
      <w:rFonts w:ascii="Courier New" w:hAnsi="Courier New"/>
    </w:rPr>
  </w:style>
  <w:style w:type="paragraph" w:customStyle="1" w:styleId="NoteBullet">
    <w:name w:val="Note Bullet"/>
    <w:basedOn w:val="Note"/>
    <w:rsid w:val="00A76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3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6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346"/>
    <w:rPr>
      <w:b/>
      <w:smallCaps/>
    </w:rPr>
  </w:style>
  <w:style w:type="paragraph" w:customStyle="1" w:styleId="TableListNumber">
    <w:name w:val="Table List Number"/>
    <w:basedOn w:val="ListNumber"/>
    <w:rsid w:val="00A76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346"/>
    <w:pPr>
      <w:numPr>
        <w:numId w:val="10"/>
      </w:numPr>
    </w:pPr>
  </w:style>
  <w:style w:type="paragraph" w:customStyle="1" w:styleId="ListAlpha2">
    <w:name w:val="List Alpha 2"/>
    <w:basedOn w:val="List2"/>
    <w:rsid w:val="00A76346"/>
    <w:pPr>
      <w:numPr>
        <w:numId w:val="9"/>
      </w:numPr>
    </w:pPr>
  </w:style>
  <w:style w:type="paragraph" w:styleId="List2">
    <w:name w:val="List 2"/>
    <w:basedOn w:val="BodyText"/>
    <w:rsid w:val="00A76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3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63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6346"/>
    <w:pPr>
      <w:numPr>
        <w:numId w:val="5"/>
      </w:numPr>
    </w:pPr>
  </w:style>
  <w:style w:type="paragraph" w:styleId="ListContinue2">
    <w:name w:val="List Continue 2"/>
    <w:basedOn w:val="List2"/>
    <w:rsid w:val="00A76346"/>
    <w:pPr>
      <w:ind w:firstLine="0"/>
    </w:pPr>
  </w:style>
  <w:style w:type="paragraph" w:styleId="ListContinue3">
    <w:name w:val="List Continue 3"/>
    <w:basedOn w:val="List3"/>
    <w:rsid w:val="00A76346"/>
    <w:pPr>
      <w:ind w:left="1021" w:firstLine="0"/>
    </w:pPr>
  </w:style>
  <w:style w:type="paragraph" w:styleId="ListContinue4">
    <w:name w:val="List Continue 4"/>
    <w:basedOn w:val="List4"/>
    <w:rsid w:val="00A76346"/>
    <w:pPr>
      <w:ind w:firstLine="0"/>
    </w:pPr>
  </w:style>
  <w:style w:type="paragraph" w:styleId="ListContinue5">
    <w:name w:val="List Continue 5"/>
    <w:basedOn w:val="List5"/>
    <w:rsid w:val="00A76346"/>
    <w:pPr>
      <w:ind w:firstLine="0"/>
    </w:pPr>
  </w:style>
  <w:style w:type="paragraph" w:styleId="ListNumber3">
    <w:name w:val="List Number 3"/>
    <w:basedOn w:val="List3"/>
    <w:rsid w:val="00A76346"/>
    <w:pPr>
      <w:numPr>
        <w:numId w:val="6"/>
      </w:numPr>
    </w:pPr>
  </w:style>
  <w:style w:type="paragraph" w:styleId="ListNumber4">
    <w:name w:val="List Number 4"/>
    <w:basedOn w:val="List4"/>
    <w:rsid w:val="00A76346"/>
    <w:pPr>
      <w:numPr>
        <w:numId w:val="7"/>
      </w:numPr>
    </w:pPr>
  </w:style>
  <w:style w:type="paragraph" w:styleId="ListNumber5">
    <w:name w:val="List Number 5"/>
    <w:basedOn w:val="List5"/>
    <w:rsid w:val="00A76346"/>
    <w:pPr>
      <w:numPr>
        <w:numId w:val="8"/>
      </w:numPr>
    </w:pPr>
  </w:style>
  <w:style w:type="paragraph" w:styleId="BlockText">
    <w:name w:val="Block Text"/>
    <w:basedOn w:val="Normal"/>
    <w:rsid w:val="00A76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346"/>
    <w:rPr>
      <w:sz w:val="16"/>
      <w:vertAlign w:val="superscript"/>
    </w:rPr>
  </w:style>
  <w:style w:type="character" w:customStyle="1" w:styleId="Symbols">
    <w:name w:val="Symbols"/>
    <w:basedOn w:val="DefaultParagraphFont"/>
    <w:rsid w:val="00A76346"/>
    <w:rPr>
      <w:rFonts w:ascii="Symbol" w:hAnsi="Symbol"/>
    </w:rPr>
  </w:style>
  <w:style w:type="character" w:customStyle="1" w:styleId="MenuOptions">
    <w:name w:val="Menu Options"/>
    <w:basedOn w:val="DefaultParagraphFont"/>
    <w:rsid w:val="00A76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346"/>
    <w:rPr>
      <w:b/>
    </w:rPr>
  </w:style>
  <w:style w:type="character" w:customStyle="1" w:styleId="Underlined">
    <w:name w:val="Underlined"/>
    <w:basedOn w:val="DefaultParagraphFont"/>
    <w:rsid w:val="00A76346"/>
    <w:rPr>
      <w:u w:val="single"/>
    </w:rPr>
  </w:style>
  <w:style w:type="paragraph" w:customStyle="1" w:styleId="TableBodyTextRight">
    <w:name w:val="Table Body Text Right"/>
    <w:basedOn w:val="TableBodyText"/>
    <w:rsid w:val="00A76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346"/>
    <w:rPr>
      <w:sz w:val="18"/>
    </w:rPr>
  </w:style>
  <w:style w:type="paragraph" w:customStyle="1" w:styleId="BodySmallRight">
    <w:name w:val="Body Small Right"/>
    <w:basedOn w:val="BodyTextRight"/>
    <w:rsid w:val="00A76346"/>
    <w:rPr>
      <w:sz w:val="18"/>
      <w:szCs w:val="18"/>
    </w:rPr>
  </w:style>
  <w:style w:type="paragraph" w:customStyle="1" w:styleId="MarginEdition">
    <w:name w:val="Margin Edition"/>
    <w:basedOn w:val="MarginNote"/>
    <w:rsid w:val="00A76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346"/>
    <w:rPr>
      <w:sz w:val="2"/>
      <w:szCs w:val="2"/>
    </w:rPr>
  </w:style>
  <w:style w:type="character" w:customStyle="1" w:styleId="Small">
    <w:name w:val="Small"/>
    <w:basedOn w:val="DefaultParagraphFont"/>
    <w:rsid w:val="00A76346"/>
    <w:rPr>
      <w:sz w:val="16"/>
    </w:rPr>
  </w:style>
  <w:style w:type="paragraph" w:customStyle="1" w:styleId="WideTable">
    <w:name w:val="Wide Table"/>
    <w:basedOn w:val="Normal"/>
    <w:rsid w:val="00A76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346"/>
  </w:style>
  <w:style w:type="paragraph" w:styleId="Quote">
    <w:name w:val="Quote"/>
    <w:basedOn w:val="Heading1"/>
    <w:link w:val="QuoteChar"/>
    <w:qFormat/>
    <w:rsid w:val="00A76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346"/>
    <w:pPr>
      <w:pageBreakBefore/>
    </w:pPr>
  </w:style>
  <w:style w:type="paragraph" w:customStyle="1" w:styleId="Border">
    <w:name w:val="Border"/>
    <w:basedOn w:val="Normal"/>
    <w:qFormat/>
    <w:rsid w:val="00A76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346"/>
    <w:rPr>
      <w:u w:val="single"/>
    </w:rPr>
  </w:style>
  <w:style w:type="character" w:customStyle="1" w:styleId="BoldandItalics">
    <w:name w:val="Bold and Italics"/>
    <w:qFormat/>
    <w:rsid w:val="00A76346"/>
    <w:rPr>
      <w:b/>
      <w:i/>
      <w:u w:val="none"/>
    </w:rPr>
  </w:style>
  <w:style w:type="paragraph" w:styleId="BalloonText">
    <w:name w:val="Balloon Text"/>
    <w:basedOn w:val="Normal"/>
    <w:link w:val="BalloonTextChar"/>
    <w:rsid w:val="00A76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346"/>
    <w:pPr>
      <w:spacing w:before="0" w:after="0"/>
    </w:pPr>
  </w:style>
  <w:style w:type="paragraph" w:customStyle="1" w:styleId="BodyTextBold">
    <w:name w:val="Body Text Bold"/>
    <w:basedOn w:val="BodyText"/>
    <w:qFormat/>
    <w:rsid w:val="00A76346"/>
    <w:rPr>
      <w:b/>
    </w:rPr>
  </w:style>
  <w:style w:type="character" w:styleId="Hyperlink">
    <w:name w:val="Hyperlink"/>
    <w:basedOn w:val="DefaultParagraphFont"/>
    <w:uiPriority w:val="99"/>
    <w:unhideWhenUsed/>
    <w:rsid w:val="00C90E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3086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AURBTK101 Maintain specialised bicycle repair tools and equipment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2023-12-19T06:27:00Z</dcterms:created>
  <dcterms:modified xsi:type="dcterms:W3CDTF">2023-12-19T06:27:00Z</dcterms:modified>
</cp:coreProperties>
</file>