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255" w:rsidP="00E33255">
      <w:pPr>
        <w:pStyle w:val="Title"/>
      </w:pPr>
      <w:r>
        <w:fldChar w:fldCharType="begin"/>
      </w:r>
      <w:r>
        <w:instrText xml:space="preserve"> TITLE   \* MERGEFORMAT </w:instrText>
      </w:r>
      <w:r>
        <w:fldChar w:fldCharType="separate"/>
      </w:r>
      <w:r>
        <w:t>AURBTJ103 Design and build bicycle wheels</w:t>
      </w:r>
      <w:r>
        <w:fldChar w:fldCharType="end"/>
      </w:r>
    </w:p>
    <w:p w:rsidR="00E33255" w:rsidP="00E33255">
      <w:pPr>
        <w:pStyle w:val="Version"/>
        <w:sectPr w:rsidSect="00BE4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674" w:rsidP="00BE4674">
      <w:pPr>
        <w:pStyle w:val="SuperHeading"/>
      </w:pPr>
      <w:r w:rsidRPr="00BE4674">
        <w:t>AURBTJ103 Design and build bicycle wheels</w:t>
      </w:r>
    </w:p>
    <w:p w:rsidR="00000000" w:rsidRPr="00BE4674" w:rsidP="00BE4674">
      <w:pPr>
        <w:pStyle w:val="Heading1"/>
      </w:pPr>
      <w:bookmarkStart w:id="1" w:name="O_1121668"/>
      <w:bookmarkEnd w:id="1"/>
      <w:r w:rsidRPr="00BE4674">
        <w:t>Modification History</w:t>
      </w:r>
    </w:p>
    <w:tbl>
      <w:tblPr>
        <w:tblW w:w="0" w:type="auto"/>
        <w:tblLayout w:type="fixed"/>
        <w:tblCellMar>
          <w:left w:w="62" w:type="dxa"/>
          <w:right w:w="62" w:type="dxa"/>
        </w:tblCellMar>
        <w:tblLook w:val="0000"/>
      </w:tblPr>
      <w:tblGrid>
        <w:gridCol w:w="2438"/>
        <w:gridCol w:w="6516"/>
      </w:tblGrid>
      <w:tr w:rsidTr="00BE467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BodyText"/>
            </w:pPr>
            <w:r w:rsidRPr="00BE467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rPr>
                <w:rStyle w:val="SpecialBold"/>
              </w:rPr>
              <w:t>Comments</w:t>
            </w:r>
          </w:p>
        </w:tc>
      </w:tr>
      <w:tr w:rsidTr="00BE467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BodyText"/>
            </w:pPr>
            <w:r w:rsidRPr="00BE4674">
              <w:t>This version first released with AUR Automotive Retail, Service and Repair Training Package Version 6.0</w:t>
            </w:r>
          </w:p>
        </w:tc>
      </w:tr>
    </w:tbl>
    <w:p w:rsidR="00000000" w:rsidRPr="00BE4674" w:rsidP="00BE4674">
      <w:pPr>
        <w:pStyle w:val="BodyText"/>
      </w:pPr>
    </w:p>
    <w:p w:rsidR="00000000" w:rsidRPr="00BE4674" w:rsidP="00BE4674">
      <w:pPr>
        <w:pStyle w:val="AllowPageBreak"/>
      </w:pPr>
    </w:p>
    <w:p w:rsidR="00000000" w:rsidRPr="00BE4674" w:rsidP="00BE4674">
      <w:pPr>
        <w:pStyle w:val="Heading1"/>
      </w:pPr>
      <w:bookmarkStart w:id="2" w:name="O_1121675"/>
      <w:bookmarkEnd w:id="2"/>
      <w:r w:rsidRPr="00BE4674">
        <w:t>Application</w:t>
      </w:r>
    </w:p>
    <w:p w:rsidR="00000000" w:rsidRPr="00BE4674" w:rsidP="00E33255">
      <w:pPr>
        <w:pStyle w:val="BodyText"/>
      </w:pPr>
      <w:r w:rsidRPr="00BE4674">
        <w:t>This unit describes the skills and knowledge required to design and bu</w:t>
      </w:r>
      <w:r w:rsidRPr="00BE4674">
        <w:t>ild bicycle wheels with different hub, spoke and rim configurations. The unit involves preparing for the work, selecting and using specialist tools and equipment to design and carry out the building and testing of bicycle wheels, and completing workplace p</w:t>
      </w:r>
      <w:r w:rsidRPr="00BE4674">
        <w:t xml:space="preserve">rocesses and documentation. </w:t>
      </w:r>
    </w:p>
    <w:p w:rsidR="00000000" w:rsidRPr="00BE4674" w:rsidP="00E33255">
      <w:pPr>
        <w:pStyle w:val="BodyText"/>
      </w:pPr>
      <w:r w:rsidRPr="00BE4674">
        <w:t>The unit applies to those working in the bicycle retail, service and repair industry.</w:t>
      </w:r>
    </w:p>
    <w:p w:rsidR="00000000" w:rsidRPr="00BE4674" w:rsidP="00E33255">
      <w:pPr>
        <w:pStyle w:val="BodyText"/>
      </w:pPr>
      <w:r w:rsidRPr="00BE4674">
        <w:t>No licensing, legislative, regulatory or certification requirements apply to this unit at the time of publication.</w:t>
      </w:r>
    </w:p>
    <w:p w:rsidR="00000000" w:rsidRPr="00BE4674" w:rsidP="00BE4674">
      <w:pPr>
        <w:pStyle w:val="Heading1"/>
      </w:pPr>
      <w:bookmarkStart w:id="3" w:name="O_1121673"/>
      <w:bookmarkEnd w:id="3"/>
      <w:r w:rsidRPr="00BE4674">
        <w:t>Unit Se</w:t>
      </w:r>
      <w:r w:rsidRPr="00BE4674">
        <w:t>ctor</w:t>
      </w:r>
    </w:p>
    <w:p w:rsidR="00000000" w:rsidRPr="00BE4674" w:rsidP="00E33255">
      <w:pPr>
        <w:pStyle w:val="BodyText"/>
      </w:pPr>
      <w:r w:rsidRPr="00BE4674">
        <w:t>Bicycle Technical - Wheels and Tyres</w:t>
      </w:r>
    </w:p>
    <w:p w:rsidR="00000000" w:rsidRPr="00BE4674" w:rsidP="00BE4674">
      <w:pPr>
        <w:pStyle w:val="Heading1"/>
      </w:pPr>
      <w:bookmarkStart w:id="4" w:name="O_1121672"/>
      <w:bookmarkEnd w:id="4"/>
      <w:r w:rsidRPr="00BE4674">
        <w:t>Elements and Performance Criteria</w:t>
      </w:r>
    </w:p>
    <w:tbl>
      <w:tblPr>
        <w:tblW w:w="0" w:type="auto"/>
        <w:tblLayout w:type="fixed"/>
        <w:tblCellMar>
          <w:left w:w="62" w:type="dxa"/>
          <w:right w:w="62" w:type="dxa"/>
        </w:tblCellMar>
        <w:tblLook w:val="0000"/>
      </w:tblPr>
      <w:tblGrid>
        <w:gridCol w:w="2737"/>
        <w:gridCol w:w="6399"/>
      </w:tblGrid>
      <w:tr w:rsidTr="00BE4674">
        <w:tblPrEx>
          <w:tblW w:w="0" w:type="auto"/>
          <w:tblLayout w:type="fixed"/>
          <w:tblCellMar>
            <w:left w:w="62" w:type="dxa"/>
            <w:right w:w="62" w:type="dxa"/>
          </w:tblCellMar>
          <w:tblLook w:val="0000"/>
        </w:tblPrEx>
        <w:trPr>
          <w:tblHeader/>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BodyText"/>
            </w:pPr>
            <w:r w:rsidRPr="00BE4674">
              <w:rPr>
                <w:rStyle w:val="SpecialBold"/>
              </w:rPr>
              <w:t>ELEMENTS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rPr>
                <w:rStyle w:val="SpecialBold"/>
              </w:rPr>
              <w:t>PERFORMANCE CRITERIA</w:t>
            </w:r>
          </w:p>
        </w:tc>
      </w:tr>
      <w:tr w:rsidTr="00BE4674">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BodyText"/>
            </w:pPr>
            <w:r w:rsidRPr="00BE4674">
              <w:rPr>
                <w:rStyle w:val="Emphasis"/>
              </w:rPr>
              <w:t>Elements describe the essential outcomes.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rPr>
                <w:rStyle w:val="Emphasis"/>
              </w:rPr>
              <w:t>Performance criteria describe the performance needed to demonstrate achievement of the element.</w:t>
            </w:r>
          </w:p>
        </w:tc>
      </w:tr>
      <w:tr w:rsidTr="00BE4674">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List"/>
              <w:rPr>
                <w:lang w:val="en-NZ"/>
              </w:rPr>
            </w:pPr>
            <w:r w:rsidRPr="00BE4674">
              <w:t>1. Prepare to design and build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List"/>
            </w:pPr>
            <w:r w:rsidRPr="00BE4674">
              <w:t>1.1 Determine job requirements from workplace instructions, including wheel materials, components and spoke patte</w:t>
            </w:r>
            <w:r w:rsidRPr="00BE4674">
              <w:t>rns</w:t>
            </w:r>
          </w:p>
          <w:p w:rsidR="00000000" w:rsidRPr="00BE4674" w:rsidP="00BE4674">
            <w:pPr>
              <w:pStyle w:val="List"/>
            </w:pPr>
            <w:r w:rsidRPr="00BE4674">
              <w:t xml:space="preserve">1.2 Research and interpret bicycle wheel design requirements and manufacturer specifications </w:t>
            </w:r>
          </w:p>
          <w:p w:rsidR="00000000" w:rsidP="00BE4674">
            <w:pPr>
              <w:pStyle w:val="List"/>
              <w:rPr>
                <w:lang w:val="en-NZ"/>
              </w:rPr>
            </w:pPr>
            <w:r w:rsidRPr="00BE4674">
              <w:t>1.3 Confirm bicycle wheel design and specifications with customer</w:t>
            </w:r>
          </w:p>
        </w:tc>
      </w:tr>
      <w:tr w:rsidTr="00BE4674">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List"/>
              <w:rPr>
                <w:lang w:val="en-NZ"/>
              </w:rPr>
            </w:pPr>
            <w:r w:rsidRPr="00BE4674">
              <w:t>2. Prepare to build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List"/>
            </w:pPr>
            <w:r w:rsidRPr="00BE4674">
              <w:t>2.1 Check wheel components against specifications and in</w:t>
            </w:r>
            <w:r w:rsidRPr="00BE4674">
              <w:t xml:space="preserve">spect for quality prior to build </w:t>
            </w:r>
          </w:p>
          <w:p w:rsidR="00000000" w:rsidRPr="00BE4674" w:rsidP="00BE4674">
            <w:pPr>
              <w:pStyle w:val="List"/>
            </w:pPr>
            <w:r w:rsidRPr="00BE4674">
              <w:t>2.2 Plan bicycle build to use time efficiently</w:t>
            </w:r>
          </w:p>
          <w:p w:rsidR="00000000" w:rsidRPr="00BE4674" w:rsidP="00BE4674">
            <w:pPr>
              <w:pStyle w:val="List"/>
            </w:pPr>
            <w:r w:rsidRPr="00BE4674">
              <w:t>2.3 Identify hazards associated with the work and manage risks</w:t>
            </w:r>
          </w:p>
          <w:p w:rsidR="00000000" w:rsidRPr="00BE4674" w:rsidP="00BE4674">
            <w:pPr>
              <w:pStyle w:val="List"/>
            </w:pPr>
            <w:r w:rsidRPr="00BE4674">
              <w:t>2.4 Select and check tools and equipment for serviceability</w:t>
            </w:r>
          </w:p>
          <w:p w:rsidR="00000000" w:rsidP="00BE4674">
            <w:pPr>
              <w:pStyle w:val="List"/>
              <w:rPr>
                <w:lang w:val="en-NZ"/>
              </w:rPr>
            </w:pPr>
            <w:r w:rsidRPr="00BE4674">
              <w:t>2.5 Prepare work area, wheels, components and materi</w:t>
            </w:r>
            <w:r w:rsidRPr="00BE4674">
              <w:t xml:space="preserve">als </w:t>
            </w:r>
          </w:p>
        </w:tc>
      </w:tr>
      <w:tr w:rsidTr="00BE4674">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List"/>
              <w:rPr>
                <w:lang w:val="en-NZ"/>
              </w:rPr>
            </w:pPr>
            <w:r w:rsidRPr="00BE4674">
              <w:t>3. Build and test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List"/>
            </w:pPr>
            <w:r w:rsidRPr="00BE4674">
              <w:t>3.1 Build bicycle wheels according to job and customer requirements, work plan, and safety and environmental requirements</w:t>
            </w:r>
          </w:p>
          <w:p w:rsidR="00000000" w:rsidRPr="00BE4674" w:rsidP="00BE4674">
            <w:pPr>
              <w:pStyle w:val="List"/>
            </w:pPr>
            <w:r w:rsidRPr="00BE4674">
              <w:t>3.2 Select bicycle wheel hubs and rims and calculate spoke lengths</w:t>
            </w:r>
          </w:p>
          <w:p w:rsidR="00000000" w:rsidRPr="00BE4674" w:rsidP="00BE4674">
            <w:pPr>
              <w:pStyle w:val="List"/>
            </w:pPr>
            <w:r w:rsidRPr="00BE4674">
              <w:t>3.3 Lace and tension bicycle wheel spokes according to manufacturer specifications and workplace instructions</w:t>
            </w:r>
          </w:p>
          <w:p w:rsidR="00000000" w:rsidRPr="00BE4674" w:rsidP="00BE4674">
            <w:pPr>
              <w:pStyle w:val="List"/>
            </w:pPr>
            <w:r w:rsidRPr="00BE4674">
              <w:t xml:space="preserve">3.4 Check built bicycle wheels for symmetry and test for trueness against specifications </w:t>
            </w:r>
          </w:p>
          <w:p w:rsidR="00000000" w:rsidP="00BE4674">
            <w:pPr>
              <w:pStyle w:val="List"/>
              <w:rPr>
                <w:lang w:val="en-NZ"/>
              </w:rPr>
            </w:pPr>
            <w:r w:rsidRPr="00BE4674">
              <w:t>3.5 Report results and quality issues to authorised pers</w:t>
            </w:r>
            <w:r w:rsidRPr="00BE4674">
              <w:t>onnel as required</w:t>
            </w:r>
          </w:p>
        </w:tc>
      </w:tr>
      <w:tr w:rsidTr="00BE4674">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List"/>
              <w:rPr>
                <w:lang w:val="en-NZ"/>
              </w:rPr>
            </w:pPr>
            <w:r w:rsidRPr="00BE4674">
              <w:t>4. Complete work processes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List"/>
            </w:pPr>
            <w:r w:rsidRPr="00BE4674">
              <w:t>4.1 Conduct final inspection according to workplace procedures and confirm bicycle is ready for use </w:t>
            </w:r>
          </w:p>
          <w:p w:rsidR="00000000" w:rsidRPr="00BE4674" w:rsidP="00BE4674">
            <w:pPr>
              <w:pStyle w:val="List"/>
            </w:pPr>
            <w:r w:rsidRPr="00BE4674">
              <w:t>4.2 Clear work area and dispose of or recycle materials according to workplace procedures</w:t>
            </w:r>
          </w:p>
          <w:p w:rsidR="00000000" w:rsidRPr="00BE4674" w:rsidP="00BE4674">
            <w:pPr>
              <w:pStyle w:val="List"/>
            </w:pPr>
            <w:r w:rsidRPr="00BE4674">
              <w:t>4.3 Complete docume</w:t>
            </w:r>
            <w:r w:rsidRPr="00BE4674">
              <w:t>ntation according to workplace procedures</w:t>
            </w:r>
          </w:p>
        </w:tc>
      </w:tr>
    </w:tbl>
    <w:p w:rsidR="00000000" w:rsidRPr="00BE4674" w:rsidP="00BE4674">
      <w:pPr>
        <w:pStyle w:val="BodyText"/>
      </w:pPr>
    </w:p>
    <w:p w:rsidR="00000000" w:rsidRPr="00BE4674" w:rsidP="00BE4674">
      <w:pPr>
        <w:pStyle w:val="AllowPageBreak"/>
      </w:pPr>
    </w:p>
    <w:p w:rsidR="00000000" w:rsidRPr="00BE4674" w:rsidP="00BE4674">
      <w:pPr>
        <w:pStyle w:val="Heading1"/>
      </w:pPr>
      <w:bookmarkStart w:id="5" w:name="O_1121671"/>
      <w:bookmarkEnd w:id="5"/>
      <w:r w:rsidRPr="00BE4674">
        <w:t>Foundation Skills</w:t>
      </w:r>
    </w:p>
    <w:p w:rsidR="00000000" w:rsidRPr="00E33255" w:rsidP="00E33255">
      <w:pPr>
        <w:pStyle w:val="BodyText"/>
        <w:rPr>
          <w:i/>
        </w:rPr>
      </w:pPr>
      <w:r w:rsidRPr="00E3325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BE4674">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674" w:rsidP="00BE4674">
            <w:pPr>
              <w:pStyle w:val="BodyText"/>
            </w:pPr>
            <w:r w:rsidRPr="00BE467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rPr>
                <w:rStyle w:val="SpecialBold"/>
              </w:rPr>
              <w:t>DESCRIPTI</w:t>
            </w:r>
            <w:r w:rsidRPr="00BE4674">
              <w:rPr>
                <w:rStyle w:val="SpecialBold"/>
              </w:rPr>
              <w:t>ON</w:t>
            </w:r>
          </w:p>
        </w:tc>
      </w:tr>
      <w:tr w:rsidTr="00BE467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4674">
            <w:pPr>
              <w:pStyle w:val="ListBullet"/>
              <w:rPr>
                <w:lang w:val="en-NZ"/>
              </w:rPr>
            </w:pPr>
            <w:r w:rsidRPr="00BE4674">
              <w:t>Locates required sources of information efficiently.</w:t>
            </w:r>
          </w:p>
        </w:tc>
      </w:tr>
      <w:tr w:rsidTr="00BE467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674" w:rsidP="00BE4674">
            <w:pPr>
              <w:pStyle w:val="ListBullet"/>
            </w:pPr>
            <w:r w:rsidRPr="00BE4674">
              <w:t>Interprets stock codes</w:t>
            </w:r>
          </w:p>
          <w:p w:rsidR="00000000" w:rsidRPr="00BE4674" w:rsidP="00BE4674">
            <w:pPr>
              <w:pStyle w:val="ListBullet"/>
            </w:pPr>
            <w:r w:rsidRPr="00BE4674">
              <w:t>Identifies wheel and hub sizes and spoke numbers</w:t>
            </w:r>
          </w:p>
          <w:p w:rsidR="00000000" w:rsidRPr="00BE4674" w:rsidP="00BE4674">
            <w:pPr>
              <w:pStyle w:val="ListBullet"/>
            </w:pPr>
            <w:r w:rsidRPr="00BE4674">
              <w:t>Uses basic mathematical operations to calculate:</w:t>
            </w:r>
          </w:p>
          <w:p w:rsidR="00000000" w:rsidRPr="00BE4674" w:rsidP="00BE4674">
            <w:pPr>
              <w:pStyle w:val="ListBullet2"/>
            </w:pPr>
            <w:r w:rsidRPr="00BE4674">
              <w:t>spoke lengths</w:t>
            </w:r>
          </w:p>
          <w:p w:rsidR="00000000" w:rsidP="00BE4674">
            <w:pPr>
              <w:pStyle w:val="ListBullet2"/>
              <w:rPr>
                <w:lang w:val="en-NZ"/>
              </w:rPr>
            </w:pPr>
            <w:r w:rsidRPr="00BE4674">
              <w:t>settings and adjustments to wheel and hub components.</w:t>
            </w:r>
          </w:p>
        </w:tc>
      </w:tr>
      <w:tr w:rsidTr="00BE467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4674">
            <w:pPr>
              <w:pStyle w:val="ListBullet"/>
              <w:rPr>
                <w:lang w:val="en-NZ"/>
              </w:rPr>
            </w:pPr>
            <w:r w:rsidRPr="00BE4674">
              <w:t>Asks questions to clarify instructions and requirements, including with customers and suppliers.</w:t>
            </w:r>
          </w:p>
        </w:tc>
      </w:tr>
      <w:tr w:rsidTr="00BE467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674" w:rsidP="00BE4674">
            <w:pPr>
              <w:pStyle w:val="ListBullet"/>
            </w:pPr>
            <w:r w:rsidRPr="00BE4674">
              <w:t>Identifies:</w:t>
            </w:r>
          </w:p>
          <w:p w:rsidR="00000000" w:rsidRPr="00BE4674" w:rsidP="00BE4674">
            <w:pPr>
              <w:pStyle w:val="ListBullet2"/>
            </w:pPr>
            <w:r w:rsidRPr="00BE4674">
              <w:t>potential faults in wheel design</w:t>
            </w:r>
          </w:p>
          <w:p w:rsidR="00000000" w:rsidP="00BE4674">
            <w:pPr>
              <w:pStyle w:val="ListBullet2"/>
              <w:rPr>
                <w:lang w:val="en-NZ"/>
              </w:rPr>
            </w:pPr>
            <w:r w:rsidRPr="00BE4674">
              <w:t>technical and procedural problems to avoid waste.</w:t>
            </w:r>
          </w:p>
        </w:tc>
      </w:tr>
      <w:tr w:rsidTr="00BE467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674">
            <w:pPr>
              <w:pStyle w:val="BodyText"/>
              <w:rPr>
                <w:lang w:val="en-NZ"/>
              </w:rPr>
            </w:pPr>
            <w:r w:rsidRPr="00BE4674">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674" w:rsidP="00BE4674">
            <w:pPr>
              <w:pStyle w:val="ListBullet"/>
            </w:pPr>
            <w:r w:rsidRPr="00BE4674">
              <w:t>Uses specialist bicycle tools and equipment in line with workplace procedures.</w:t>
            </w:r>
          </w:p>
        </w:tc>
      </w:tr>
    </w:tbl>
    <w:p w:rsidR="00000000" w:rsidRPr="00BE4674" w:rsidP="00BE4674">
      <w:pPr>
        <w:pStyle w:val="BodyText"/>
      </w:pPr>
    </w:p>
    <w:p w:rsidR="00000000" w:rsidRPr="00BE4674" w:rsidP="00BE4674">
      <w:pPr>
        <w:pStyle w:val="AllowPageBreak"/>
      </w:pPr>
    </w:p>
    <w:p w:rsidR="00000000" w:rsidRPr="00BE4674" w:rsidP="00BE4674">
      <w:pPr>
        <w:pStyle w:val="Heading1"/>
      </w:pPr>
      <w:bookmarkStart w:id="6" w:name="O_1121669"/>
      <w:bookmarkEnd w:id="6"/>
      <w:r w:rsidRPr="00BE4674">
        <w:t>Unit Mapping Information</w:t>
      </w:r>
    </w:p>
    <w:p w:rsidR="00000000" w:rsidRPr="00BE4674" w:rsidP="00E33255">
      <w:pPr>
        <w:pStyle w:val="BodyText"/>
      </w:pPr>
      <w:r w:rsidRPr="00BE4674">
        <w:t>Supersedes and is equivalent to AURBTJ003 Design and build bicycle wheels.</w:t>
      </w:r>
    </w:p>
    <w:p w:rsidR="00000000" w:rsidRPr="00BE4674" w:rsidP="00BE4674">
      <w:pPr>
        <w:pStyle w:val="Heading1"/>
      </w:pPr>
      <w:bookmarkStart w:id="7" w:name="O_1121662"/>
      <w:bookmarkEnd w:id="7"/>
      <w:r w:rsidRPr="00BE4674">
        <w:t>Links</w:t>
      </w:r>
    </w:p>
    <w:p w:rsidR="00000000" w:rsidRPr="00BE4674" w:rsidP="00E33255">
      <w:pPr>
        <w:pStyle w:val="BodyText"/>
      </w:pPr>
      <w:r w:rsidRPr="00BE467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C265A">
        <w:rPr>
          <w:rStyle w:val="Hyperlink"/>
        </w:rPr>
        <w:t>https://vetnet.gov.au/Pages/TrainingDocs.aspx?q=b4278d82-d487-4070-a8c4-78045ec695b1</w:t>
      </w:r>
      <w:r>
        <w:fldChar w:fldCharType="end"/>
      </w:r>
    </w:p>
    <w:p w:rsidR="00000000" w:rsidRPr="00BE4674" w:rsidP="00BE4674"/>
    <w:sectPr w:rsidSect="00BE4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4" w:rsidRPr="00E33255" w:rsidP="00E33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5" w:rsidP="00BE4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255" w:rsidP="00BE46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3255" w:rsidP="00BE4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674" w:rsidRPr="00E33255" w:rsidP="00E33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55" w:rsidRPr="002D2AF8" w:rsidP="00BE4674">
    <w:pPr>
      <w:pStyle w:val="Header"/>
      <w:framePr w:wrap="around"/>
    </w:pPr>
    <w:r>
      <w:fldChar w:fldCharType="begin"/>
    </w:r>
    <w:r>
      <w:instrText xml:space="preserve"> TITLE   \* MERGEFORMAT </w:instrText>
    </w:r>
    <w:r>
      <w:fldChar w:fldCharType="separate"/>
    </w:r>
    <w:r>
      <w:t>AURBTJ103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33255" w:rsidP="00BE4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64B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F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C4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674"/>
    <w:pPr>
      <w:spacing w:before="360" w:after="60"/>
      <w:outlineLvl w:val="0"/>
    </w:pPr>
    <w:rPr>
      <w:sz w:val="32"/>
    </w:rPr>
  </w:style>
  <w:style w:type="paragraph" w:styleId="Heading2">
    <w:name w:val="heading 2"/>
    <w:basedOn w:val="HeadingBase"/>
    <w:next w:val="BodyText"/>
    <w:link w:val="Heading2Char"/>
    <w:qFormat/>
    <w:rsid w:val="00BE4674"/>
    <w:pPr>
      <w:keepLines/>
      <w:spacing w:before="240" w:after="120"/>
      <w:outlineLvl w:val="1"/>
    </w:pPr>
    <w:rPr>
      <w:sz w:val="28"/>
      <w:szCs w:val="40"/>
    </w:rPr>
  </w:style>
  <w:style w:type="paragraph" w:styleId="Heading3">
    <w:name w:val="heading 3"/>
    <w:basedOn w:val="HeadingBase"/>
    <w:next w:val="BodyText"/>
    <w:link w:val="Heading3Char"/>
    <w:qFormat/>
    <w:rsid w:val="00BE4674"/>
    <w:pPr>
      <w:spacing w:before="180" w:after="120"/>
      <w:outlineLvl w:val="2"/>
    </w:pPr>
    <w:rPr>
      <w:spacing w:val="-10"/>
      <w:kern w:val="32"/>
    </w:rPr>
  </w:style>
  <w:style w:type="paragraph" w:styleId="Heading4">
    <w:name w:val="heading 4"/>
    <w:basedOn w:val="HeadingBase"/>
    <w:next w:val="BodyText"/>
    <w:link w:val="Heading4Char"/>
    <w:qFormat/>
    <w:rsid w:val="00BE4674"/>
    <w:pPr>
      <w:spacing w:before="160" w:after="120"/>
      <w:outlineLvl w:val="3"/>
    </w:pPr>
    <w:rPr>
      <w:sz w:val="22"/>
    </w:rPr>
  </w:style>
  <w:style w:type="paragraph" w:styleId="Heading5">
    <w:name w:val="heading 5"/>
    <w:basedOn w:val="HeadingBase"/>
    <w:next w:val="Normal"/>
    <w:link w:val="Heading5Char"/>
    <w:qFormat/>
    <w:rsid w:val="00BE4674"/>
    <w:pPr>
      <w:spacing w:before="80"/>
      <w:outlineLvl w:val="4"/>
    </w:pPr>
    <w:rPr>
      <w:color w:val="918585"/>
      <w:sz w:val="20"/>
    </w:rPr>
  </w:style>
  <w:style w:type="paragraph" w:styleId="Heading6">
    <w:name w:val="heading 6"/>
    <w:basedOn w:val="HeadingBase"/>
    <w:next w:val="Normal"/>
    <w:link w:val="Heading6Char"/>
    <w:qFormat/>
    <w:rsid w:val="00BE4674"/>
    <w:pPr>
      <w:spacing w:before="60"/>
      <w:outlineLvl w:val="5"/>
    </w:pPr>
    <w:rPr>
      <w:color w:val="918585"/>
      <w:sz w:val="20"/>
    </w:rPr>
  </w:style>
  <w:style w:type="paragraph" w:styleId="Heading7">
    <w:name w:val="heading 7"/>
    <w:basedOn w:val="Normal"/>
    <w:next w:val="Normal"/>
    <w:link w:val="Heading7Char"/>
    <w:qFormat/>
    <w:rsid w:val="00BE4674"/>
    <w:pPr>
      <w:ind w:left="720"/>
      <w:outlineLvl w:val="6"/>
    </w:pPr>
    <w:rPr>
      <w:i/>
    </w:rPr>
  </w:style>
  <w:style w:type="paragraph" w:styleId="Heading8">
    <w:name w:val="heading 8"/>
    <w:basedOn w:val="Normal"/>
    <w:next w:val="Normal"/>
    <w:link w:val="Heading8Char"/>
    <w:qFormat/>
    <w:rsid w:val="00BE4674"/>
    <w:pPr>
      <w:ind w:left="720"/>
      <w:outlineLvl w:val="7"/>
    </w:pPr>
    <w:rPr>
      <w:i/>
    </w:rPr>
  </w:style>
  <w:style w:type="paragraph" w:styleId="Heading9">
    <w:name w:val="heading 9"/>
    <w:basedOn w:val="Normal"/>
    <w:next w:val="Normal"/>
    <w:link w:val="Heading9Char"/>
    <w:qFormat/>
    <w:rsid w:val="00BE4674"/>
    <w:pPr>
      <w:ind w:left="720"/>
      <w:outlineLvl w:val="8"/>
    </w:pPr>
    <w:rPr>
      <w:i/>
    </w:rPr>
  </w:style>
  <w:style w:type="character" w:default="1" w:styleId="DefaultParagraphFont">
    <w:name w:val="Default Paragraph Font"/>
    <w:uiPriority w:val="1"/>
    <w:unhideWhenUsed/>
    <w:rsid w:val="00BE4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674"/>
  </w:style>
  <w:style w:type="character" w:customStyle="1" w:styleId="Heading1Char">
    <w:name w:val="Heading 1 Char"/>
    <w:basedOn w:val="DefaultParagraphFont"/>
    <w:link w:val="Heading1"/>
    <w:rsid w:val="00BE4674"/>
    <w:rPr>
      <w:rFonts w:ascii="Times New Roman" w:eastAsia="Times New Roman" w:hAnsi="Times New Roman" w:cs="Times New Roman"/>
      <w:b/>
      <w:sz w:val="32"/>
      <w:szCs w:val="20"/>
      <w:lang w:eastAsia="en-US"/>
    </w:rPr>
  </w:style>
  <w:style w:type="paragraph" w:styleId="BodyText">
    <w:name w:val="Body Text"/>
    <w:basedOn w:val="Normal"/>
    <w:link w:val="BodyTextChar"/>
    <w:rsid w:val="00BE4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674"/>
    <w:rPr>
      <w:rFonts w:ascii="Times New Roman" w:eastAsia="Times New Roman" w:hAnsi="Times New Roman" w:cs="Times New Roman"/>
      <w:sz w:val="24"/>
      <w:lang w:eastAsia="en-US"/>
    </w:rPr>
  </w:style>
  <w:style w:type="paragraph" w:styleId="List">
    <w:name w:val="List"/>
    <w:basedOn w:val="BodyText"/>
    <w:next w:val="BodyText"/>
    <w:rsid w:val="00BE4674"/>
    <w:pPr>
      <w:tabs>
        <w:tab w:val="left" w:pos="340"/>
      </w:tabs>
      <w:spacing w:before="60" w:after="60"/>
      <w:ind w:left="340" w:hanging="340"/>
    </w:pPr>
  </w:style>
  <w:style w:type="paragraph" w:styleId="ListBullet">
    <w:name w:val="List Bullet"/>
    <w:basedOn w:val="List"/>
    <w:rsid w:val="00BE4674"/>
    <w:pPr>
      <w:numPr>
        <w:numId w:val="12"/>
      </w:numPr>
      <w:tabs>
        <w:tab w:val="clear" w:pos="340"/>
      </w:tabs>
      <w:spacing w:before="40" w:after="40"/>
    </w:pPr>
  </w:style>
  <w:style w:type="character" w:customStyle="1" w:styleId="SpecialBold">
    <w:name w:val="Special Bold"/>
    <w:basedOn w:val="DefaultParagraphFont"/>
    <w:rsid w:val="00BE4674"/>
    <w:rPr>
      <w:b/>
      <w:spacing w:val="0"/>
    </w:rPr>
  </w:style>
  <w:style w:type="paragraph" w:styleId="ListBullet2">
    <w:name w:val="List Bullet 2"/>
    <w:basedOn w:val="List2"/>
    <w:rsid w:val="00BE4674"/>
    <w:pPr>
      <w:numPr>
        <w:numId w:val="13"/>
      </w:numPr>
      <w:tabs>
        <w:tab w:val="clear" w:pos="680"/>
      </w:tabs>
    </w:pPr>
  </w:style>
  <w:style w:type="character" w:styleId="Emphasis">
    <w:name w:val="Emphasis"/>
    <w:basedOn w:val="DefaultParagraphFont"/>
    <w:qFormat/>
    <w:rsid w:val="00BE4674"/>
    <w:rPr>
      <w:i/>
    </w:rPr>
  </w:style>
  <w:style w:type="paragraph" w:customStyle="1" w:styleId="SuperHeading">
    <w:name w:val="SuperHeading"/>
    <w:basedOn w:val="Normal"/>
    <w:rsid w:val="00BE4674"/>
    <w:pPr>
      <w:spacing w:before="240" w:after="120"/>
      <w:outlineLvl w:val="0"/>
    </w:pPr>
    <w:rPr>
      <w:rFonts w:ascii="Times New Roman" w:hAnsi="Times New Roman"/>
      <w:b/>
      <w:sz w:val="32"/>
    </w:rPr>
  </w:style>
  <w:style w:type="paragraph" w:customStyle="1" w:styleId="AllowPageBreak">
    <w:name w:val="AllowPageBreak"/>
    <w:rsid w:val="00BE4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674"/>
    <w:rPr>
      <w:rFonts w:ascii="Courier New" w:eastAsia="Times New Roman" w:hAnsi="Courier New" w:cs="Times New Roman"/>
      <w:i/>
      <w:szCs w:val="20"/>
      <w:lang w:eastAsia="en-US"/>
    </w:rPr>
  </w:style>
  <w:style w:type="paragraph" w:customStyle="1" w:styleId="HeadingBase">
    <w:name w:val="Heading Base"/>
    <w:rsid w:val="00BE4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674"/>
    <w:pPr>
      <w:tabs>
        <w:tab w:val="right" w:leader="dot" w:pos="9072"/>
      </w:tabs>
      <w:ind w:left="567"/>
    </w:pPr>
    <w:rPr>
      <w:szCs w:val="22"/>
    </w:rPr>
  </w:style>
  <w:style w:type="paragraph" w:customStyle="1" w:styleId="TOCBase">
    <w:name w:val="TOC Base"/>
    <w:rsid w:val="00BE4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674"/>
    <w:pPr>
      <w:tabs>
        <w:tab w:val="right" w:leader="dot" w:pos="9072"/>
      </w:tabs>
      <w:spacing w:before="40" w:after="40"/>
      <w:ind w:left="284"/>
    </w:pPr>
    <w:rPr>
      <w:rFonts w:ascii="Times New Roman" w:hAnsi="Times New Roman"/>
    </w:rPr>
  </w:style>
  <w:style w:type="paragraph" w:styleId="TOC1">
    <w:name w:val="toc 1"/>
    <w:basedOn w:val="TOCBase"/>
    <w:next w:val="Normal"/>
    <w:rsid w:val="00BE4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674"/>
    <w:rPr>
      <w:rFonts w:ascii="Times New Roman" w:eastAsia="Times New Roman" w:hAnsi="Times New Roman" w:cs="Times New Roman"/>
      <w:sz w:val="16"/>
      <w:lang w:eastAsia="en-US"/>
    </w:rPr>
  </w:style>
  <w:style w:type="paragraph" w:styleId="Title">
    <w:name w:val="Title"/>
    <w:basedOn w:val="HeadingBase"/>
    <w:link w:val="TitleChar"/>
    <w:qFormat/>
    <w:rsid w:val="00BE4674"/>
    <w:pPr>
      <w:spacing w:before="5040"/>
      <w:jc w:val="center"/>
    </w:pPr>
    <w:rPr>
      <w:sz w:val="48"/>
      <w:szCs w:val="72"/>
      <w:lang w:val="en-US"/>
    </w:rPr>
  </w:style>
  <w:style w:type="character" w:customStyle="1" w:styleId="TitleChar">
    <w:name w:val="Title Char"/>
    <w:basedOn w:val="DefaultParagraphFont"/>
    <w:link w:val="Title"/>
    <w:rsid w:val="00BE4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674"/>
    <w:pPr>
      <w:tabs>
        <w:tab w:val="left" w:pos="3600"/>
        <w:tab w:val="left" w:pos="3958"/>
      </w:tabs>
    </w:pPr>
  </w:style>
  <w:style w:type="paragraph" w:customStyle="1" w:styleId="Note">
    <w:name w:val="Note"/>
    <w:basedOn w:val="BodyText"/>
    <w:rsid w:val="00BE4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674"/>
    <w:pPr>
      <w:framePr w:wrap="auto" w:hAnchor="text" w:y="6049"/>
    </w:pPr>
    <w:rPr>
      <w:color w:val="000000"/>
      <w:sz w:val="40"/>
    </w:rPr>
  </w:style>
  <w:style w:type="paragraph" w:customStyle="1" w:styleId="TOCTitle">
    <w:name w:val="TOCTitle"/>
    <w:basedOn w:val="Heading1"/>
    <w:rsid w:val="00BE4674"/>
    <w:pPr>
      <w:spacing w:after="240"/>
      <w:jc w:val="center"/>
      <w:outlineLvl w:val="9"/>
    </w:pPr>
    <w:rPr>
      <w:caps/>
    </w:rPr>
  </w:style>
  <w:style w:type="paragraph" w:customStyle="1" w:styleId="Version">
    <w:name w:val="Version"/>
    <w:rsid w:val="00BE4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674"/>
    <w:pPr>
      <w:keepNext w:val="0"/>
      <w:tabs>
        <w:tab w:val="right" w:pos="4176"/>
      </w:tabs>
      <w:ind w:left="198" w:hanging="198"/>
    </w:pPr>
    <w:rPr>
      <w:rFonts w:ascii="Garamond" w:hAnsi="Garamond"/>
    </w:rPr>
  </w:style>
  <w:style w:type="paragraph" w:styleId="IndexHeading">
    <w:name w:val="index heading"/>
    <w:basedOn w:val="Normal"/>
    <w:next w:val="Index1"/>
    <w:semiHidden/>
    <w:rsid w:val="00BE4674"/>
    <w:pPr>
      <w:spacing w:before="120" w:after="120"/>
    </w:pPr>
    <w:rPr>
      <w:rFonts w:ascii="Arial" w:hAnsi="Arial"/>
      <w:b/>
      <w:color w:val="918585"/>
      <w:sz w:val="24"/>
    </w:rPr>
  </w:style>
  <w:style w:type="paragraph" w:styleId="Header">
    <w:name w:val="header"/>
    <w:basedOn w:val="Normal"/>
    <w:link w:val="HeaderChar"/>
    <w:rsid w:val="00BE4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674"/>
    <w:rPr>
      <w:rFonts w:ascii="Times New Roman" w:eastAsia="Times New Roman" w:hAnsi="Times New Roman" w:cs="Times New Roman"/>
      <w:sz w:val="16"/>
      <w:szCs w:val="20"/>
      <w:lang w:val="en-GB" w:eastAsia="en-US"/>
    </w:rPr>
  </w:style>
  <w:style w:type="paragraph" w:customStyle="1" w:styleId="Chapter">
    <w:name w:val="Chapter"/>
    <w:basedOn w:val="Normal"/>
    <w:rsid w:val="00BE4674"/>
    <w:pPr>
      <w:spacing w:before="240"/>
    </w:pPr>
    <w:rPr>
      <w:rFonts w:ascii="Times New Roman" w:hAnsi="Times New Roman"/>
      <w:smallCaps/>
      <w:spacing w:val="80"/>
      <w:sz w:val="28"/>
    </w:rPr>
  </w:style>
  <w:style w:type="paragraph" w:customStyle="1" w:styleId="InChapter">
    <w:name w:val="InChapter"/>
    <w:basedOn w:val="Heading3"/>
    <w:rsid w:val="00BE4674"/>
    <w:pPr>
      <w:spacing w:after="240"/>
      <w:outlineLvl w:val="9"/>
    </w:pPr>
    <w:rPr>
      <w:noProof/>
    </w:rPr>
  </w:style>
  <w:style w:type="paragraph" w:styleId="Index2">
    <w:name w:val="index 2"/>
    <w:basedOn w:val="Normal"/>
    <w:next w:val="Normal"/>
    <w:semiHidden/>
    <w:rsid w:val="00BE4674"/>
    <w:pPr>
      <w:tabs>
        <w:tab w:val="right" w:pos="4176"/>
      </w:tabs>
      <w:ind w:left="568" w:hanging="284"/>
    </w:pPr>
    <w:rPr>
      <w:rFonts w:ascii="Garamond" w:hAnsi="Garamond"/>
    </w:rPr>
  </w:style>
  <w:style w:type="paragraph" w:customStyle="1" w:styleId="Byline">
    <w:name w:val="Byline"/>
    <w:rsid w:val="00BE4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674"/>
    <w:pPr>
      <w:tabs>
        <w:tab w:val="clear" w:pos="3600"/>
        <w:tab w:val="clear" w:pos="3958"/>
      </w:tabs>
      <w:jc w:val="right"/>
    </w:pPr>
  </w:style>
  <w:style w:type="paragraph" w:styleId="Caption">
    <w:name w:val="caption"/>
    <w:basedOn w:val="BodyText"/>
    <w:next w:val="Normal"/>
    <w:qFormat/>
    <w:rsid w:val="00BE4674"/>
    <w:pPr>
      <w:framePr w:w="2268" w:hSpace="181" w:vSpace="181" w:wrap="around" w:vAnchor="text" w:hAnchor="page" w:x="1135" w:y="285" w:anchorLock="1"/>
    </w:pPr>
    <w:rPr>
      <w:i/>
    </w:rPr>
  </w:style>
  <w:style w:type="paragraph" w:customStyle="1" w:styleId="MiniTOCTitle">
    <w:name w:val="MiniTOCTitle"/>
    <w:basedOn w:val="Heading4"/>
    <w:rsid w:val="00BE4674"/>
    <w:pPr>
      <w:spacing w:before="240"/>
      <w:outlineLvl w:val="9"/>
    </w:pPr>
    <w:rPr>
      <w:noProof/>
      <w:sz w:val="24"/>
    </w:rPr>
  </w:style>
  <w:style w:type="paragraph" w:customStyle="1" w:styleId="MiniTOCItem">
    <w:name w:val="MiniTOCItem"/>
    <w:basedOn w:val="ListBullet"/>
    <w:rsid w:val="00BE4674"/>
    <w:pPr>
      <w:numPr>
        <w:numId w:val="0"/>
      </w:numPr>
      <w:tabs>
        <w:tab w:val="right" w:leader="dot" w:pos="6521"/>
      </w:tabs>
      <w:spacing w:before="0" w:after="0"/>
    </w:pPr>
  </w:style>
  <w:style w:type="paragraph" w:customStyle="1" w:styleId="TOFTitle">
    <w:name w:val="TOFTitle"/>
    <w:basedOn w:val="TOCTitle"/>
    <w:rsid w:val="00BE4674"/>
  </w:style>
  <w:style w:type="paragraph" w:styleId="TableofFigures">
    <w:name w:val="table of figures"/>
    <w:basedOn w:val="Normal"/>
    <w:next w:val="Normal"/>
    <w:semiHidden/>
    <w:rsid w:val="00BE4674"/>
    <w:pPr>
      <w:tabs>
        <w:tab w:val="right" w:leader="dot" w:pos="9072"/>
      </w:tabs>
      <w:ind w:left="970" w:hanging="403"/>
    </w:pPr>
    <w:rPr>
      <w:rFonts w:ascii="Times New Roman" w:hAnsi="Times New Roman"/>
      <w:b/>
    </w:rPr>
  </w:style>
  <w:style w:type="paragraph" w:styleId="ListNumber">
    <w:name w:val="List Number"/>
    <w:basedOn w:val="List"/>
    <w:rsid w:val="00BE4674"/>
    <w:pPr>
      <w:numPr>
        <w:numId w:val="15"/>
      </w:numPr>
      <w:tabs>
        <w:tab w:val="clear" w:pos="340"/>
      </w:tabs>
    </w:pPr>
  </w:style>
  <w:style w:type="character" w:customStyle="1" w:styleId="WingdingSymbols">
    <w:name w:val="Wingding Symbols"/>
    <w:rsid w:val="00BE4674"/>
    <w:rPr>
      <w:rFonts w:ascii="Wingdings" w:hAnsi="Wingdings"/>
    </w:rPr>
  </w:style>
  <w:style w:type="paragraph" w:customStyle="1" w:styleId="TableHeading">
    <w:name w:val="Table Heading"/>
    <w:basedOn w:val="HeadingBase"/>
    <w:rsid w:val="00BE4674"/>
    <w:pPr>
      <w:keepLines/>
      <w:pBdr>
        <w:bottom w:val="single" w:sz="6" w:space="1" w:color="918585"/>
      </w:pBdr>
      <w:spacing w:before="240"/>
    </w:pPr>
  </w:style>
  <w:style w:type="character" w:customStyle="1" w:styleId="HotSpot">
    <w:name w:val="HotSpot"/>
    <w:rsid w:val="00BE4674"/>
    <w:rPr>
      <w:color w:val="0033CC"/>
      <w:u w:val="none"/>
    </w:rPr>
  </w:style>
  <w:style w:type="paragraph" w:customStyle="1" w:styleId="BodyTextRight">
    <w:name w:val="Body Text Right"/>
    <w:basedOn w:val="BodyText"/>
    <w:rsid w:val="00BE4674"/>
    <w:pPr>
      <w:spacing w:before="0" w:after="0"/>
      <w:jc w:val="right"/>
    </w:pPr>
  </w:style>
  <w:style w:type="paragraph" w:styleId="Index3">
    <w:name w:val="index 3"/>
    <w:basedOn w:val="ListNumber2"/>
    <w:next w:val="Normal"/>
    <w:semiHidden/>
    <w:rsid w:val="00BE4674"/>
    <w:pPr>
      <w:numPr>
        <w:numId w:val="0"/>
      </w:numPr>
      <w:tabs>
        <w:tab w:val="right" w:leader="dot" w:pos="4176"/>
      </w:tabs>
    </w:pPr>
  </w:style>
  <w:style w:type="paragraph" w:styleId="ListNumber2">
    <w:name w:val="List Number 2"/>
    <w:basedOn w:val="List2"/>
    <w:rsid w:val="00BE4674"/>
    <w:pPr>
      <w:numPr>
        <w:numId w:val="10"/>
      </w:numPr>
      <w:tabs>
        <w:tab w:val="clear" w:pos="1060"/>
      </w:tabs>
    </w:pPr>
  </w:style>
  <w:style w:type="paragraph" w:customStyle="1" w:styleId="MarginNote">
    <w:name w:val="Margin Note"/>
    <w:basedOn w:val="BodyText"/>
    <w:rsid w:val="00BE4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674"/>
    <w:rPr>
      <w:sz w:val="32"/>
    </w:rPr>
  </w:style>
  <w:style w:type="paragraph" w:customStyle="1" w:styleId="HeadingProcedure">
    <w:name w:val="Heading Procedure"/>
    <w:basedOn w:val="HeadingBase"/>
    <w:next w:val="Normal"/>
    <w:rsid w:val="00BE4674"/>
    <w:pPr>
      <w:tabs>
        <w:tab w:val="left" w:pos="0"/>
      </w:tabs>
      <w:spacing w:before="120" w:after="60"/>
    </w:pPr>
    <w:rPr>
      <w:i/>
      <w:color w:val="918585"/>
      <w:sz w:val="22"/>
    </w:rPr>
  </w:style>
  <w:style w:type="paragraph" w:customStyle="1" w:styleId="TableBodyText">
    <w:name w:val="Table Body Text"/>
    <w:basedOn w:val="BodyText"/>
    <w:rsid w:val="00BE4674"/>
    <w:pPr>
      <w:spacing w:before="60" w:after="60"/>
    </w:pPr>
  </w:style>
  <w:style w:type="paragraph" w:styleId="ListContinue">
    <w:name w:val="List Continue"/>
    <w:basedOn w:val="List"/>
    <w:rsid w:val="00BE4674"/>
    <w:pPr>
      <w:ind w:firstLine="0"/>
    </w:pPr>
  </w:style>
  <w:style w:type="paragraph" w:customStyle="1" w:styleId="ListNote">
    <w:name w:val="List Note"/>
    <w:basedOn w:val="List"/>
    <w:rsid w:val="00BE4674"/>
    <w:pPr>
      <w:pBdr>
        <w:top w:val="single" w:sz="6" w:space="2" w:color="918585"/>
        <w:bottom w:val="single" w:sz="6" w:space="2" w:color="918585"/>
      </w:pBdr>
      <w:tabs>
        <w:tab w:val="left" w:pos="1021"/>
      </w:tabs>
      <w:ind w:firstLine="0"/>
    </w:pPr>
  </w:style>
  <w:style w:type="paragraph" w:customStyle="1" w:styleId="Warning">
    <w:name w:val="Warning"/>
    <w:basedOn w:val="BodyText"/>
    <w:rsid w:val="00BE4674"/>
    <w:pPr>
      <w:shd w:val="clear" w:color="auto" w:fill="D9D9D9"/>
      <w:tabs>
        <w:tab w:val="left" w:pos="992"/>
      </w:tabs>
      <w:ind w:left="119" w:right="119"/>
    </w:pPr>
    <w:rPr>
      <w:sz w:val="20"/>
    </w:rPr>
  </w:style>
  <w:style w:type="paragraph" w:customStyle="1" w:styleId="MarginIcons">
    <w:name w:val="Margin Icons"/>
    <w:basedOn w:val="BodyText"/>
    <w:rsid w:val="00BE4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674"/>
    <w:rPr>
      <w:rFonts w:ascii="Courier New" w:hAnsi="Courier New"/>
    </w:rPr>
  </w:style>
  <w:style w:type="paragraph" w:customStyle="1" w:styleId="NoteBullet">
    <w:name w:val="Note Bullet"/>
    <w:basedOn w:val="Note"/>
    <w:rsid w:val="00BE4674"/>
    <w:pPr>
      <w:tabs>
        <w:tab w:val="clear" w:pos="680"/>
      </w:tabs>
      <w:spacing w:before="60" w:after="60"/>
    </w:pPr>
  </w:style>
  <w:style w:type="paragraph" w:customStyle="1" w:styleId="SubHeading2">
    <w:name w:val="SubHeading2"/>
    <w:basedOn w:val="HeadingBase"/>
    <w:rsid w:val="00BE4674"/>
    <w:pPr>
      <w:spacing w:before="240" w:after="60"/>
    </w:pPr>
    <w:rPr>
      <w:sz w:val="20"/>
    </w:rPr>
  </w:style>
  <w:style w:type="paragraph" w:customStyle="1" w:styleId="SubHeading1">
    <w:name w:val="SubHeading1"/>
    <w:basedOn w:val="HeadingBase"/>
    <w:rsid w:val="00BE4674"/>
    <w:pPr>
      <w:spacing w:before="240" w:after="60"/>
    </w:pPr>
    <w:rPr>
      <w:color w:val="918585"/>
      <w:sz w:val="22"/>
    </w:rPr>
  </w:style>
  <w:style w:type="paragraph" w:customStyle="1" w:styleId="SideHeading">
    <w:name w:val="Side Heading"/>
    <w:basedOn w:val="HeadingBase"/>
    <w:rsid w:val="00BE4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674"/>
    <w:pPr>
      <w:tabs>
        <w:tab w:val="num" w:pos="360"/>
      </w:tabs>
    </w:pPr>
  </w:style>
  <w:style w:type="paragraph" w:styleId="PlainText">
    <w:name w:val="Plain Text"/>
    <w:basedOn w:val="Normal"/>
    <w:link w:val="PlainTextChar"/>
    <w:rsid w:val="00BE4674"/>
    <w:rPr>
      <w:sz w:val="20"/>
    </w:rPr>
  </w:style>
  <w:style w:type="character" w:customStyle="1" w:styleId="PlainTextChar">
    <w:name w:val="Plain Text Char"/>
    <w:basedOn w:val="DefaultParagraphFont"/>
    <w:link w:val="PlainText"/>
    <w:rsid w:val="00BE4674"/>
    <w:rPr>
      <w:rFonts w:ascii="Courier New" w:eastAsia="Times New Roman" w:hAnsi="Courier New" w:cs="Times New Roman"/>
      <w:sz w:val="20"/>
      <w:szCs w:val="20"/>
      <w:lang w:eastAsia="en-US"/>
    </w:rPr>
  </w:style>
  <w:style w:type="character" w:customStyle="1" w:styleId="MenuOption">
    <w:name w:val="Menu Option"/>
    <w:basedOn w:val="DefaultParagraphFont"/>
    <w:rsid w:val="00BE4674"/>
    <w:rPr>
      <w:b/>
      <w:smallCaps/>
    </w:rPr>
  </w:style>
  <w:style w:type="paragraph" w:customStyle="1" w:styleId="TableListNumber">
    <w:name w:val="Table List Number"/>
    <w:basedOn w:val="ListNumber"/>
    <w:rsid w:val="00BE4674"/>
    <w:pPr>
      <w:numPr>
        <w:numId w:val="0"/>
      </w:numPr>
    </w:pPr>
  </w:style>
  <w:style w:type="paragraph" w:styleId="TOC4">
    <w:name w:val="toc 4"/>
    <w:basedOn w:val="TOCBase"/>
    <w:next w:val="Normal"/>
    <w:semiHidden/>
    <w:rsid w:val="00BE4674"/>
    <w:pPr>
      <w:tabs>
        <w:tab w:val="right" w:leader="dot" w:pos="9071"/>
      </w:tabs>
      <w:ind w:left="1701"/>
    </w:pPr>
  </w:style>
  <w:style w:type="paragraph" w:customStyle="1" w:styleId="ListAlpha">
    <w:name w:val="List Alpha"/>
    <w:basedOn w:val="List"/>
    <w:rsid w:val="00BE4674"/>
    <w:pPr>
      <w:numPr>
        <w:numId w:val="9"/>
      </w:numPr>
    </w:pPr>
  </w:style>
  <w:style w:type="paragraph" w:customStyle="1" w:styleId="ListAlpha2">
    <w:name w:val="List Alpha 2"/>
    <w:basedOn w:val="List2"/>
    <w:rsid w:val="00BE4674"/>
    <w:pPr>
      <w:numPr>
        <w:numId w:val="8"/>
      </w:numPr>
    </w:pPr>
  </w:style>
  <w:style w:type="paragraph" w:styleId="List2">
    <w:name w:val="List 2"/>
    <w:basedOn w:val="BodyText"/>
    <w:rsid w:val="00BE4674"/>
    <w:pPr>
      <w:tabs>
        <w:tab w:val="left" w:pos="680"/>
      </w:tabs>
      <w:spacing w:before="60" w:after="60"/>
      <w:ind w:left="680" w:hanging="340"/>
    </w:pPr>
  </w:style>
  <w:style w:type="paragraph" w:styleId="List3">
    <w:name w:val="List 3"/>
    <w:basedOn w:val="BodyText"/>
    <w:rsid w:val="00BE4674"/>
    <w:pPr>
      <w:tabs>
        <w:tab w:val="left" w:pos="1021"/>
      </w:tabs>
      <w:spacing w:before="60" w:after="60"/>
      <w:ind w:left="1020" w:hanging="340"/>
    </w:pPr>
  </w:style>
  <w:style w:type="paragraph" w:styleId="List4">
    <w:name w:val="List 4"/>
    <w:basedOn w:val="BodyText"/>
    <w:rsid w:val="00BE4674"/>
    <w:pPr>
      <w:tabs>
        <w:tab w:val="left" w:pos="1361"/>
      </w:tabs>
      <w:spacing w:before="60" w:after="60"/>
      <w:ind w:left="1361" w:hanging="340"/>
    </w:pPr>
  </w:style>
  <w:style w:type="paragraph" w:styleId="List5">
    <w:name w:val="List 5"/>
    <w:basedOn w:val="BodyText"/>
    <w:rsid w:val="00BE4674"/>
    <w:pPr>
      <w:tabs>
        <w:tab w:val="left" w:pos="1701"/>
      </w:tabs>
      <w:spacing w:before="60" w:after="60"/>
      <w:ind w:left="1701" w:hanging="340"/>
    </w:pPr>
  </w:style>
  <w:style w:type="paragraph" w:styleId="ListBullet3">
    <w:name w:val="List Bullet 3"/>
    <w:basedOn w:val="List3"/>
    <w:rsid w:val="00BE4674"/>
    <w:pPr>
      <w:numPr>
        <w:numId w:val="14"/>
      </w:numPr>
      <w:tabs>
        <w:tab w:val="clear" w:pos="1021"/>
      </w:tabs>
      <w:ind w:left="1037" w:hanging="357"/>
    </w:pPr>
  </w:style>
  <w:style w:type="paragraph" w:styleId="ListBullet4">
    <w:name w:val="List Bullet 4"/>
    <w:basedOn w:val="List4"/>
    <w:rsid w:val="00BE4674"/>
    <w:pPr>
      <w:numPr>
        <w:numId w:val="3"/>
      </w:numPr>
      <w:tabs>
        <w:tab w:val="clear" w:pos="1361"/>
      </w:tabs>
    </w:pPr>
  </w:style>
  <w:style w:type="paragraph" w:styleId="ListBullet5">
    <w:name w:val="List Bullet 5"/>
    <w:basedOn w:val="List5"/>
    <w:rsid w:val="00BE4674"/>
    <w:pPr>
      <w:numPr>
        <w:numId w:val="4"/>
      </w:numPr>
    </w:pPr>
  </w:style>
  <w:style w:type="paragraph" w:styleId="ListContinue2">
    <w:name w:val="List Continue 2"/>
    <w:basedOn w:val="List2"/>
    <w:rsid w:val="00BE4674"/>
    <w:pPr>
      <w:ind w:firstLine="0"/>
    </w:pPr>
  </w:style>
  <w:style w:type="paragraph" w:styleId="ListContinue3">
    <w:name w:val="List Continue 3"/>
    <w:basedOn w:val="List3"/>
    <w:rsid w:val="00BE4674"/>
    <w:pPr>
      <w:ind w:left="1021" w:firstLine="0"/>
    </w:pPr>
  </w:style>
  <w:style w:type="paragraph" w:styleId="ListContinue4">
    <w:name w:val="List Continue 4"/>
    <w:basedOn w:val="List4"/>
    <w:rsid w:val="00BE4674"/>
    <w:pPr>
      <w:ind w:firstLine="0"/>
    </w:pPr>
  </w:style>
  <w:style w:type="paragraph" w:styleId="ListContinue5">
    <w:name w:val="List Continue 5"/>
    <w:basedOn w:val="List5"/>
    <w:rsid w:val="00BE4674"/>
    <w:pPr>
      <w:ind w:firstLine="0"/>
    </w:pPr>
  </w:style>
  <w:style w:type="paragraph" w:styleId="ListNumber3">
    <w:name w:val="List Number 3"/>
    <w:basedOn w:val="List3"/>
    <w:rsid w:val="00BE4674"/>
    <w:pPr>
      <w:numPr>
        <w:numId w:val="5"/>
      </w:numPr>
    </w:pPr>
  </w:style>
  <w:style w:type="paragraph" w:styleId="ListNumber4">
    <w:name w:val="List Number 4"/>
    <w:basedOn w:val="List4"/>
    <w:rsid w:val="00BE4674"/>
    <w:pPr>
      <w:numPr>
        <w:numId w:val="6"/>
      </w:numPr>
    </w:pPr>
  </w:style>
  <w:style w:type="paragraph" w:styleId="ListNumber5">
    <w:name w:val="List Number 5"/>
    <w:basedOn w:val="List5"/>
    <w:rsid w:val="00BE4674"/>
    <w:pPr>
      <w:numPr>
        <w:numId w:val="7"/>
      </w:numPr>
    </w:pPr>
  </w:style>
  <w:style w:type="paragraph" w:styleId="BlockText">
    <w:name w:val="Block Text"/>
    <w:basedOn w:val="Normal"/>
    <w:rsid w:val="00BE4674"/>
    <w:pPr>
      <w:spacing w:after="120"/>
      <w:ind w:left="1440" w:right="1440"/>
    </w:pPr>
  </w:style>
  <w:style w:type="character" w:customStyle="1" w:styleId="Subscript">
    <w:name w:val="Subscript"/>
    <w:basedOn w:val="DefaultParagraphFont"/>
    <w:rsid w:val="00BE4674"/>
    <w:rPr>
      <w:sz w:val="16"/>
      <w:vertAlign w:val="subscript"/>
    </w:rPr>
  </w:style>
  <w:style w:type="character" w:customStyle="1" w:styleId="Superscript">
    <w:name w:val="Superscript"/>
    <w:basedOn w:val="DefaultParagraphFont"/>
    <w:rsid w:val="00BE4674"/>
    <w:rPr>
      <w:sz w:val="16"/>
      <w:vertAlign w:val="superscript"/>
    </w:rPr>
  </w:style>
  <w:style w:type="character" w:customStyle="1" w:styleId="Symbols">
    <w:name w:val="Symbols"/>
    <w:basedOn w:val="DefaultParagraphFont"/>
    <w:rsid w:val="00BE4674"/>
    <w:rPr>
      <w:rFonts w:ascii="Symbol" w:hAnsi="Symbol"/>
    </w:rPr>
  </w:style>
  <w:style w:type="character" w:customStyle="1" w:styleId="MenuOptions">
    <w:name w:val="Menu Options"/>
    <w:basedOn w:val="DefaultParagraphFont"/>
    <w:rsid w:val="00BE4674"/>
    <w:rPr>
      <w:rFonts w:ascii="Arial Narrow" w:hAnsi="Arial Narrow"/>
      <w:smallCaps/>
    </w:rPr>
  </w:style>
  <w:style w:type="character" w:customStyle="1" w:styleId="Buttons">
    <w:name w:val="Buttons"/>
    <w:basedOn w:val="DefaultParagraphFont"/>
    <w:rsid w:val="00BE4674"/>
    <w:rPr>
      <w:b/>
    </w:rPr>
  </w:style>
  <w:style w:type="character" w:customStyle="1" w:styleId="Underlined">
    <w:name w:val="Underlined"/>
    <w:basedOn w:val="DefaultParagraphFont"/>
    <w:rsid w:val="00BE4674"/>
    <w:rPr>
      <w:u w:val="single"/>
    </w:rPr>
  </w:style>
  <w:style w:type="paragraph" w:customStyle="1" w:styleId="TableBodyTextRight">
    <w:name w:val="Table Body Text Right"/>
    <w:basedOn w:val="TableBodyText"/>
    <w:rsid w:val="00BE4674"/>
    <w:pPr>
      <w:widowControl w:val="0"/>
      <w:autoSpaceDE w:val="0"/>
      <w:autoSpaceDN w:val="0"/>
      <w:adjustRightInd w:val="0"/>
      <w:jc w:val="right"/>
    </w:pPr>
    <w:rPr>
      <w:rFonts w:cs="Arial"/>
      <w:szCs w:val="18"/>
    </w:rPr>
  </w:style>
  <w:style w:type="paragraph" w:customStyle="1" w:styleId="CopyrightText">
    <w:name w:val="Copyright Text"/>
    <w:basedOn w:val="BodyText"/>
    <w:rsid w:val="00BE4674"/>
    <w:rPr>
      <w:sz w:val="18"/>
    </w:rPr>
  </w:style>
  <w:style w:type="paragraph" w:customStyle="1" w:styleId="BodySmallRight">
    <w:name w:val="Body Small Right"/>
    <w:basedOn w:val="BodyTextRight"/>
    <w:rsid w:val="00BE4674"/>
    <w:rPr>
      <w:sz w:val="18"/>
      <w:szCs w:val="18"/>
    </w:rPr>
  </w:style>
  <w:style w:type="paragraph" w:customStyle="1" w:styleId="MarginEdition">
    <w:name w:val="Margin Edition"/>
    <w:basedOn w:val="MarginNote"/>
    <w:rsid w:val="00BE4674"/>
    <w:pPr>
      <w:spacing w:before="0" w:after="0"/>
    </w:pPr>
    <w:rPr>
      <w:rFonts w:ascii="Times New Roman" w:hAnsi="Times New Roman"/>
      <w:color w:val="999999"/>
    </w:rPr>
  </w:style>
  <w:style w:type="paragraph" w:customStyle="1" w:styleId="Spacer">
    <w:name w:val="Spacer"/>
    <w:basedOn w:val="Normal"/>
    <w:rsid w:val="00BE4674"/>
    <w:rPr>
      <w:sz w:val="2"/>
      <w:szCs w:val="2"/>
    </w:rPr>
  </w:style>
  <w:style w:type="character" w:customStyle="1" w:styleId="Small">
    <w:name w:val="Small"/>
    <w:basedOn w:val="DefaultParagraphFont"/>
    <w:rsid w:val="00BE4674"/>
    <w:rPr>
      <w:sz w:val="16"/>
    </w:rPr>
  </w:style>
  <w:style w:type="paragraph" w:customStyle="1" w:styleId="WideTable">
    <w:name w:val="Wide Table"/>
    <w:basedOn w:val="Normal"/>
    <w:rsid w:val="00BE4674"/>
    <w:pPr>
      <w:ind w:left="-1418"/>
    </w:pPr>
    <w:rPr>
      <w:sz w:val="2"/>
      <w:szCs w:val="2"/>
    </w:rPr>
  </w:style>
  <w:style w:type="character" w:styleId="PageNumber">
    <w:name w:val="page number"/>
    <w:basedOn w:val="DefaultParagraphFont"/>
    <w:rsid w:val="00BE4674"/>
  </w:style>
  <w:style w:type="paragraph" w:styleId="Quote">
    <w:name w:val="Quote"/>
    <w:basedOn w:val="Heading1"/>
    <w:link w:val="QuoteChar"/>
    <w:qFormat/>
    <w:rsid w:val="00BE4674"/>
    <w:rPr>
      <w:b w:val="0"/>
      <w:sz w:val="72"/>
      <w:szCs w:val="72"/>
      <w:lang w:val="en-NZ"/>
    </w:rPr>
  </w:style>
  <w:style w:type="character" w:customStyle="1" w:styleId="QuoteChar">
    <w:name w:val="Quote Char"/>
    <w:basedOn w:val="DefaultParagraphFont"/>
    <w:link w:val="Quote"/>
    <w:rsid w:val="00BE4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674"/>
    <w:pPr>
      <w:pageBreakBefore/>
    </w:pPr>
  </w:style>
  <w:style w:type="paragraph" w:customStyle="1" w:styleId="Border">
    <w:name w:val="Border"/>
    <w:basedOn w:val="Normal"/>
    <w:qFormat/>
    <w:rsid w:val="00BE4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674"/>
    <w:rPr>
      <w:b/>
      <w:bCs/>
      <w:i/>
      <w:iCs/>
      <w:color w:val="auto"/>
    </w:rPr>
  </w:style>
  <w:style w:type="paragraph" w:styleId="IntenseQuote">
    <w:name w:val="Intense Quote"/>
    <w:basedOn w:val="Normal"/>
    <w:next w:val="Normal"/>
    <w:link w:val="IntenseQuoteChar"/>
    <w:uiPriority w:val="30"/>
    <w:qFormat/>
    <w:rsid w:val="00BE4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674"/>
    <w:rPr>
      <w:smallCaps/>
      <w:color w:val="auto"/>
      <w:u w:val="single"/>
    </w:rPr>
  </w:style>
  <w:style w:type="character" w:styleId="IntenseReference">
    <w:name w:val="Intense Reference"/>
    <w:basedOn w:val="DefaultParagraphFont"/>
    <w:uiPriority w:val="32"/>
    <w:qFormat/>
    <w:rsid w:val="00BE4674"/>
    <w:rPr>
      <w:b/>
      <w:bCs/>
      <w:smallCaps/>
      <w:color w:val="auto"/>
      <w:spacing w:val="5"/>
      <w:u w:val="single"/>
    </w:rPr>
  </w:style>
  <w:style w:type="paragraph" w:customStyle="1" w:styleId="2ColumnHeading">
    <w:name w:val="2Column Heading"/>
    <w:basedOn w:val="BodyText"/>
    <w:qFormat/>
    <w:rsid w:val="00BE4674"/>
    <w:pPr>
      <w:spacing w:after="60"/>
      <w:ind w:left="-2268"/>
    </w:pPr>
    <w:rPr>
      <w:b/>
    </w:rPr>
  </w:style>
  <w:style w:type="paragraph" w:customStyle="1" w:styleId="Heading1TOC">
    <w:name w:val="Heading1 TOC"/>
    <w:basedOn w:val="Normal"/>
    <w:qFormat/>
    <w:rsid w:val="00BE4674"/>
    <w:pPr>
      <w:spacing w:before="240" w:after="120"/>
    </w:pPr>
    <w:rPr>
      <w:rFonts w:ascii="Times New Roman" w:hAnsi="Times New Roman"/>
      <w:b/>
      <w:sz w:val="32"/>
    </w:rPr>
  </w:style>
  <w:style w:type="paragraph" w:customStyle="1" w:styleId="Heading2TOC">
    <w:name w:val="Heading2 TOC"/>
    <w:basedOn w:val="Normal"/>
    <w:qFormat/>
    <w:rsid w:val="00BE4674"/>
    <w:pPr>
      <w:spacing w:before="240" w:after="60"/>
    </w:pPr>
    <w:rPr>
      <w:rFonts w:ascii="Times New Roman" w:hAnsi="Times New Roman"/>
      <w:b/>
      <w:sz w:val="28"/>
    </w:rPr>
  </w:style>
  <w:style w:type="character" w:customStyle="1" w:styleId="Underline">
    <w:name w:val="Underline"/>
    <w:basedOn w:val="DefaultParagraphFont"/>
    <w:qFormat/>
    <w:rsid w:val="00BE4674"/>
    <w:rPr>
      <w:u w:val="single"/>
    </w:rPr>
  </w:style>
  <w:style w:type="character" w:customStyle="1" w:styleId="BoldandItalics">
    <w:name w:val="Bold and Italics"/>
    <w:qFormat/>
    <w:rsid w:val="00BE4674"/>
    <w:rPr>
      <w:b/>
      <w:i/>
      <w:u w:val="none"/>
    </w:rPr>
  </w:style>
  <w:style w:type="paragraph" w:styleId="BalloonText">
    <w:name w:val="Balloon Text"/>
    <w:basedOn w:val="Normal"/>
    <w:link w:val="BalloonTextChar"/>
    <w:rsid w:val="00BE4674"/>
    <w:rPr>
      <w:rFonts w:ascii="Tahoma" w:hAnsi="Tahoma" w:cs="Tahoma"/>
      <w:sz w:val="16"/>
      <w:szCs w:val="16"/>
    </w:rPr>
  </w:style>
  <w:style w:type="character" w:customStyle="1" w:styleId="BalloonTextChar">
    <w:name w:val="Balloon Text Char"/>
    <w:basedOn w:val="DefaultParagraphFont"/>
    <w:link w:val="BalloonText"/>
    <w:rsid w:val="00BE4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674"/>
    <w:rPr>
      <w:b/>
      <w:color w:val="660033"/>
      <w:spacing w:val="0"/>
    </w:rPr>
  </w:style>
  <w:style w:type="paragraph" w:customStyle="1" w:styleId="Nameditemlist">
    <w:name w:val="Named item list"/>
    <w:basedOn w:val="BodyText"/>
    <w:qFormat/>
    <w:rsid w:val="00BE4674"/>
    <w:pPr>
      <w:tabs>
        <w:tab w:val="left" w:pos="2835"/>
      </w:tabs>
      <w:ind w:left="2835" w:hanging="2835"/>
    </w:pPr>
  </w:style>
  <w:style w:type="paragraph" w:customStyle="1" w:styleId="BodyTextnopadding">
    <w:name w:val="Body Text no padding"/>
    <w:basedOn w:val="BodyText"/>
    <w:qFormat/>
    <w:rsid w:val="00BE4674"/>
    <w:pPr>
      <w:spacing w:before="0" w:after="0"/>
    </w:pPr>
  </w:style>
  <w:style w:type="paragraph" w:customStyle="1" w:styleId="BodyTextBold">
    <w:name w:val="Body Text Bold"/>
    <w:basedOn w:val="BodyText"/>
    <w:qFormat/>
    <w:rsid w:val="00BE4674"/>
    <w:rPr>
      <w:b/>
    </w:rPr>
  </w:style>
  <w:style w:type="character" w:styleId="Hyperlink">
    <w:name w:val="Hyperlink"/>
    <w:basedOn w:val="DefaultParagraphFont"/>
    <w:uiPriority w:val="99"/>
    <w:unhideWhenUsed/>
    <w:rsid w:val="00E33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3219</Characters>
  <Application>Microsoft Office Word</Application>
  <DocSecurity>0</DocSecurity>
  <Lines>107</Lines>
  <Paragraphs>76</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AURBTJ103 Design and build bicycle wheels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