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31F" w:rsidP="00023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AURBTD101 Service bicycle steering systems</w:t>
      </w:r>
      <w:r>
        <w:fldChar w:fldCharType="end"/>
      </w:r>
    </w:p>
    <w:p w:rsidR="0002331F" w:rsidP="0002331F">
      <w:pPr>
        <w:pStyle w:val="Version"/>
        <w:sectPr w:rsidSect="00AA3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9AC" w:rsidP="00AA39AC">
      <w:pPr>
        <w:pStyle w:val="SuperHeading"/>
      </w:pPr>
      <w:r w:rsidRPr="00AA39AC">
        <w:t>AURBTD101 Service bicycle steering systems</w:t>
      </w:r>
    </w:p>
    <w:p w:rsidR="00000000" w:rsidRPr="00AA39AC" w:rsidP="00AA39AC">
      <w:pPr>
        <w:pStyle w:val="Heading1"/>
      </w:pPr>
      <w:bookmarkStart w:id="1" w:name="O_1121503"/>
      <w:bookmarkEnd w:id="1"/>
      <w:r w:rsidRPr="00AA39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rPr>
                <w:rStyle w:val="SpecialBold"/>
              </w:rPr>
              <w:t>Comments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t>This version first released with AUR Automotive Retail, Service and Repair Training Package Version 6.0</w:t>
            </w:r>
          </w:p>
        </w:tc>
      </w:tr>
    </w:tbl>
    <w:p w:rsidR="00000000" w:rsidRPr="00AA39AC" w:rsidP="00AA39AC">
      <w:pPr>
        <w:pStyle w:val="BodyText"/>
      </w:pP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2" w:name="O_1121510"/>
      <w:bookmarkEnd w:id="2"/>
      <w:r w:rsidRPr="00AA39AC">
        <w:t>Application</w:t>
      </w:r>
    </w:p>
    <w:p w:rsidR="00000000" w:rsidRPr="00AA39AC" w:rsidP="0002331F">
      <w:pPr>
        <w:pStyle w:val="BodyText"/>
      </w:pPr>
      <w:r w:rsidRPr="00AA39AC">
        <w:t>This unit describes the skills and knowledge required to service bicyc</w:t>
      </w:r>
      <w:r w:rsidRPr="00AA39AC">
        <w:t xml:space="preserve">le steering systems. It involves preparing for the work, selecting and using specialist tools and equipment, inspecting, servicing and testing the bicycle steering system, and completing workplace processes and documentation. </w:t>
      </w:r>
    </w:p>
    <w:p w:rsidR="00000000" w:rsidRPr="00AA39AC" w:rsidP="0002331F">
      <w:pPr>
        <w:pStyle w:val="BodyText"/>
      </w:pPr>
      <w:r w:rsidRPr="00AA39AC">
        <w:t>The unit applies to those wor</w:t>
      </w:r>
      <w:r w:rsidRPr="00AA39AC">
        <w:t>king in the bicycle retail, service and repair industry.</w:t>
      </w:r>
    </w:p>
    <w:p w:rsidR="00000000" w:rsidRPr="00AA39AC" w:rsidP="0002331F">
      <w:pPr>
        <w:pStyle w:val="BodyText"/>
      </w:pPr>
      <w:r w:rsidRPr="00AA39AC">
        <w:t>No licensing, legislative, regulatory or certification requirements apply to this unit at the time of publication.</w:t>
      </w:r>
    </w:p>
    <w:p w:rsidR="00000000" w:rsidRPr="00AA39AC" w:rsidP="00AA39AC">
      <w:pPr>
        <w:pStyle w:val="Heading1"/>
      </w:pPr>
      <w:bookmarkStart w:id="3" w:name="O_1121508"/>
      <w:bookmarkEnd w:id="3"/>
      <w:r w:rsidRPr="00AA39AC">
        <w:t>Unit Sector</w:t>
      </w:r>
    </w:p>
    <w:p w:rsidR="00000000" w:rsidRPr="00AA39AC" w:rsidP="0002331F">
      <w:pPr>
        <w:pStyle w:val="BodyText"/>
      </w:pPr>
      <w:r w:rsidRPr="00AA39AC">
        <w:t>Bicycle Technical – Steering and Suspension</w:t>
      </w:r>
    </w:p>
    <w:p w:rsidR="00000000" w:rsidRPr="00AA39AC" w:rsidP="00AA39AC">
      <w:pPr>
        <w:pStyle w:val="Heading1"/>
      </w:pPr>
      <w:bookmarkStart w:id="4" w:name="O_1121507"/>
      <w:bookmarkEnd w:id="4"/>
      <w:r w:rsidRPr="00AA39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rPr>
                <w:rStyle w:val="SpecialBold"/>
              </w:rPr>
              <w:t>PERFORMANCE CRITERIA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List"/>
              <w:rPr>
                <w:lang w:val="en-NZ"/>
              </w:rPr>
            </w:pPr>
            <w:r w:rsidRPr="00AA39AC">
              <w:t xml:space="preserve">1. Prepare to service bicycle </w:t>
            </w:r>
            <w:r w:rsidRPr="00AA39AC">
              <w:t>steering system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List"/>
            </w:pPr>
            <w:r w:rsidRPr="00AA39AC">
              <w:t>1.1 Identify job requirements are determined from workplace instructions</w:t>
            </w:r>
          </w:p>
          <w:p w:rsidR="00000000" w:rsidRPr="00AA39AC" w:rsidP="00AA39AC">
            <w:pPr>
              <w:pStyle w:val="List"/>
            </w:pPr>
            <w:r w:rsidRPr="00AA39AC">
              <w:t xml:space="preserve">1.2 Inspect condition of steering system for faults and worn or damaged components and overall condition using visual inspection methods and by comparing measurements </w:t>
            </w:r>
            <w:r w:rsidRPr="00AA39AC">
              <w:t>against manufacturer specifications</w:t>
            </w:r>
          </w:p>
          <w:p w:rsidR="00000000" w:rsidRPr="00AA39AC" w:rsidP="00AA39AC">
            <w:pPr>
              <w:pStyle w:val="List"/>
            </w:pPr>
            <w:r w:rsidRPr="00AA39AC">
              <w:t>1.3 Identify hazards associated with the work and manage risks</w:t>
            </w:r>
          </w:p>
          <w:p w:rsidR="00000000" w:rsidRPr="00AA39AC" w:rsidP="00AA39AC">
            <w:pPr>
              <w:pStyle w:val="List"/>
            </w:pPr>
            <w:r w:rsidRPr="00AA39AC">
              <w:t>1.4 Select and check materials, parts, tools and equipment, including personal protective equipment (PPE), for serviceability</w:t>
            </w:r>
          </w:p>
          <w:p w:rsidR="00000000" w:rsidP="00AA39AC">
            <w:pPr>
              <w:pStyle w:val="List"/>
              <w:rPr>
                <w:lang w:val="en-NZ"/>
              </w:rPr>
            </w:pPr>
            <w:r w:rsidRPr="00AA39AC">
              <w:t xml:space="preserve">1.5 Prepare work area and plan </w:t>
            </w:r>
            <w:r w:rsidRPr="00AA39AC">
              <w:t xml:space="preserve">service sequence, including </w:t>
            </w:r>
            <w:r w:rsidRPr="00AA39AC">
              <w:t>post-service testing, to avoid damage to bicycle, minimise waste and use time efficiently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List"/>
              <w:rPr>
                <w:lang w:val="en-NZ"/>
              </w:rPr>
            </w:pPr>
            <w:r w:rsidRPr="00AA39AC">
              <w:t>2. Carry out service of steering system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List"/>
            </w:pPr>
            <w:r w:rsidRPr="00AA39AC">
              <w:t>2.1 Use tools and equipment according to workplace procedures and manufacturer specifications</w:t>
            </w:r>
          </w:p>
          <w:p w:rsidR="00000000" w:rsidRPr="00AA39AC" w:rsidP="00AA39AC">
            <w:pPr>
              <w:pStyle w:val="List"/>
            </w:pPr>
            <w:r w:rsidRPr="00AA39AC">
              <w:t>2.2</w:t>
            </w:r>
            <w:r w:rsidRPr="00AA39AC">
              <w:t xml:space="preserve"> Service bicycle steering system according to job requirements, manufacturer specifications, and safety and environmental requirements</w:t>
            </w:r>
          </w:p>
          <w:p w:rsidR="00000000" w:rsidRPr="00AA39AC" w:rsidP="00AA39AC">
            <w:pPr>
              <w:pStyle w:val="List"/>
            </w:pPr>
            <w:r w:rsidRPr="00AA39AC">
              <w:t>2.3 Test operation of serviced steering system through its full range and make adjustments as required</w:t>
            </w:r>
          </w:p>
          <w:p w:rsidR="00000000" w:rsidP="00AA39AC">
            <w:pPr>
              <w:pStyle w:val="List"/>
              <w:rPr>
                <w:lang w:val="en-NZ"/>
              </w:rPr>
            </w:pPr>
            <w:r w:rsidRPr="00AA39AC">
              <w:t>2.4 Report results and quality issues to authorised personnel as required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List"/>
              <w:rPr>
                <w:lang w:val="en-NZ"/>
              </w:rPr>
            </w:pPr>
            <w:r w:rsidRPr="00AA39AC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List"/>
            </w:pPr>
            <w:r w:rsidRPr="00AA39AC">
              <w:t>3.1 Conduct final inspection according to workplace procedures and confirm bicycle is ready for use </w:t>
            </w:r>
          </w:p>
          <w:p w:rsidR="00000000" w:rsidRPr="00AA39AC" w:rsidP="00AA39AC">
            <w:pPr>
              <w:pStyle w:val="List"/>
            </w:pPr>
            <w:r w:rsidRPr="00AA39AC">
              <w:t>3.2 Clear work area and dispose of or recycle materia</w:t>
            </w:r>
            <w:r w:rsidRPr="00AA39AC">
              <w:t>ls according to workplace procedures</w:t>
            </w:r>
          </w:p>
          <w:p w:rsidR="00000000" w:rsidRPr="00AA39AC" w:rsidP="00AA39AC">
            <w:pPr>
              <w:pStyle w:val="List"/>
            </w:pPr>
            <w:r w:rsidRPr="00AA39AC">
              <w:t>3.3 Complete documentation according to workplace procedures</w:t>
            </w:r>
          </w:p>
        </w:tc>
      </w:tr>
    </w:tbl>
    <w:p w:rsidR="00000000" w:rsidRPr="00AA39AC" w:rsidP="00AA39AC">
      <w:pPr>
        <w:pStyle w:val="BodyText"/>
      </w:pP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5" w:name="O_1121506"/>
      <w:bookmarkEnd w:id="5"/>
      <w:r w:rsidRPr="00AA39AC">
        <w:t>Foundation Skills</w:t>
      </w:r>
    </w:p>
    <w:p w:rsidR="00000000" w:rsidRPr="0002331F" w:rsidP="0002331F">
      <w:pPr>
        <w:pStyle w:val="BodyText"/>
        <w:rPr>
          <w:i/>
        </w:rPr>
      </w:pPr>
      <w:r w:rsidRPr="0002331F">
        <w:rPr>
          <w:rStyle w:val="Emphasis"/>
        </w:rPr>
        <w:t>This section describes those language, literacy, numeracy and employment skills that are essential to performance but n</w:t>
      </w:r>
      <w:r w:rsidRPr="0002331F">
        <w:rPr>
          <w:rStyle w:val="Emphasis"/>
        </w:rPr>
        <w:t>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rPr>
                <w:rStyle w:val="SpecialBold"/>
              </w:rPr>
              <w:t>DESCRIPTION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39AC">
            <w:pPr>
              <w:pStyle w:val="ListBullet"/>
              <w:rPr>
                <w:lang w:val="en-NZ"/>
              </w:rPr>
            </w:pPr>
            <w:r w:rsidRPr="00AA39AC">
              <w:t>Locates required sources of information efficiently.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39AC">
            <w:pPr>
              <w:pStyle w:val="ListBullet"/>
              <w:rPr>
                <w:lang w:val="en-NZ"/>
              </w:rPr>
            </w:pPr>
            <w:r w:rsidRPr="00AA39AC">
              <w:t>Asks questions to clarify instructions and requirements.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39AC">
            <w:pPr>
              <w:pStyle w:val="ListBullet"/>
              <w:rPr>
                <w:lang w:val="en-NZ"/>
              </w:rPr>
            </w:pPr>
            <w:r w:rsidRPr="00AA39AC">
              <w:t>Completes measurements to determine steering system condition and operation.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39AC">
            <w:pPr>
              <w:pStyle w:val="ListBullet"/>
              <w:rPr>
                <w:lang w:val="en-NZ"/>
              </w:rPr>
            </w:pPr>
            <w:r w:rsidRPr="00AA39AC">
              <w:t xml:space="preserve">Identifies technical and operational faults and defects, quality issues and potential problems </w:t>
            </w:r>
            <w:r w:rsidRPr="00AA39AC">
              <w:t>associated with bicycle steering system during service activities.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39AC" w:rsidP="00AA39AC">
            <w:pPr>
              <w:pStyle w:val="ListBullet"/>
            </w:pPr>
            <w:r w:rsidRPr="00AA39AC">
              <w:t>Uses specialist bicycle tools and equipment in line with workplace procedures.</w:t>
            </w:r>
          </w:p>
        </w:tc>
      </w:tr>
    </w:tbl>
    <w:p w:rsidR="00000000" w:rsidRPr="00AA39AC" w:rsidP="00AA39AC">
      <w:pPr>
        <w:pStyle w:val="BodyText"/>
      </w:pP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6" w:name="O_1121504"/>
      <w:bookmarkEnd w:id="6"/>
      <w:r w:rsidRPr="00AA39AC">
        <w:t>Unit Mapping Information</w:t>
      </w:r>
    </w:p>
    <w:p w:rsidR="00000000" w:rsidRPr="00AA39AC" w:rsidP="0002331F">
      <w:pPr>
        <w:pStyle w:val="BodyText"/>
      </w:pPr>
      <w:r w:rsidRPr="00AA39AC">
        <w:t>Supersedes and is equivalent to AURBTD001 Service b</w:t>
      </w:r>
      <w:r w:rsidRPr="00AA39AC">
        <w:t>icycle steering systems.</w:t>
      </w:r>
    </w:p>
    <w:p w:rsidR="00000000" w:rsidRPr="00AA39AC" w:rsidP="00AA39AC">
      <w:pPr>
        <w:pStyle w:val="Heading1"/>
      </w:pPr>
      <w:bookmarkStart w:id="7" w:name="O_1121497"/>
      <w:bookmarkEnd w:id="7"/>
      <w:r w:rsidRPr="00AA39AC">
        <w:t>Links</w:t>
      </w:r>
    </w:p>
    <w:p w:rsidR="00000000" w:rsidRPr="00AA39AC" w:rsidP="0002331F">
      <w:pPr>
        <w:pStyle w:val="BodyText"/>
      </w:pPr>
      <w:r w:rsidRPr="00AA3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16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39AC" w:rsidP="0002331F">
      <w:pPr>
        <w:pStyle w:val="BodyText"/>
        <w:sectPr w:rsidSect="00AA39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39AC" w:rsidP="00AA39AC">
      <w:pPr>
        <w:pStyle w:val="SuperHeading"/>
      </w:pPr>
      <w:r w:rsidRPr="00AA39AC">
        <w:t xml:space="preserve">Assessment </w:t>
      </w:r>
      <w:r w:rsidRPr="00AA39AC">
        <w:t>Requirements for AURBTD101 Service bicycle steering systems</w:t>
      </w:r>
    </w:p>
    <w:p w:rsidR="00000000" w:rsidRPr="00AA39AC" w:rsidP="00AA39AC">
      <w:pPr>
        <w:pStyle w:val="Heading1"/>
      </w:pPr>
      <w:bookmarkStart w:id="8" w:name="O_1121499"/>
      <w:bookmarkEnd w:id="8"/>
      <w:r w:rsidRPr="00AA39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rPr>
                <w:rStyle w:val="SpecialBold"/>
              </w:rPr>
              <w:t>Comments</w:t>
            </w:r>
          </w:p>
        </w:tc>
      </w:tr>
      <w:tr w:rsidTr="00AA3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9AC">
            <w:pPr>
              <w:pStyle w:val="BodyText"/>
              <w:rPr>
                <w:lang w:val="en-NZ"/>
              </w:rPr>
            </w:pPr>
            <w:r w:rsidRPr="00AA39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9AC" w:rsidP="00AA39AC">
            <w:pPr>
              <w:pStyle w:val="BodyText"/>
            </w:pPr>
            <w:r w:rsidRPr="00AA39AC">
              <w:t>This version first released with AUR Automotive Retail, Service and Repair Training Package Version 6.0</w:t>
            </w:r>
          </w:p>
        </w:tc>
      </w:tr>
    </w:tbl>
    <w:p w:rsidR="00000000" w:rsidRPr="00AA39AC" w:rsidP="00AA39AC">
      <w:pPr>
        <w:pStyle w:val="BodyText"/>
      </w:pP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9" w:name="O_1121502"/>
      <w:bookmarkEnd w:id="9"/>
      <w:r w:rsidRPr="00AA39AC">
        <w:t>Performance Evidence</w:t>
      </w:r>
    </w:p>
    <w:p w:rsidR="00000000" w:rsidRPr="00AA39AC" w:rsidP="0002331F">
      <w:pPr>
        <w:pStyle w:val="BodyText"/>
      </w:pPr>
      <w:r w:rsidRPr="00AA39AC">
        <w:t>The candidate must demonstrate the ability to complete the tasks outlined in the elements, performance criteria and foundation skills of this unit, including evidence of the ability to:</w:t>
      </w:r>
    </w:p>
    <w:p w:rsidR="00000000" w:rsidRPr="00AA39AC" w:rsidP="00AA39AC">
      <w:pPr>
        <w:pStyle w:val="ListBullet"/>
      </w:pPr>
      <w:r w:rsidRPr="00AA39AC">
        <w:t>service and test at least three different bicycl</w:t>
      </w:r>
      <w:r w:rsidRPr="00AA39AC">
        <w:t>e steering systems according to manufacturer specifications</w:t>
      </w:r>
    </w:p>
    <w:p w:rsidR="00000000" w:rsidRPr="00AA39AC" w:rsidP="00AA39AC">
      <w:pPr>
        <w:pStyle w:val="ListBullet"/>
      </w:pPr>
      <w:r w:rsidRPr="00AA39AC">
        <w:t>in the course of the above work service the following:</w:t>
      </w:r>
    </w:p>
    <w:p w:rsidR="00000000" w:rsidRPr="00AA39AC" w:rsidP="00AA39AC">
      <w:pPr>
        <w:pStyle w:val="ListBullet2"/>
      </w:pPr>
      <w:r w:rsidRPr="00AA39AC">
        <w:t xml:space="preserve">bicycle headsets </w:t>
      </w:r>
    </w:p>
    <w:p w:rsidR="00000000" w:rsidRPr="00AA39AC" w:rsidP="00AA39AC">
      <w:pPr>
        <w:pStyle w:val="ListBullet2"/>
      </w:pPr>
      <w:r w:rsidRPr="00AA39AC">
        <w:t>handlebars and stems.</w:t>
      </w: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10" w:name="O_1121501"/>
      <w:bookmarkEnd w:id="10"/>
      <w:r w:rsidRPr="00AA39AC">
        <w:t>Knowledge Evidence</w:t>
      </w:r>
    </w:p>
    <w:p w:rsidR="00000000" w:rsidRPr="00AA39AC" w:rsidP="0002331F">
      <w:pPr>
        <w:pStyle w:val="BodyText"/>
      </w:pPr>
      <w:r w:rsidRPr="00AA39AC">
        <w:t>The candidate must be able to demonstrate knowledge to complete the tasks outlined in the elements, performance criteria and foundation skills of this unit, including knowledge of:</w:t>
      </w:r>
    </w:p>
    <w:p w:rsidR="00000000" w:rsidRPr="00AA39AC" w:rsidP="00AA39AC">
      <w:pPr>
        <w:pStyle w:val="ListBullet"/>
      </w:pPr>
      <w:r w:rsidRPr="00AA39AC">
        <w:t>methods to locate and interpret information required to service bicycle st</w:t>
      </w:r>
      <w:r w:rsidRPr="00AA39AC">
        <w:t>eering systems, including:</w:t>
      </w:r>
    </w:p>
    <w:p w:rsidR="00000000" w:rsidRPr="00AA39AC" w:rsidP="00AA39AC">
      <w:pPr>
        <w:pStyle w:val="ListBullet2"/>
      </w:pPr>
      <w:r w:rsidRPr="00AA39AC">
        <w:t>manufacturer specifications and procedures or equivalent documentation</w:t>
      </w:r>
    </w:p>
    <w:p w:rsidR="00000000" w:rsidRPr="00AA39AC" w:rsidP="00AA39AC">
      <w:pPr>
        <w:pStyle w:val="ListBullet"/>
      </w:pPr>
      <w:r w:rsidRPr="00AA39AC">
        <w:t>workplace procedures required to service bicycle steering systems, including: </w:t>
      </w:r>
    </w:p>
    <w:p w:rsidR="00000000" w:rsidRPr="00AA39AC" w:rsidP="00AA39AC">
      <w:pPr>
        <w:pStyle w:val="ListBullet2"/>
      </w:pPr>
      <w:r w:rsidRPr="00AA39AC">
        <w:t>establishing serviceability of tools and equipment</w:t>
      </w:r>
    </w:p>
    <w:p w:rsidR="00000000" w:rsidRPr="00AA39AC" w:rsidP="00AA39AC">
      <w:pPr>
        <w:pStyle w:val="ListBullet2"/>
      </w:pPr>
      <w:r w:rsidRPr="00AA39AC">
        <w:t>documentation procedures</w:t>
      </w:r>
    </w:p>
    <w:p w:rsidR="00000000" w:rsidRPr="00AA39AC" w:rsidP="00AA39AC">
      <w:pPr>
        <w:pStyle w:val="ListBullet2"/>
      </w:pPr>
      <w:r w:rsidRPr="00AA39AC">
        <w:t>housekeeping procedures, including:</w:t>
      </w:r>
    </w:p>
    <w:p w:rsidR="00000000" w:rsidRPr="00AA39AC" w:rsidP="00AA39AC">
      <w:pPr>
        <w:pStyle w:val="ListBullet3"/>
      </w:pPr>
      <w:r w:rsidRPr="00AA39AC">
        <w:t>examination of tools and equipment</w:t>
      </w:r>
    </w:p>
    <w:p w:rsidR="00000000" w:rsidRPr="00AA39AC" w:rsidP="00AA39AC">
      <w:pPr>
        <w:pStyle w:val="ListBullet3"/>
      </w:pPr>
      <w:r w:rsidRPr="00AA39AC">
        <w:t>storage of equipment</w:t>
      </w:r>
    </w:p>
    <w:p w:rsidR="00000000" w:rsidRPr="00AA39AC" w:rsidP="00AA39AC">
      <w:pPr>
        <w:pStyle w:val="ListBullet3"/>
      </w:pPr>
      <w:r w:rsidRPr="00AA39AC">
        <w:t>identification, tagging and isolation of faulty equipment</w:t>
      </w:r>
    </w:p>
    <w:p w:rsidR="00000000" w:rsidRPr="00AA39AC" w:rsidP="00AA39AC">
      <w:pPr>
        <w:pStyle w:val="ListBullet3"/>
      </w:pPr>
      <w:r w:rsidRPr="00AA39AC">
        <w:t>disposal of excess materials</w:t>
      </w:r>
    </w:p>
    <w:p w:rsidR="00000000" w:rsidRPr="00AA39AC" w:rsidP="00AA39AC">
      <w:pPr>
        <w:pStyle w:val="ListBullet3"/>
      </w:pPr>
      <w:r w:rsidRPr="00AA39AC">
        <w:t>recycling procedures</w:t>
      </w:r>
    </w:p>
    <w:p w:rsidR="00000000" w:rsidRPr="00AA39AC" w:rsidP="00AA39AC">
      <w:pPr>
        <w:pStyle w:val="ListBullet"/>
      </w:pPr>
      <w:r w:rsidRPr="00AA39AC">
        <w:t xml:space="preserve">work </w:t>
      </w:r>
      <w:r w:rsidRPr="00AA39AC">
        <w:t>health and safety (WHS) requirements relating to servicing bicycle steering systems, including procedures for:</w:t>
      </w:r>
    </w:p>
    <w:p w:rsidR="00000000" w:rsidRPr="00AA39AC" w:rsidP="00AA39AC">
      <w:pPr>
        <w:pStyle w:val="ListBullet2"/>
      </w:pPr>
      <w:r w:rsidRPr="00AA39AC">
        <w:t>manually handling bicycles and their steering systems</w:t>
      </w:r>
    </w:p>
    <w:p w:rsidR="00000000" w:rsidRPr="00AA39AC" w:rsidP="00AA39AC">
      <w:pPr>
        <w:pStyle w:val="ListBullet2"/>
      </w:pPr>
      <w:r w:rsidRPr="00AA39AC">
        <w:t>identifying workplace hazards</w:t>
      </w:r>
    </w:p>
    <w:p w:rsidR="00000000" w:rsidRPr="00AA39AC" w:rsidP="00AA39AC">
      <w:pPr>
        <w:pStyle w:val="ListBullet2"/>
      </w:pPr>
      <w:r w:rsidRPr="00AA39AC">
        <w:t>using personal protective equipment (PPE)</w:t>
      </w:r>
    </w:p>
    <w:p w:rsidR="00000000" w:rsidRPr="00AA39AC" w:rsidP="00AA39AC">
      <w:pPr>
        <w:pStyle w:val="ListBullet"/>
      </w:pPr>
      <w:r w:rsidRPr="00AA39AC">
        <w:t>environmental requirements, including procedures for disposing of waste materials</w:t>
      </w:r>
    </w:p>
    <w:p w:rsidR="00000000" w:rsidRPr="00AA39AC" w:rsidP="00AA39AC">
      <w:pPr>
        <w:pStyle w:val="ListBullet"/>
      </w:pPr>
      <w:r w:rsidRPr="00AA39AC">
        <w:t>application, purpose and function of bicycle steering system principles</w:t>
      </w:r>
    </w:p>
    <w:p w:rsidR="00000000" w:rsidRPr="00AA39AC" w:rsidP="00AA39AC">
      <w:pPr>
        <w:pStyle w:val="ListBullet"/>
      </w:pPr>
      <w:r w:rsidRPr="00AA39AC">
        <w:t>bicycle steering system components, including:</w:t>
      </w:r>
    </w:p>
    <w:p w:rsidR="00000000" w:rsidRPr="00AA39AC" w:rsidP="00AA39AC">
      <w:pPr>
        <w:pStyle w:val="ListBullet2"/>
      </w:pPr>
      <w:r w:rsidRPr="00AA39AC">
        <w:t>forks</w:t>
      </w:r>
    </w:p>
    <w:p w:rsidR="00000000" w:rsidRPr="00AA39AC" w:rsidP="00AA39AC">
      <w:pPr>
        <w:pStyle w:val="ListBullet2"/>
      </w:pPr>
      <w:r w:rsidRPr="00AA39AC">
        <w:t>headsets</w:t>
      </w:r>
    </w:p>
    <w:p w:rsidR="00000000" w:rsidRPr="00AA39AC" w:rsidP="00AA39AC">
      <w:pPr>
        <w:pStyle w:val="ListBullet2"/>
      </w:pPr>
      <w:r w:rsidRPr="00AA39AC">
        <w:t>handlebars and stems</w:t>
      </w:r>
    </w:p>
    <w:p w:rsidR="00000000" w:rsidRPr="00AA39AC" w:rsidP="00AA39AC">
      <w:pPr>
        <w:pStyle w:val="ListBullet"/>
      </w:pPr>
      <w:r w:rsidRPr="00AA39AC">
        <w:t>techniques for se</w:t>
      </w:r>
      <w:r w:rsidRPr="00AA39AC">
        <w:t>rvicing bicycle steering systems, including:</w:t>
      </w:r>
    </w:p>
    <w:p w:rsidR="00000000" w:rsidRPr="00AA39AC" w:rsidP="00AA39AC">
      <w:pPr>
        <w:pStyle w:val="ListBullet2"/>
      </w:pPr>
      <w:r w:rsidRPr="00AA39AC">
        <w:t>identification of bicycle steering components, materials and specifications</w:t>
      </w:r>
    </w:p>
    <w:p w:rsidR="00000000" w:rsidRPr="00AA39AC" w:rsidP="00AA39AC">
      <w:pPr>
        <w:pStyle w:val="ListBullet2"/>
      </w:pPr>
      <w:r w:rsidRPr="00AA39AC">
        <w:t xml:space="preserve">fault identification </w:t>
      </w:r>
    </w:p>
    <w:p w:rsidR="00000000" w:rsidRPr="00AA39AC" w:rsidP="00AA39AC">
      <w:pPr>
        <w:pStyle w:val="ListBullet2"/>
      </w:pPr>
      <w:r w:rsidRPr="00AA39AC">
        <w:t>bicycle measuring techniques</w:t>
      </w:r>
    </w:p>
    <w:p w:rsidR="00000000" w:rsidRPr="00AA39AC" w:rsidP="00AA39AC">
      <w:pPr>
        <w:pStyle w:val="ListBullet2"/>
      </w:pPr>
      <w:r w:rsidRPr="00AA39AC">
        <w:t>steering system servicing and adjustment techniques</w:t>
      </w:r>
    </w:p>
    <w:p w:rsidR="00000000" w:rsidRPr="00AA39AC" w:rsidP="00AA39AC">
      <w:pPr>
        <w:pStyle w:val="ListBullet2"/>
      </w:pPr>
      <w:r w:rsidRPr="00AA39AC">
        <w:t>steering system testing procedures</w:t>
      </w:r>
    </w:p>
    <w:p w:rsidR="00000000" w:rsidRPr="00AA39AC" w:rsidP="00AA39AC">
      <w:pPr>
        <w:pStyle w:val="ListBullet"/>
      </w:pPr>
      <w:r w:rsidRPr="00AA39AC">
        <w:t>bicycle steering system terminology</w:t>
      </w:r>
    </w:p>
    <w:p w:rsidR="00000000" w:rsidRPr="00AA39AC" w:rsidP="00AA39AC">
      <w:pPr>
        <w:pStyle w:val="ListBullet"/>
      </w:pPr>
      <w:r w:rsidRPr="00AA39AC">
        <w:t>types and use of tools and equipment used to service bicycle steering systems</w:t>
      </w:r>
    </w:p>
    <w:p w:rsidR="00000000" w:rsidRPr="00AA39AC" w:rsidP="00AA39AC">
      <w:pPr>
        <w:pStyle w:val="ListBullet"/>
      </w:pPr>
      <w:r w:rsidRPr="00AA39AC">
        <w:t>servicing options, including:</w:t>
      </w:r>
    </w:p>
    <w:p w:rsidR="00000000" w:rsidRPr="00AA39AC" w:rsidP="00AA39AC">
      <w:pPr>
        <w:pStyle w:val="ListBullet2"/>
      </w:pPr>
      <w:r w:rsidRPr="00AA39AC">
        <w:t>on- and off-site servicing</w:t>
      </w:r>
    </w:p>
    <w:p w:rsidR="00000000" w:rsidRPr="00AA39AC" w:rsidP="00AA39AC">
      <w:pPr>
        <w:pStyle w:val="ListBullet2"/>
      </w:pPr>
      <w:r w:rsidRPr="00AA39AC">
        <w:t>servicing and adjusting steering system componen</w:t>
      </w:r>
      <w:r w:rsidRPr="00AA39AC">
        <w:t xml:space="preserve">ts </w:t>
      </w:r>
    </w:p>
    <w:p w:rsidR="00000000" w:rsidRPr="00AA39AC" w:rsidP="00AA39AC">
      <w:pPr>
        <w:pStyle w:val="ListBullet2"/>
      </w:pPr>
      <w:r w:rsidRPr="00AA39AC">
        <w:t>upgrading steering components.</w:t>
      </w:r>
    </w:p>
    <w:p w:rsidR="00000000" w:rsidRPr="00AA39AC" w:rsidP="00AA39AC">
      <w:pPr>
        <w:pStyle w:val="AllowPageBreak"/>
      </w:pPr>
    </w:p>
    <w:p w:rsidR="00000000" w:rsidRPr="00AA39AC" w:rsidP="00AA39AC">
      <w:pPr>
        <w:pStyle w:val="Heading1"/>
      </w:pPr>
      <w:bookmarkStart w:id="11" w:name="O_1121500"/>
      <w:bookmarkEnd w:id="11"/>
      <w:r w:rsidRPr="00AA39AC">
        <w:t>Assessment Conditions</w:t>
      </w:r>
    </w:p>
    <w:p w:rsidR="00000000" w:rsidRPr="00AA39AC" w:rsidP="0002331F">
      <w:pPr>
        <w:pStyle w:val="BodyText"/>
      </w:pPr>
      <w:r w:rsidRPr="00AA39AC">
        <w:t>Competency is to be assessed in the workplace or a simulated environment that accurately reflects performance in a real workplace setting.</w:t>
      </w:r>
    </w:p>
    <w:p w:rsidR="00000000" w:rsidRPr="00AA39AC" w:rsidP="0002331F">
      <w:pPr>
        <w:pStyle w:val="BodyText"/>
      </w:pPr>
      <w:r w:rsidRPr="00AA39AC">
        <w:t>Assessment must include direct observatio</w:t>
      </w:r>
      <w:r w:rsidRPr="00AA39AC">
        <w:t xml:space="preserve">n of tasks. </w:t>
      </w:r>
    </w:p>
    <w:p w:rsidR="00000000" w:rsidRPr="00AA39AC" w:rsidP="0002331F">
      <w:pPr>
        <w:pStyle w:val="BodyText"/>
      </w:pPr>
      <w:r w:rsidRPr="00AA39AC">
        <w:t>Where assessment of competency includes third-party evidence, individuals must provide evidence that links them to the bicycle steering systems that they have serviced, e.g. service orders.</w:t>
      </w:r>
    </w:p>
    <w:p w:rsidR="00000000" w:rsidRPr="00AA39AC" w:rsidP="0002331F">
      <w:pPr>
        <w:pStyle w:val="BodyText"/>
      </w:pPr>
      <w:r w:rsidRPr="00AA39AC">
        <w:t>Assessors must verify performance evidence through questioning on skills and knowledge to ensure correct interpretation and application.</w:t>
      </w:r>
    </w:p>
    <w:p w:rsidR="00000000" w:rsidRPr="00AA39AC" w:rsidP="0002331F">
      <w:pPr>
        <w:pStyle w:val="BodyText"/>
      </w:pPr>
      <w:r w:rsidRPr="00AA39AC">
        <w:t>The following resources must be made available:</w:t>
      </w:r>
    </w:p>
    <w:p w:rsidR="00000000" w:rsidRPr="00AA39AC" w:rsidP="00AA39AC">
      <w:pPr>
        <w:pStyle w:val="ListBullet"/>
      </w:pPr>
      <w:r w:rsidRPr="00AA39AC">
        <w:t>bicycle workplace or simulated workplace, including location to test b</w:t>
      </w:r>
      <w:r w:rsidRPr="00AA39AC">
        <w:t>icycle steering system</w:t>
      </w:r>
    </w:p>
    <w:p w:rsidR="00000000" w:rsidRPr="00AA39AC" w:rsidP="00AA39AC">
      <w:pPr>
        <w:pStyle w:val="ListBullet"/>
      </w:pPr>
      <w:r w:rsidRPr="00AA39AC">
        <w:t>workplace instructions detailing job requirements</w:t>
      </w:r>
    </w:p>
    <w:p w:rsidR="00000000" w:rsidRPr="00AA39AC" w:rsidP="00AA39AC">
      <w:pPr>
        <w:pStyle w:val="ListBullet"/>
      </w:pPr>
      <w:r w:rsidRPr="00AA39AC">
        <w:t>manufacturer and steering system component specifications</w:t>
      </w:r>
    </w:p>
    <w:p w:rsidR="00000000" w:rsidRPr="00AA39AC" w:rsidP="00AA39AC">
      <w:pPr>
        <w:pStyle w:val="ListBullet"/>
      </w:pPr>
      <w:r w:rsidRPr="00AA39AC">
        <w:t>three different bicycles requiring servicing and testing of their steering systems</w:t>
      </w:r>
    </w:p>
    <w:p w:rsidR="00000000" w:rsidRPr="00AA39AC" w:rsidP="00AA39AC">
      <w:pPr>
        <w:pStyle w:val="ListBullet"/>
      </w:pPr>
      <w:r w:rsidRPr="00AA39AC">
        <w:t>PPE required to service bicycle steering s</w:t>
      </w:r>
      <w:r w:rsidRPr="00AA39AC">
        <w:t xml:space="preserve">ystems </w:t>
      </w:r>
    </w:p>
    <w:p w:rsidR="00000000" w:rsidRPr="00AA39AC" w:rsidP="00AA39AC">
      <w:pPr>
        <w:pStyle w:val="ListBullet"/>
      </w:pPr>
      <w:r w:rsidRPr="00AA39AC">
        <w:t>tools and equipment appropriate for servicing bicycle steering systems.</w:t>
      </w:r>
    </w:p>
    <w:p w:rsidR="00000000" w:rsidRPr="00AA39AC" w:rsidP="00AA39AC">
      <w:pPr>
        <w:pStyle w:val="List"/>
      </w:pPr>
    </w:p>
    <w:p w:rsidR="00000000" w:rsidRPr="00AA39AC" w:rsidP="0002331F">
      <w:pPr>
        <w:pStyle w:val="BodyText"/>
      </w:pPr>
      <w:r w:rsidRPr="00AA39AC">
        <w:t>Assessors of this unit must satisfy the requirements for assessors in applicable vocational education and training legislation, frameworks and/or standards.</w:t>
      </w:r>
    </w:p>
    <w:p w:rsidR="00000000" w:rsidRPr="00AA39AC" w:rsidP="00AA39AC">
      <w:pPr>
        <w:pStyle w:val="Heading1"/>
      </w:pPr>
      <w:bookmarkStart w:id="12" w:name="O_1121498"/>
      <w:bookmarkEnd w:id="12"/>
      <w:r w:rsidRPr="00AA39AC">
        <w:t>Links</w:t>
      </w:r>
    </w:p>
    <w:p w:rsidR="00000000" w:rsidRPr="00AA39AC" w:rsidP="0002331F">
      <w:pPr>
        <w:pStyle w:val="BodyText"/>
      </w:pPr>
      <w:r w:rsidRPr="00AA3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16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39AC" w:rsidP="00AA39AC"/>
    <w:sectPr w:rsidSect="00AA39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 w:rsidRPr="0002331F" w:rsidP="00023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1F" w:rsidP="00AA3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31F" w:rsidP="00AA3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331F" w:rsidP="00AA39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 w:rsidP="00AA3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331F">
      <w:t>Approved</w:t>
    </w:r>
    <w:r w:rsidR="000233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33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331F">
      <w:rPr>
        <w:noProof/>
      </w:rPr>
      <w:t>4</w:t>
    </w:r>
    <w:r>
      <w:rPr>
        <w:noProof/>
      </w:rPr>
      <w:fldChar w:fldCharType="end"/>
    </w:r>
  </w:p>
  <w:p w:rsidR="00AA39AC" w:rsidP="00AA3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33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331F">
      <w:t>Mining and Automotive Skills Alliance</w:t>
    </w:r>
    <w:r w:rsidR="0002331F">
      <w:fldChar w:fldCharType="end"/>
    </w:r>
  </w:p>
  <w:p w:rsidR="00AA39AC" w:rsidP="00AA3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9AC" w:rsidRPr="0002331F" w:rsidP="00023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1F" w:rsidRPr="002D2AF8" w:rsidP="00AA3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AURBTD101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331F" w:rsidP="00AA39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AC" w:rsidRPr="002D2AF8" w:rsidP="00AA3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331F">
      <w:t>AURBTD101 Service bicycle steering systems</w:t>
    </w:r>
    <w:r w:rsidR="000233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331F">
      <w:rPr>
        <w:noProof/>
      </w:rPr>
      <w:t>2 March 2025</w:t>
    </w:r>
    <w:r>
      <w:fldChar w:fldCharType="end"/>
    </w:r>
  </w:p>
  <w:p w:rsidR="00AA39AC" w:rsidP="00AA3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D69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03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C2B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9AC"/>
  </w:style>
  <w:style w:type="character" w:customStyle="1" w:styleId="Heading1Char">
    <w:name w:val="Heading 1 Char"/>
    <w:basedOn w:val="DefaultParagraphFont"/>
    <w:link w:val="Heading1"/>
    <w:rsid w:val="00AA3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9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39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9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9AC"/>
    <w:rPr>
      <w:b/>
      <w:spacing w:val="0"/>
    </w:rPr>
  </w:style>
  <w:style w:type="paragraph" w:styleId="ListBullet2">
    <w:name w:val="List Bullet 2"/>
    <w:basedOn w:val="List2"/>
    <w:rsid w:val="00AA39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39AC"/>
    <w:rPr>
      <w:i/>
    </w:rPr>
  </w:style>
  <w:style w:type="paragraph" w:customStyle="1" w:styleId="SuperHeading">
    <w:name w:val="SuperHeading"/>
    <w:basedOn w:val="Normal"/>
    <w:rsid w:val="00AA3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39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3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9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3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9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9AC"/>
  </w:style>
  <w:style w:type="paragraph" w:styleId="TableofFigures">
    <w:name w:val="table of figures"/>
    <w:basedOn w:val="Normal"/>
    <w:next w:val="Normal"/>
    <w:semiHidden/>
    <w:rsid w:val="00AA3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9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39AC"/>
    <w:rPr>
      <w:rFonts w:ascii="Wingdings" w:hAnsi="Wingdings"/>
    </w:rPr>
  </w:style>
  <w:style w:type="paragraph" w:customStyle="1" w:styleId="TableHeading">
    <w:name w:val="Table Heading"/>
    <w:basedOn w:val="HeadingBase"/>
    <w:rsid w:val="00AA3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9AC"/>
    <w:rPr>
      <w:color w:val="0033CC"/>
      <w:u w:val="none"/>
    </w:rPr>
  </w:style>
  <w:style w:type="paragraph" w:customStyle="1" w:styleId="BodyTextRight">
    <w:name w:val="Body Text Right"/>
    <w:basedOn w:val="BodyText"/>
    <w:rsid w:val="00AA3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9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9AC"/>
    <w:rPr>
      <w:sz w:val="32"/>
    </w:rPr>
  </w:style>
  <w:style w:type="paragraph" w:customStyle="1" w:styleId="HeadingProcedure">
    <w:name w:val="Heading Procedure"/>
    <w:basedOn w:val="HeadingBase"/>
    <w:next w:val="Normal"/>
    <w:rsid w:val="00AA3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9AC"/>
    <w:pPr>
      <w:spacing w:before="60" w:after="60"/>
    </w:pPr>
  </w:style>
  <w:style w:type="paragraph" w:styleId="ListContinue">
    <w:name w:val="List Continue"/>
    <w:basedOn w:val="List"/>
    <w:rsid w:val="00AA39AC"/>
    <w:pPr>
      <w:ind w:firstLine="0"/>
    </w:pPr>
  </w:style>
  <w:style w:type="paragraph" w:customStyle="1" w:styleId="ListNote">
    <w:name w:val="List Note"/>
    <w:basedOn w:val="List"/>
    <w:rsid w:val="00AA3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9AC"/>
    <w:rPr>
      <w:rFonts w:ascii="Courier New" w:hAnsi="Courier New"/>
    </w:rPr>
  </w:style>
  <w:style w:type="paragraph" w:customStyle="1" w:styleId="NoteBullet">
    <w:name w:val="Note Bullet"/>
    <w:basedOn w:val="Note"/>
    <w:rsid w:val="00AA3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9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3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9AC"/>
    <w:rPr>
      <w:b/>
      <w:smallCaps/>
    </w:rPr>
  </w:style>
  <w:style w:type="paragraph" w:customStyle="1" w:styleId="TableListNumber">
    <w:name w:val="Table List Number"/>
    <w:basedOn w:val="ListNumber"/>
    <w:rsid w:val="00AA3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9AC"/>
    <w:pPr>
      <w:numPr>
        <w:numId w:val="10"/>
      </w:numPr>
    </w:pPr>
  </w:style>
  <w:style w:type="paragraph" w:customStyle="1" w:styleId="ListAlpha2">
    <w:name w:val="List Alpha 2"/>
    <w:basedOn w:val="List2"/>
    <w:rsid w:val="00AA39AC"/>
    <w:pPr>
      <w:numPr>
        <w:numId w:val="9"/>
      </w:numPr>
    </w:pPr>
  </w:style>
  <w:style w:type="paragraph" w:styleId="List2">
    <w:name w:val="List 2"/>
    <w:basedOn w:val="BodyText"/>
    <w:rsid w:val="00AA3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9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39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39AC"/>
    <w:pPr>
      <w:numPr>
        <w:numId w:val="5"/>
      </w:numPr>
    </w:pPr>
  </w:style>
  <w:style w:type="paragraph" w:styleId="ListContinue2">
    <w:name w:val="List Continue 2"/>
    <w:basedOn w:val="List2"/>
    <w:rsid w:val="00AA39AC"/>
    <w:pPr>
      <w:ind w:firstLine="0"/>
    </w:pPr>
  </w:style>
  <w:style w:type="paragraph" w:styleId="ListContinue3">
    <w:name w:val="List Continue 3"/>
    <w:basedOn w:val="List3"/>
    <w:rsid w:val="00AA39AC"/>
    <w:pPr>
      <w:ind w:left="1021" w:firstLine="0"/>
    </w:pPr>
  </w:style>
  <w:style w:type="paragraph" w:styleId="ListContinue4">
    <w:name w:val="List Continue 4"/>
    <w:basedOn w:val="List4"/>
    <w:rsid w:val="00AA39AC"/>
    <w:pPr>
      <w:ind w:firstLine="0"/>
    </w:pPr>
  </w:style>
  <w:style w:type="paragraph" w:styleId="ListContinue5">
    <w:name w:val="List Continue 5"/>
    <w:basedOn w:val="List5"/>
    <w:rsid w:val="00AA39AC"/>
    <w:pPr>
      <w:ind w:firstLine="0"/>
    </w:pPr>
  </w:style>
  <w:style w:type="paragraph" w:styleId="ListNumber3">
    <w:name w:val="List Number 3"/>
    <w:basedOn w:val="List3"/>
    <w:rsid w:val="00AA39AC"/>
    <w:pPr>
      <w:numPr>
        <w:numId w:val="6"/>
      </w:numPr>
    </w:pPr>
  </w:style>
  <w:style w:type="paragraph" w:styleId="ListNumber4">
    <w:name w:val="List Number 4"/>
    <w:basedOn w:val="List4"/>
    <w:rsid w:val="00AA39AC"/>
    <w:pPr>
      <w:numPr>
        <w:numId w:val="7"/>
      </w:numPr>
    </w:pPr>
  </w:style>
  <w:style w:type="paragraph" w:styleId="ListNumber5">
    <w:name w:val="List Number 5"/>
    <w:basedOn w:val="List5"/>
    <w:rsid w:val="00AA39AC"/>
    <w:pPr>
      <w:numPr>
        <w:numId w:val="8"/>
      </w:numPr>
    </w:pPr>
  </w:style>
  <w:style w:type="paragraph" w:styleId="BlockText">
    <w:name w:val="Block Text"/>
    <w:basedOn w:val="Normal"/>
    <w:rsid w:val="00AA3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9AC"/>
    <w:rPr>
      <w:sz w:val="16"/>
      <w:vertAlign w:val="superscript"/>
    </w:rPr>
  </w:style>
  <w:style w:type="character" w:customStyle="1" w:styleId="Symbols">
    <w:name w:val="Symbols"/>
    <w:basedOn w:val="DefaultParagraphFont"/>
    <w:rsid w:val="00AA39AC"/>
    <w:rPr>
      <w:rFonts w:ascii="Symbol" w:hAnsi="Symbol"/>
    </w:rPr>
  </w:style>
  <w:style w:type="character" w:customStyle="1" w:styleId="MenuOptions">
    <w:name w:val="Menu Options"/>
    <w:basedOn w:val="DefaultParagraphFont"/>
    <w:rsid w:val="00AA3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9AC"/>
    <w:rPr>
      <w:b/>
    </w:rPr>
  </w:style>
  <w:style w:type="character" w:customStyle="1" w:styleId="Underlined">
    <w:name w:val="Underlined"/>
    <w:basedOn w:val="DefaultParagraphFont"/>
    <w:rsid w:val="00AA39AC"/>
    <w:rPr>
      <w:u w:val="single"/>
    </w:rPr>
  </w:style>
  <w:style w:type="paragraph" w:customStyle="1" w:styleId="TableBodyTextRight">
    <w:name w:val="Table Body Text Right"/>
    <w:basedOn w:val="TableBodyText"/>
    <w:rsid w:val="00AA3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9AC"/>
    <w:rPr>
      <w:sz w:val="18"/>
    </w:rPr>
  </w:style>
  <w:style w:type="paragraph" w:customStyle="1" w:styleId="BodySmallRight">
    <w:name w:val="Body Small Right"/>
    <w:basedOn w:val="BodyTextRight"/>
    <w:rsid w:val="00AA39AC"/>
    <w:rPr>
      <w:sz w:val="18"/>
      <w:szCs w:val="18"/>
    </w:rPr>
  </w:style>
  <w:style w:type="paragraph" w:customStyle="1" w:styleId="MarginEdition">
    <w:name w:val="Margin Edition"/>
    <w:basedOn w:val="MarginNote"/>
    <w:rsid w:val="00AA3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9AC"/>
    <w:rPr>
      <w:sz w:val="2"/>
      <w:szCs w:val="2"/>
    </w:rPr>
  </w:style>
  <w:style w:type="character" w:customStyle="1" w:styleId="Small">
    <w:name w:val="Small"/>
    <w:basedOn w:val="DefaultParagraphFont"/>
    <w:rsid w:val="00AA39AC"/>
    <w:rPr>
      <w:sz w:val="16"/>
    </w:rPr>
  </w:style>
  <w:style w:type="paragraph" w:customStyle="1" w:styleId="WideTable">
    <w:name w:val="Wide Table"/>
    <w:basedOn w:val="Normal"/>
    <w:rsid w:val="00AA3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9AC"/>
  </w:style>
  <w:style w:type="paragraph" w:styleId="Quote">
    <w:name w:val="Quote"/>
    <w:basedOn w:val="Heading1"/>
    <w:link w:val="QuoteChar"/>
    <w:qFormat/>
    <w:rsid w:val="00AA3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9AC"/>
    <w:pPr>
      <w:pageBreakBefore/>
    </w:pPr>
  </w:style>
  <w:style w:type="paragraph" w:customStyle="1" w:styleId="Border">
    <w:name w:val="Border"/>
    <w:basedOn w:val="Normal"/>
    <w:qFormat/>
    <w:rsid w:val="00AA3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9AC"/>
    <w:rPr>
      <w:u w:val="single"/>
    </w:rPr>
  </w:style>
  <w:style w:type="character" w:customStyle="1" w:styleId="BoldandItalics">
    <w:name w:val="Bold and Italics"/>
    <w:qFormat/>
    <w:rsid w:val="00AA39AC"/>
    <w:rPr>
      <w:b/>
      <w:i/>
      <w:u w:val="none"/>
    </w:rPr>
  </w:style>
  <w:style w:type="paragraph" w:styleId="BalloonText">
    <w:name w:val="Balloon Text"/>
    <w:basedOn w:val="Normal"/>
    <w:link w:val="BalloonTextChar"/>
    <w:rsid w:val="00AA3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9AC"/>
    <w:pPr>
      <w:spacing w:before="0" w:after="0"/>
    </w:pPr>
  </w:style>
  <w:style w:type="paragraph" w:customStyle="1" w:styleId="BodyTextBold">
    <w:name w:val="Body Text Bold"/>
    <w:basedOn w:val="BodyText"/>
    <w:qFormat/>
    <w:rsid w:val="00AA39AC"/>
    <w:rPr>
      <w:b/>
    </w:rPr>
  </w:style>
  <w:style w:type="character" w:styleId="Hyperlink">
    <w:name w:val="Hyperlink"/>
    <w:basedOn w:val="DefaultParagraphFont"/>
    <w:uiPriority w:val="99"/>
    <w:unhideWhenUsed/>
    <w:rsid w:val="00023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6390</Characters>
  <Application>Microsoft Office Word</Application>
  <DocSecurity>0</DocSecurity>
  <Lines>187</Lines>
  <Paragraphs>133</Paragraphs>
  <ScaleCrop>false</ScaleCrop>
  <Company>Author-it Software Corporation Ltd.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AURBTD101 Service bicycle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