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0AD" w:rsidP="00F420AD">
      <w:pPr>
        <w:pStyle w:val="Title"/>
      </w:pPr>
      <w:r>
        <w:fldChar w:fldCharType="begin"/>
      </w:r>
      <w:r>
        <w:instrText xml:space="preserve"> TITLE   \* MERGEFORMAT </w:instrText>
      </w:r>
      <w:r>
        <w:fldChar w:fldCharType="separate"/>
      </w:r>
      <w:r>
        <w:t>AURBTA103 Assemble bicycles</w:t>
      </w:r>
      <w:r>
        <w:fldChar w:fldCharType="end"/>
      </w:r>
    </w:p>
    <w:p w:rsidR="00F420AD" w:rsidP="00F420AD">
      <w:pPr>
        <w:pStyle w:val="Version"/>
        <w:sectPr w:rsidSect="004521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12A" w:rsidP="0045212A">
      <w:pPr>
        <w:pStyle w:val="SuperHeading"/>
      </w:pPr>
      <w:r w:rsidRPr="0045212A">
        <w:t>AURBTA103 Assemble bicycles</w:t>
      </w:r>
    </w:p>
    <w:p w:rsidR="00000000" w:rsidRPr="0045212A" w:rsidP="0045212A">
      <w:pPr>
        <w:pStyle w:val="Heading1"/>
      </w:pPr>
      <w:bookmarkStart w:id="1" w:name="O_1121166"/>
      <w:bookmarkEnd w:id="1"/>
      <w:r w:rsidRPr="0045212A">
        <w:t>Modification History</w:t>
      </w:r>
    </w:p>
    <w:tbl>
      <w:tblPr>
        <w:tblW w:w="0" w:type="auto"/>
        <w:tblLayout w:type="fixed"/>
        <w:tblCellMar>
          <w:left w:w="62" w:type="dxa"/>
          <w:right w:w="62" w:type="dxa"/>
        </w:tblCellMar>
        <w:tblLook w:val="0000"/>
      </w:tblPr>
      <w:tblGrid>
        <w:gridCol w:w="2438"/>
        <w:gridCol w:w="6516"/>
      </w:tblGrid>
      <w:tr w:rsidTr="0045212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12A" w:rsidP="0045212A">
            <w:pPr>
              <w:pStyle w:val="BodyText"/>
            </w:pPr>
            <w:r w:rsidRPr="0045212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BodyText"/>
              <w:rPr>
                <w:lang w:val="en-NZ"/>
              </w:rPr>
            </w:pPr>
            <w:r w:rsidRPr="0045212A">
              <w:rPr>
                <w:rStyle w:val="SpecialBold"/>
              </w:rPr>
              <w:t>Comments</w:t>
            </w:r>
          </w:p>
        </w:tc>
      </w:tr>
      <w:tr w:rsidTr="0045212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BodyText"/>
              <w:rPr>
                <w:lang w:val="en-NZ"/>
              </w:rPr>
            </w:pPr>
            <w:r w:rsidRPr="0045212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12A" w:rsidP="0045212A">
            <w:pPr>
              <w:pStyle w:val="BodyText"/>
            </w:pPr>
            <w:r w:rsidRPr="0045212A">
              <w:t>This version first released with AUR Automotive Retail, Service and Repair Training Package Version 6.0</w:t>
            </w:r>
          </w:p>
        </w:tc>
      </w:tr>
    </w:tbl>
    <w:p w:rsidR="00000000" w:rsidRPr="0045212A" w:rsidP="0045212A">
      <w:pPr>
        <w:pStyle w:val="BodyText"/>
      </w:pPr>
    </w:p>
    <w:p w:rsidR="00000000" w:rsidRPr="0045212A" w:rsidP="0045212A">
      <w:pPr>
        <w:pStyle w:val="AllowPageBreak"/>
      </w:pPr>
    </w:p>
    <w:p w:rsidR="00000000" w:rsidRPr="0045212A" w:rsidP="0045212A">
      <w:pPr>
        <w:pStyle w:val="Heading1"/>
      </w:pPr>
      <w:bookmarkStart w:id="2" w:name="O_1121173"/>
      <w:bookmarkEnd w:id="2"/>
      <w:r w:rsidRPr="0045212A">
        <w:t>Application</w:t>
      </w:r>
    </w:p>
    <w:p w:rsidR="00000000" w:rsidRPr="0045212A" w:rsidP="00F420AD">
      <w:pPr>
        <w:pStyle w:val="BodyText"/>
      </w:pPr>
      <w:r w:rsidRPr="0045212A">
        <w:t>This unit describes the skills and knowledge required to assemble bicy</w:t>
      </w:r>
      <w:r w:rsidRPr="0045212A">
        <w:t xml:space="preserve">cles from a semi-assembled state. The unit involves preparing for the work, selecting and using specialist tools and equipment, selecting bicycle components, assembling bicycle frames, fitting, adjusting and testing bicycle components and accessories, and </w:t>
      </w:r>
      <w:r w:rsidRPr="0045212A">
        <w:t>completing workplace processes and documentation.</w:t>
      </w:r>
    </w:p>
    <w:p w:rsidR="00000000" w:rsidRPr="0045212A" w:rsidP="00F420AD">
      <w:pPr>
        <w:pStyle w:val="BodyText"/>
      </w:pPr>
      <w:r w:rsidRPr="0045212A">
        <w:t>The unit applies to those working in the bicycle retail, service and repair industry.</w:t>
      </w:r>
    </w:p>
    <w:p w:rsidR="00000000" w:rsidRPr="0045212A" w:rsidP="00F420AD">
      <w:pPr>
        <w:pStyle w:val="BodyText"/>
      </w:pPr>
      <w:r w:rsidRPr="0045212A">
        <w:t>No licensing, legislative, regulatory or certification requirements apply to this unit at the time of publication.</w:t>
      </w:r>
    </w:p>
    <w:p w:rsidR="00000000" w:rsidRPr="0045212A" w:rsidP="0045212A">
      <w:pPr>
        <w:pStyle w:val="Heading1"/>
      </w:pPr>
      <w:bookmarkStart w:id="3" w:name="O_1121171"/>
      <w:bookmarkEnd w:id="3"/>
      <w:r w:rsidRPr="0045212A">
        <w:t>Unit Sector</w:t>
      </w:r>
    </w:p>
    <w:p w:rsidR="00000000" w:rsidRPr="0045212A" w:rsidP="00F420AD">
      <w:pPr>
        <w:pStyle w:val="BodyText"/>
      </w:pPr>
      <w:r w:rsidRPr="0045212A">
        <w:t>Bicycle Technical</w:t>
      </w:r>
    </w:p>
    <w:p w:rsidR="00000000" w:rsidRPr="0045212A" w:rsidP="0045212A">
      <w:pPr>
        <w:pStyle w:val="Heading1"/>
      </w:pPr>
      <w:bookmarkStart w:id="4" w:name="O_1121170"/>
      <w:bookmarkEnd w:id="4"/>
      <w:r w:rsidRPr="0045212A">
        <w:t>Elements and Performance Criteria</w:t>
      </w:r>
    </w:p>
    <w:tbl>
      <w:tblPr>
        <w:tblW w:w="0" w:type="auto"/>
        <w:tblLayout w:type="fixed"/>
        <w:tblCellMar>
          <w:left w:w="62" w:type="dxa"/>
          <w:right w:w="62" w:type="dxa"/>
        </w:tblCellMar>
        <w:tblLook w:val="0000"/>
      </w:tblPr>
      <w:tblGrid>
        <w:gridCol w:w="2612"/>
        <w:gridCol w:w="6524"/>
      </w:tblGrid>
      <w:tr w:rsidTr="0045212A">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12A" w:rsidP="0045212A">
            <w:pPr>
              <w:pStyle w:val="BodyText"/>
            </w:pPr>
            <w:r w:rsidRPr="0045212A">
              <w:rPr>
                <w:rStyle w:val="SpecialBold"/>
              </w:rPr>
              <w:t xml:space="preserve">ELEMENTS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BodyText"/>
              <w:rPr>
                <w:lang w:val="en-NZ"/>
              </w:rPr>
            </w:pPr>
            <w:r w:rsidRPr="0045212A">
              <w:rPr>
                <w:rStyle w:val="SpecialBold"/>
              </w:rPr>
              <w:t>PERFORMANCE CRITERIA</w:t>
            </w:r>
          </w:p>
        </w:tc>
      </w:tr>
      <w:tr w:rsidTr="0045212A">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12A" w:rsidP="0045212A">
            <w:pPr>
              <w:pStyle w:val="BodyText"/>
            </w:pPr>
            <w:r w:rsidRPr="0045212A">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BodyText"/>
              <w:rPr>
                <w:lang w:val="en-NZ"/>
              </w:rPr>
            </w:pPr>
            <w:r w:rsidRPr="0045212A">
              <w:rPr>
                <w:rStyle w:val="Emphasis"/>
              </w:rPr>
              <w:t>Performance criteria describe the performance needed to demonstrate achievement of the element.</w:t>
            </w:r>
          </w:p>
        </w:tc>
      </w:tr>
      <w:tr w:rsidTr="0045212A">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List"/>
              <w:rPr>
                <w:lang w:val="en-NZ"/>
              </w:rPr>
            </w:pPr>
            <w:r w:rsidRPr="0045212A">
              <w:t>1. Prepare to assemble bicycle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12A" w:rsidP="0045212A">
            <w:pPr>
              <w:pStyle w:val="List"/>
            </w:pPr>
            <w:r w:rsidRPr="0045212A">
              <w:t>1.1 Determine job requirements from workplace instructions</w:t>
            </w:r>
          </w:p>
          <w:p w:rsidR="00000000" w:rsidRPr="0045212A" w:rsidP="0045212A">
            <w:pPr>
              <w:pStyle w:val="List"/>
            </w:pPr>
            <w:r w:rsidRPr="0045212A">
              <w:t>1.2 Access and interpret bicycle manufacturer assembly specifications</w:t>
            </w:r>
            <w:r w:rsidRPr="0045212A">
              <w:t xml:space="preserve"> and the Australian Competition and Consumer Commission (ACCC) product safety standards relating to bicycles </w:t>
            </w:r>
          </w:p>
          <w:p w:rsidR="00000000" w:rsidRPr="0045212A" w:rsidP="0045212A">
            <w:pPr>
              <w:pStyle w:val="List"/>
            </w:pPr>
            <w:r w:rsidRPr="0045212A">
              <w:t>1.3 Identify hazards associated with the work and manage risks</w:t>
            </w:r>
          </w:p>
          <w:p w:rsidR="00000000" w:rsidRPr="0045212A" w:rsidP="0045212A">
            <w:pPr>
              <w:pStyle w:val="List"/>
            </w:pPr>
            <w:r w:rsidRPr="0045212A">
              <w:t>1.4 Select and check assembly tools and equipment, including personal protective eq</w:t>
            </w:r>
            <w:r w:rsidRPr="0045212A">
              <w:t>uipment (PPE), for serviceability</w:t>
            </w:r>
          </w:p>
          <w:p w:rsidR="00000000" w:rsidP="0045212A">
            <w:pPr>
              <w:pStyle w:val="List"/>
              <w:rPr>
                <w:lang w:val="en-NZ"/>
              </w:rPr>
            </w:pPr>
            <w:r w:rsidRPr="0045212A">
              <w:t>1.5 Prepare work area and plan work to minimise waste and use time efficiently</w:t>
            </w:r>
          </w:p>
        </w:tc>
      </w:tr>
      <w:tr w:rsidTr="0045212A">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List"/>
              <w:rPr>
                <w:lang w:val="en-NZ"/>
              </w:rPr>
            </w:pPr>
            <w:r w:rsidRPr="0045212A">
              <w:t>2. Select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12A" w:rsidP="0045212A">
            <w:pPr>
              <w:pStyle w:val="List"/>
            </w:pPr>
            <w:r w:rsidRPr="0045212A">
              <w:t>2.1 Select components according to job specifications</w:t>
            </w:r>
          </w:p>
          <w:p w:rsidR="00000000" w:rsidRPr="0045212A" w:rsidP="0045212A">
            <w:pPr>
              <w:pStyle w:val="List"/>
            </w:pPr>
            <w:r w:rsidRPr="0045212A">
              <w:t>2.2 Remove components from packaging and inspect for quality</w:t>
            </w:r>
          </w:p>
          <w:p w:rsidR="00000000" w:rsidP="0045212A">
            <w:pPr>
              <w:pStyle w:val="List"/>
              <w:rPr>
                <w:lang w:val="en-NZ"/>
              </w:rPr>
            </w:pPr>
            <w:r w:rsidRPr="0045212A">
              <w:t>2.3 Li</w:t>
            </w:r>
            <w:r w:rsidRPr="0045212A">
              <w:t>st and report components identified as damaged or faulty to required personnel according to workplace procedures</w:t>
            </w:r>
          </w:p>
        </w:tc>
      </w:tr>
      <w:tr w:rsidTr="0045212A">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List"/>
              <w:rPr>
                <w:lang w:val="en-NZ"/>
              </w:rPr>
            </w:pPr>
            <w:r w:rsidRPr="0045212A">
              <w:t>3. Fit, test and adjust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12A" w:rsidP="0045212A">
            <w:pPr>
              <w:pStyle w:val="List"/>
            </w:pPr>
            <w:r w:rsidRPr="0045212A">
              <w:t>3.1 Fit components to bicycle frame according to assembly plan, manufacturer spec</w:t>
            </w:r>
            <w:r w:rsidRPr="0045212A">
              <w:t>ifications, and safety and environmental requirements, without causing damage to components or systems</w:t>
            </w:r>
          </w:p>
          <w:p w:rsidR="00000000" w:rsidRPr="0045212A" w:rsidP="0045212A">
            <w:pPr>
              <w:pStyle w:val="List"/>
            </w:pPr>
            <w:r w:rsidRPr="0045212A">
              <w:t>3.2 Lubricate components and adjust torque and tensions according to manufacturer assembly specifications</w:t>
            </w:r>
          </w:p>
          <w:p w:rsidR="00000000" w:rsidRPr="0045212A" w:rsidP="0045212A">
            <w:pPr>
              <w:pStyle w:val="List"/>
            </w:pPr>
            <w:r w:rsidRPr="0045212A">
              <w:t>3.3 Inspect and test assembled bicycle for requ</w:t>
            </w:r>
            <w:r w:rsidRPr="0045212A">
              <w:t>ired tension of components and operation, and adjust as required according to workplace procedures</w:t>
            </w:r>
          </w:p>
          <w:p w:rsidR="00000000" w:rsidP="0045212A">
            <w:pPr>
              <w:pStyle w:val="List"/>
              <w:rPr>
                <w:lang w:val="en-NZ"/>
              </w:rPr>
            </w:pPr>
            <w:r w:rsidRPr="0045212A">
              <w:t>3.4 Check assembly to ensure it complies with ACCC product safety standards</w:t>
            </w:r>
          </w:p>
        </w:tc>
      </w:tr>
      <w:tr w:rsidTr="0045212A">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List"/>
              <w:rPr>
                <w:lang w:val="en-NZ"/>
              </w:rPr>
            </w:pPr>
            <w:r w:rsidRPr="0045212A">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12A" w:rsidP="0045212A">
            <w:pPr>
              <w:pStyle w:val="List"/>
            </w:pPr>
            <w:r w:rsidRPr="0045212A">
              <w:t>4.1 Conduct final inspection according to workplace p</w:t>
            </w:r>
            <w:r w:rsidRPr="0045212A">
              <w:t>rocedures and confirm bicycle is ready for use </w:t>
            </w:r>
          </w:p>
          <w:p w:rsidR="00000000" w:rsidRPr="0045212A" w:rsidP="0045212A">
            <w:pPr>
              <w:pStyle w:val="List"/>
            </w:pPr>
            <w:r w:rsidRPr="0045212A">
              <w:t>4.2 Clear work area and dispose of or recycle materials according to workplace procedures</w:t>
            </w:r>
          </w:p>
          <w:p w:rsidR="00000000" w:rsidRPr="0045212A" w:rsidP="0045212A">
            <w:pPr>
              <w:pStyle w:val="List"/>
            </w:pPr>
            <w:r w:rsidRPr="0045212A">
              <w:t>4.3 Complete documentation according to workplace procedures</w:t>
            </w:r>
          </w:p>
        </w:tc>
      </w:tr>
    </w:tbl>
    <w:p w:rsidR="00000000" w:rsidRPr="0045212A" w:rsidP="0045212A">
      <w:pPr>
        <w:pStyle w:val="BodyText"/>
      </w:pPr>
    </w:p>
    <w:p w:rsidR="00000000" w:rsidRPr="0045212A" w:rsidP="0045212A">
      <w:pPr>
        <w:pStyle w:val="AllowPageBreak"/>
      </w:pPr>
    </w:p>
    <w:p w:rsidR="00000000" w:rsidRPr="0045212A" w:rsidP="0045212A">
      <w:pPr>
        <w:pStyle w:val="Heading1"/>
      </w:pPr>
      <w:bookmarkStart w:id="5" w:name="O_1121169"/>
      <w:bookmarkEnd w:id="5"/>
      <w:r w:rsidRPr="0045212A">
        <w:t>Foundation Skills</w:t>
      </w:r>
    </w:p>
    <w:p w:rsidR="00000000" w:rsidRPr="00F420AD" w:rsidP="00F420AD">
      <w:pPr>
        <w:pStyle w:val="BodyText"/>
        <w:rPr>
          <w:i/>
        </w:rPr>
      </w:pPr>
      <w:r w:rsidRPr="00F420AD">
        <w:rPr>
          <w:rStyle w:val="Emphasis"/>
        </w:rPr>
        <w:t>This section descr</w:t>
      </w:r>
      <w:r w:rsidRPr="00F420AD">
        <w:rPr>
          <w:rStyle w:val="Emphasis"/>
        </w:rPr>
        <w:t>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45212A">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12A" w:rsidP="0045212A">
            <w:pPr>
              <w:pStyle w:val="BodyText"/>
            </w:pPr>
            <w:r w:rsidRPr="0045212A">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BodyText"/>
              <w:rPr>
                <w:lang w:val="en-NZ"/>
              </w:rPr>
            </w:pPr>
            <w:r w:rsidRPr="0045212A">
              <w:rPr>
                <w:rStyle w:val="SpecialBold"/>
              </w:rPr>
              <w:t>DESCRIPTION</w:t>
            </w:r>
          </w:p>
        </w:tc>
      </w:tr>
      <w:tr w:rsidTr="0045212A">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BodyText"/>
              <w:rPr>
                <w:lang w:val="en-NZ"/>
              </w:rPr>
            </w:pPr>
            <w:r w:rsidRPr="0045212A">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12A">
            <w:pPr>
              <w:pStyle w:val="ListBullet"/>
              <w:rPr>
                <w:lang w:val="en-NZ"/>
              </w:rPr>
            </w:pPr>
            <w:r w:rsidRPr="0045212A">
              <w:t>Locates required sources of information efficiently.</w:t>
            </w:r>
          </w:p>
        </w:tc>
      </w:tr>
      <w:tr w:rsidTr="0045212A">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BodyText"/>
              <w:rPr>
                <w:lang w:val="en-NZ"/>
              </w:rPr>
            </w:pPr>
            <w:r w:rsidRPr="0045212A">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12A">
            <w:pPr>
              <w:pStyle w:val="ListBullet"/>
              <w:rPr>
                <w:lang w:val="en-NZ"/>
              </w:rPr>
            </w:pPr>
            <w:r w:rsidRPr="0045212A">
              <w:t>Interprets numerical information to match component codes, serial numbers and manufacturer specifications.</w:t>
            </w:r>
          </w:p>
        </w:tc>
      </w:tr>
      <w:tr w:rsidTr="0045212A">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BodyText"/>
              <w:rPr>
                <w:lang w:val="en-NZ"/>
              </w:rPr>
            </w:pPr>
            <w:r w:rsidRPr="0045212A">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212A" w:rsidP="0045212A">
            <w:pPr>
              <w:pStyle w:val="ListBullet"/>
            </w:pPr>
            <w:r w:rsidRPr="0045212A">
              <w:t>Plans own work requirements</w:t>
            </w:r>
          </w:p>
          <w:p w:rsidR="00000000" w:rsidRPr="0045212A" w:rsidP="0045212A">
            <w:pPr>
              <w:pStyle w:val="ListBullet"/>
            </w:pPr>
            <w:r w:rsidRPr="0045212A">
              <w:t xml:space="preserve">Prioritises actions to achieve required outcomes </w:t>
            </w:r>
          </w:p>
          <w:p w:rsidR="00000000" w:rsidP="0045212A">
            <w:pPr>
              <w:pStyle w:val="ListBullet"/>
              <w:rPr>
                <w:lang w:val="en-NZ"/>
              </w:rPr>
            </w:pPr>
            <w:r w:rsidRPr="0045212A">
              <w:t xml:space="preserve">Ensures tasks are completed within workplace </w:t>
            </w:r>
            <w:r w:rsidRPr="0045212A">
              <w:t>timeframes.</w:t>
            </w:r>
          </w:p>
        </w:tc>
      </w:tr>
      <w:tr w:rsidTr="0045212A">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12A">
            <w:pPr>
              <w:pStyle w:val="BodyText"/>
              <w:rPr>
                <w:lang w:val="en-NZ"/>
              </w:rPr>
            </w:pPr>
            <w:r w:rsidRPr="0045212A">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212A" w:rsidP="0045212A">
            <w:pPr>
              <w:pStyle w:val="ListBullet"/>
            </w:pPr>
            <w:r w:rsidRPr="0045212A">
              <w:t>Uses specialist bicycle tools and equipment in line with workplace procedures.</w:t>
            </w:r>
          </w:p>
        </w:tc>
      </w:tr>
    </w:tbl>
    <w:p w:rsidR="00000000" w:rsidRPr="0045212A" w:rsidP="0045212A">
      <w:pPr>
        <w:pStyle w:val="BodyText"/>
      </w:pPr>
    </w:p>
    <w:p w:rsidR="00000000" w:rsidRPr="0045212A" w:rsidP="0045212A">
      <w:pPr>
        <w:pStyle w:val="AllowPageBreak"/>
      </w:pPr>
    </w:p>
    <w:p w:rsidR="00000000" w:rsidRPr="0045212A" w:rsidP="0045212A">
      <w:pPr>
        <w:pStyle w:val="Heading1"/>
      </w:pPr>
      <w:bookmarkStart w:id="6" w:name="O_1121167"/>
      <w:bookmarkEnd w:id="6"/>
      <w:r w:rsidRPr="0045212A">
        <w:t>Unit Mapping Information</w:t>
      </w:r>
    </w:p>
    <w:p w:rsidR="00000000" w:rsidRPr="0045212A" w:rsidP="00F420AD">
      <w:pPr>
        <w:pStyle w:val="BodyText"/>
      </w:pPr>
      <w:r w:rsidRPr="0045212A">
        <w:t>Supersedes and is equivalent to AURBTA003 Assemble bicycles.</w:t>
      </w:r>
    </w:p>
    <w:p w:rsidR="00000000" w:rsidRPr="0045212A" w:rsidP="0045212A">
      <w:pPr>
        <w:pStyle w:val="Heading1"/>
      </w:pPr>
      <w:bookmarkStart w:id="7" w:name="O_1121160"/>
      <w:bookmarkEnd w:id="7"/>
      <w:r w:rsidRPr="0045212A">
        <w:t>Links</w:t>
      </w:r>
    </w:p>
    <w:p w:rsidR="00000000" w:rsidRPr="0045212A" w:rsidP="00F420AD">
      <w:pPr>
        <w:pStyle w:val="BodyText"/>
      </w:pPr>
      <w:r w:rsidRPr="0045212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A60D0">
        <w:rPr>
          <w:rStyle w:val="Hyperlink"/>
        </w:rPr>
        <w:t>https://vetnet.gov.au/Pages/TrainingDocs.aspx?q=b4278d82-d487-4070-a8c4-78045ec695b1</w:t>
      </w:r>
      <w:r>
        <w:fldChar w:fldCharType="end"/>
      </w:r>
    </w:p>
    <w:p w:rsidR="00000000" w:rsidRPr="0045212A" w:rsidP="0045212A"/>
    <w:sectPr w:rsidSect="004521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A" w:rsidRPr="00F420AD" w:rsidP="00F420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0AD" w:rsidP="00452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20AD" w:rsidP="0045212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420AD" w:rsidP="00452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0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12A" w:rsidRPr="00F420AD" w:rsidP="00F420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0AD" w:rsidRPr="002D2AF8" w:rsidP="0045212A">
    <w:pPr>
      <w:pStyle w:val="Header"/>
      <w:framePr w:wrap="around"/>
    </w:pPr>
    <w:r>
      <w:fldChar w:fldCharType="begin"/>
    </w:r>
    <w:r>
      <w:instrText xml:space="preserve"> TITLE   \* MERGEFORMAT </w:instrText>
    </w:r>
    <w:r>
      <w:fldChar w:fldCharType="separate"/>
    </w:r>
    <w:r>
      <w:t>AURBTA103 Assemble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420AD" w:rsidP="00452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EEE0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964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12A"/>
    <w:pPr>
      <w:spacing w:before="360" w:after="60"/>
      <w:outlineLvl w:val="0"/>
    </w:pPr>
    <w:rPr>
      <w:sz w:val="32"/>
    </w:rPr>
  </w:style>
  <w:style w:type="paragraph" w:styleId="Heading2">
    <w:name w:val="heading 2"/>
    <w:basedOn w:val="HeadingBase"/>
    <w:next w:val="BodyText"/>
    <w:link w:val="Heading2Char"/>
    <w:qFormat/>
    <w:rsid w:val="0045212A"/>
    <w:pPr>
      <w:keepLines/>
      <w:spacing w:before="240" w:after="120"/>
      <w:outlineLvl w:val="1"/>
    </w:pPr>
    <w:rPr>
      <w:sz w:val="28"/>
      <w:szCs w:val="40"/>
    </w:rPr>
  </w:style>
  <w:style w:type="paragraph" w:styleId="Heading3">
    <w:name w:val="heading 3"/>
    <w:basedOn w:val="HeadingBase"/>
    <w:next w:val="BodyText"/>
    <w:link w:val="Heading3Char"/>
    <w:qFormat/>
    <w:rsid w:val="0045212A"/>
    <w:pPr>
      <w:spacing w:before="180" w:after="120"/>
      <w:outlineLvl w:val="2"/>
    </w:pPr>
    <w:rPr>
      <w:spacing w:val="-10"/>
      <w:kern w:val="32"/>
    </w:rPr>
  </w:style>
  <w:style w:type="paragraph" w:styleId="Heading4">
    <w:name w:val="heading 4"/>
    <w:basedOn w:val="HeadingBase"/>
    <w:next w:val="BodyText"/>
    <w:link w:val="Heading4Char"/>
    <w:qFormat/>
    <w:rsid w:val="0045212A"/>
    <w:pPr>
      <w:spacing w:before="160" w:after="120"/>
      <w:outlineLvl w:val="3"/>
    </w:pPr>
    <w:rPr>
      <w:sz w:val="22"/>
    </w:rPr>
  </w:style>
  <w:style w:type="paragraph" w:styleId="Heading5">
    <w:name w:val="heading 5"/>
    <w:basedOn w:val="HeadingBase"/>
    <w:next w:val="Normal"/>
    <w:link w:val="Heading5Char"/>
    <w:qFormat/>
    <w:rsid w:val="0045212A"/>
    <w:pPr>
      <w:spacing w:before="80"/>
      <w:outlineLvl w:val="4"/>
    </w:pPr>
    <w:rPr>
      <w:color w:val="918585"/>
      <w:sz w:val="20"/>
    </w:rPr>
  </w:style>
  <w:style w:type="paragraph" w:styleId="Heading6">
    <w:name w:val="heading 6"/>
    <w:basedOn w:val="HeadingBase"/>
    <w:next w:val="Normal"/>
    <w:link w:val="Heading6Char"/>
    <w:qFormat/>
    <w:rsid w:val="0045212A"/>
    <w:pPr>
      <w:spacing w:before="60"/>
      <w:outlineLvl w:val="5"/>
    </w:pPr>
    <w:rPr>
      <w:color w:val="918585"/>
      <w:sz w:val="20"/>
    </w:rPr>
  </w:style>
  <w:style w:type="paragraph" w:styleId="Heading7">
    <w:name w:val="heading 7"/>
    <w:basedOn w:val="Normal"/>
    <w:next w:val="Normal"/>
    <w:link w:val="Heading7Char"/>
    <w:qFormat/>
    <w:rsid w:val="0045212A"/>
    <w:pPr>
      <w:ind w:left="720"/>
      <w:outlineLvl w:val="6"/>
    </w:pPr>
    <w:rPr>
      <w:i/>
    </w:rPr>
  </w:style>
  <w:style w:type="paragraph" w:styleId="Heading8">
    <w:name w:val="heading 8"/>
    <w:basedOn w:val="Normal"/>
    <w:next w:val="Normal"/>
    <w:link w:val="Heading8Char"/>
    <w:qFormat/>
    <w:rsid w:val="0045212A"/>
    <w:pPr>
      <w:ind w:left="720"/>
      <w:outlineLvl w:val="7"/>
    </w:pPr>
    <w:rPr>
      <w:i/>
    </w:rPr>
  </w:style>
  <w:style w:type="paragraph" w:styleId="Heading9">
    <w:name w:val="heading 9"/>
    <w:basedOn w:val="Normal"/>
    <w:next w:val="Normal"/>
    <w:link w:val="Heading9Char"/>
    <w:qFormat/>
    <w:rsid w:val="0045212A"/>
    <w:pPr>
      <w:ind w:left="720"/>
      <w:outlineLvl w:val="8"/>
    </w:pPr>
    <w:rPr>
      <w:i/>
    </w:rPr>
  </w:style>
  <w:style w:type="character" w:default="1" w:styleId="DefaultParagraphFont">
    <w:name w:val="Default Paragraph Font"/>
    <w:uiPriority w:val="1"/>
    <w:unhideWhenUsed/>
    <w:rsid w:val="00452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12A"/>
  </w:style>
  <w:style w:type="character" w:customStyle="1" w:styleId="Heading1Char">
    <w:name w:val="Heading 1 Char"/>
    <w:basedOn w:val="DefaultParagraphFont"/>
    <w:link w:val="Heading1"/>
    <w:rsid w:val="0045212A"/>
    <w:rPr>
      <w:rFonts w:ascii="Times New Roman" w:eastAsia="Times New Roman" w:hAnsi="Times New Roman" w:cs="Times New Roman"/>
      <w:b/>
      <w:sz w:val="32"/>
      <w:szCs w:val="20"/>
      <w:lang w:eastAsia="en-US"/>
    </w:rPr>
  </w:style>
  <w:style w:type="paragraph" w:styleId="BodyText">
    <w:name w:val="Body Text"/>
    <w:basedOn w:val="Normal"/>
    <w:link w:val="BodyTextChar"/>
    <w:rsid w:val="00452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12A"/>
    <w:rPr>
      <w:rFonts w:ascii="Times New Roman" w:eastAsia="Times New Roman" w:hAnsi="Times New Roman" w:cs="Times New Roman"/>
      <w:sz w:val="24"/>
      <w:lang w:eastAsia="en-US"/>
    </w:rPr>
  </w:style>
  <w:style w:type="paragraph" w:styleId="List">
    <w:name w:val="List"/>
    <w:basedOn w:val="BodyText"/>
    <w:next w:val="BodyText"/>
    <w:rsid w:val="0045212A"/>
    <w:pPr>
      <w:tabs>
        <w:tab w:val="left" w:pos="340"/>
      </w:tabs>
      <w:spacing w:before="60" w:after="60"/>
      <w:ind w:left="340" w:hanging="340"/>
    </w:pPr>
  </w:style>
  <w:style w:type="paragraph" w:styleId="ListBullet">
    <w:name w:val="List Bullet"/>
    <w:basedOn w:val="List"/>
    <w:rsid w:val="0045212A"/>
    <w:pPr>
      <w:numPr>
        <w:numId w:val="11"/>
      </w:numPr>
      <w:tabs>
        <w:tab w:val="clear" w:pos="340"/>
      </w:tabs>
      <w:spacing w:before="40" w:after="40"/>
    </w:pPr>
  </w:style>
  <w:style w:type="character" w:customStyle="1" w:styleId="SpecialBold">
    <w:name w:val="Special Bold"/>
    <w:basedOn w:val="DefaultParagraphFont"/>
    <w:rsid w:val="0045212A"/>
    <w:rPr>
      <w:b/>
      <w:spacing w:val="0"/>
    </w:rPr>
  </w:style>
  <w:style w:type="character" w:styleId="Emphasis">
    <w:name w:val="Emphasis"/>
    <w:basedOn w:val="DefaultParagraphFont"/>
    <w:qFormat/>
    <w:rsid w:val="0045212A"/>
    <w:rPr>
      <w:i/>
    </w:rPr>
  </w:style>
  <w:style w:type="paragraph" w:customStyle="1" w:styleId="SuperHeading">
    <w:name w:val="SuperHeading"/>
    <w:basedOn w:val="Normal"/>
    <w:rsid w:val="0045212A"/>
    <w:pPr>
      <w:spacing w:before="240" w:after="120"/>
      <w:outlineLvl w:val="0"/>
    </w:pPr>
    <w:rPr>
      <w:rFonts w:ascii="Times New Roman" w:hAnsi="Times New Roman"/>
      <w:b/>
      <w:sz w:val="32"/>
    </w:rPr>
  </w:style>
  <w:style w:type="paragraph" w:customStyle="1" w:styleId="AllowPageBreak">
    <w:name w:val="AllowPageBreak"/>
    <w:rsid w:val="00452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12A"/>
    <w:rPr>
      <w:rFonts w:ascii="Courier New" w:eastAsia="Times New Roman" w:hAnsi="Courier New" w:cs="Times New Roman"/>
      <w:i/>
      <w:szCs w:val="20"/>
      <w:lang w:eastAsia="en-US"/>
    </w:rPr>
  </w:style>
  <w:style w:type="paragraph" w:customStyle="1" w:styleId="HeadingBase">
    <w:name w:val="Heading Base"/>
    <w:rsid w:val="00452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12A"/>
    <w:pPr>
      <w:tabs>
        <w:tab w:val="right" w:leader="dot" w:pos="9072"/>
      </w:tabs>
      <w:ind w:left="567"/>
    </w:pPr>
    <w:rPr>
      <w:szCs w:val="22"/>
    </w:rPr>
  </w:style>
  <w:style w:type="paragraph" w:customStyle="1" w:styleId="TOCBase">
    <w:name w:val="TOC Base"/>
    <w:rsid w:val="00452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12A"/>
    <w:pPr>
      <w:tabs>
        <w:tab w:val="right" w:leader="dot" w:pos="9072"/>
      </w:tabs>
      <w:spacing w:before="40" w:after="40"/>
      <w:ind w:left="284"/>
    </w:pPr>
    <w:rPr>
      <w:rFonts w:ascii="Times New Roman" w:hAnsi="Times New Roman"/>
    </w:rPr>
  </w:style>
  <w:style w:type="paragraph" w:styleId="TOC1">
    <w:name w:val="toc 1"/>
    <w:basedOn w:val="TOCBase"/>
    <w:next w:val="Normal"/>
    <w:rsid w:val="00452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12A"/>
    <w:rPr>
      <w:rFonts w:ascii="Times New Roman" w:eastAsia="Times New Roman" w:hAnsi="Times New Roman" w:cs="Times New Roman"/>
      <w:sz w:val="16"/>
      <w:lang w:eastAsia="en-US"/>
    </w:rPr>
  </w:style>
  <w:style w:type="paragraph" w:styleId="Title">
    <w:name w:val="Title"/>
    <w:basedOn w:val="HeadingBase"/>
    <w:link w:val="TitleChar"/>
    <w:qFormat/>
    <w:rsid w:val="0045212A"/>
    <w:pPr>
      <w:spacing w:before="5040"/>
      <w:jc w:val="center"/>
    </w:pPr>
    <w:rPr>
      <w:sz w:val="48"/>
      <w:szCs w:val="72"/>
      <w:lang w:val="en-US"/>
    </w:rPr>
  </w:style>
  <w:style w:type="character" w:customStyle="1" w:styleId="TitleChar">
    <w:name w:val="Title Char"/>
    <w:basedOn w:val="DefaultParagraphFont"/>
    <w:link w:val="Title"/>
    <w:rsid w:val="00452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12A"/>
    <w:pPr>
      <w:tabs>
        <w:tab w:val="left" w:pos="3600"/>
        <w:tab w:val="left" w:pos="3958"/>
      </w:tabs>
    </w:pPr>
  </w:style>
  <w:style w:type="paragraph" w:customStyle="1" w:styleId="Note">
    <w:name w:val="Note"/>
    <w:basedOn w:val="BodyText"/>
    <w:rsid w:val="00452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12A"/>
    <w:pPr>
      <w:framePr w:wrap="auto" w:hAnchor="text" w:y="6049"/>
    </w:pPr>
    <w:rPr>
      <w:color w:val="000000"/>
      <w:sz w:val="40"/>
    </w:rPr>
  </w:style>
  <w:style w:type="paragraph" w:customStyle="1" w:styleId="TOCTitle">
    <w:name w:val="TOCTitle"/>
    <w:basedOn w:val="Heading1"/>
    <w:rsid w:val="0045212A"/>
    <w:pPr>
      <w:spacing w:after="240"/>
      <w:jc w:val="center"/>
      <w:outlineLvl w:val="9"/>
    </w:pPr>
    <w:rPr>
      <w:caps/>
    </w:rPr>
  </w:style>
  <w:style w:type="paragraph" w:customStyle="1" w:styleId="Version">
    <w:name w:val="Version"/>
    <w:rsid w:val="004521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12A"/>
    <w:pPr>
      <w:numPr>
        <w:numId w:val="12"/>
      </w:numPr>
      <w:tabs>
        <w:tab w:val="clear" w:pos="680"/>
      </w:tabs>
    </w:pPr>
  </w:style>
  <w:style w:type="paragraph" w:styleId="Index1">
    <w:name w:val="index 1"/>
    <w:basedOn w:val="Normal"/>
    <w:next w:val="Normal"/>
    <w:semiHidden/>
    <w:rsid w:val="0045212A"/>
    <w:pPr>
      <w:keepNext w:val="0"/>
      <w:tabs>
        <w:tab w:val="right" w:pos="4176"/>
      </w:tabs>
      <w:ind w:left="198" w:hanging="198"/>
    </w:pPr>
    <w:rPr>
      <w:rFonts w:ascii="Garamond" w:hAnsi="Garamond"/>
    </w:rPr>
  </w:style>
  <w:style w:type="paragraph" w:styleId="IndexHeading">
    <w:name w:val="index heading"/>
    <w:basedOn w:val="Normal"/>
    <w:next w:val="Index1"/>
    <w:semiHidden/>
    <w:rsid w:val="0045212A"/>
    <w:pPr>
      <w:spacing w:before="120" w:after="120"/>
    </w:pPr>
    <w:rPr>
      <w:rFonts w:ascii="Arial" w:hAnsi="Arial"/>
      <w:b/>
      <w:color w:val="918585"/>
      <w:sz w:val="24"/>
    </w:rPr>
  </w:style>
  <w:style w:type="paragraph" w:styleId="Header">
    <w:name w:val="header"/>
    <w:basedOn w:val="Normal"/>
    <w:link w:val="HeaderChar"/>
    <w:rsid w:val="00452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12A"/>
    <w:rPr>
      <w:rFonts w:ascii="Times New Roman" w:eastAsia="Times New Roman" w:hAnsi="Times New Roman" w:cs="Times New Roman"/>
      <w:sz w:val="16"/>
      <w:szCs w:val="20"/>
      <w:lang w:val="en-GB" w:eastAsia="en-US"/>
    </w:rPr>
  </w:style>
  <w:style w:type="paragraph" w:customStyle="1" w:styleId="Chapter">
    <w:name w:val="Chapter"/>
    <w:basedOn w:val="Normal"/>
    <w:rsid w:val="0045212A"/>
    <w:pPr>
      <w:spacing w:before="240"/>
    </w:pPr>
    <w:rPr>
      <w:rFonts w:ascii="Times New Roman" w:hAnsi="Times New Roman"/>
      <w:smallCaps/>
      <w:spacing w:val="80"/>
      <w:sz w:val="28"/>
    </w:rPr>
  </w:style>
  <w:style w:type="paragraph" w:customStyle="1" w:styleId="InChapter">
    <w:name w:val="InChapter"/>
    <w:basedOn w:val="Heading3"/>
    <w:rsid w:val="0045212A"/>
    <w:pPr>
      <w:spacing w:after="240"/>
      <w:outlineLvl w:val="9"/>
    </w:pPr>
    <w:rPr>
      <w:noProof/>
    </w:rPr>
  </w:style>
  <w:style w:type="paragraph" w:styleId="Index2">
    <w:name w:val="index 2"/>
    <w:basedOn w:val="Normal"/>
    <w:next w:val="Normal"/>
    <w:semiHidden/>
    <w:rsid w:val="0045212A"/>
    <w:pPr>
      <w:tabs>
        <w:tab w:val="right" w:pos="4176"/>
      </w:tabs>
      <w:ind w:left="568" w:hanging="284"/>
    </w:pPr>
    <w:rPr>
      <w:rFonts w:ascii="Garamond" w:hAnsi="Garamond"/>
    </w:rPr>
  </w:style>
  <w:style w:type="paragraph" w:customStyle="1" w:styleId="Byline">
    <w:name w:val="Byline"/>
    <w:rsid w:val="00452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12A"/>
    <w:pPr>
      <w:tabs>
        <w:tab w:val="clear" w:pos="3600"/>
        <w:tab w:val="clear" w:pos="3958"/>
      </w:tabs>
      <w:jc w:val="right"/>
    </w:pPr>
  </w:style>
  <w:style w:type="paragraph" w:styleId="Caption">
    <w:name w:val="caption"/>
    <w:basedOn w:val="BodyText"/>
    <w:next w:val="Normal"/>
    <w:qFormat/>
    <w:rsid w:val="0045212A"/>
    <w:pPr>
      <w:framePr w:w="2268" w:hSpace="181" w:vSpace="181" w:wrap="around" w:vAnchor="text" w:hAnchor="page" w:x="1135" w:y="285" w:anchorLock="1"/>
    </w:pPr>
    <w:rPr>
      <w:i/>
    </w:rPr>
  </w:style>
  <w:style w:type="paragraph" w:customStyle="1" w:styleId="MiniTOCTitle">
    <w:name w:val="MiniTOCTitle"/>
    <w:basedOn w:val="Heading4"/>
    <w:rsid w:val="0045212A"/>
    <w:pPr>
      <w:spacing w:before="240"/>
      <w:outlineLvl w:val="9"/>
    </w:pPr>
    <w:rPr>
      <w:noProof/>
      <w:sz w:val="24"/>
    </w:rPr>
  </w:style>
  <w:style w:type="paragraph" w:customStyle="1" w:styleId="MiniTOCItem">
    <w:name w:val="MiniTOCItem"/>
    <w:basedOn w:val="ListBullet"/>
    <w:rsid w:val="0045212A"/>
    <w:pPr>
      <w:numPr>
        <w:numId w:val="0"/>
      </w:numPr>
      <w:tabs>
        <w:tab w:val="right" w:leader="dot" w:pos="6521"/>
      </w:tabs>
      <w:spacing w:before="0" w:after="0"/>
    </w:pPr>
  </w:style>
  <w:style w:type="paragraph" w:customStyle="1" w:styleId="TOFTitle">
    <w:name w:val="TOFTitle"/>
    <w:basedOn w:val="TOCTitle"/>
    <w:rsid w:val="0045212A"/>
  </w:style>
  <w:style w:type="paragraph" w:styleId="TableofFigures">
    <w:name w:val="table of figures"/>
    <w:basedOn w:val="Normal"/>
    <w:next w:val="Normal"/>
    <w:semiHidden/>
    <w:rsid w:val="0045212A"/>
    <w:pPr>
      <w:tabs>
        <w:tab w:val="right" w:leader="dot" w:pos="9072"/>
      </w:tabs>
      <w:ind w:left="970" w:hanging="403"/>
    </w:pPr>
    <w:rPr>
      <w:rFonts w:ascii="Times New Roman" w:hAnsi="Times New Roman"/>
      <w:b/>
    </w:rPr>
  </w:style>
  <w:style w:type="paragraph" w:styleId="ListNumber">
    <w:name w:val="List Number"/>
    <w:basedOn w:val="List"/>
    <w:rsid w:val="0045212A"/>
    <w:pPr>
      <w:numPr>
        <w:numId w:val="14"/>
      </w:numPr>
      <w:tabs>
        <w:tab w:val="clear" w:pos="340"/>
      </w:tabs>
    </w:pPr>
  </w:style>
  <w:style w:type="character" w:customStyle="1" w:styleId="WingdingSymbols">
    <w:name w:val="Wingding Symbols"/>
    <w:rsid w:val="0045212A"/>
    <w:rPr>
      <w:rFonts w:ascii="Wingdings" w:hAnsi="Wingdings"/>
    </w:rPr>
  </w:style>
  <w:style w:type="paragraph" w:customStyle="1" w:styleId="TableHeading">
    <w:name w:val="Table Heading"/>
    <w:basedOn w:val="HeadingBase"/>
    <w:rsid w:val="0045212A"/>
    <w:pPr>
      <w:keepLines/>
      <w:pBdr>
        <w:bottom w:val="single" w:sz="6" w:space="1" w:color="918585"/>
      </w:pBdr>
      <w:spacing w:before="240"/>
    </w:pPr>
  </w:style>
  <w:style w:type="character" w:customStyle="1" w:styleId="HotSpot">
    <w:name w:val="HotSpot"/>
    <w:rsid w:val="0045212A"/>
    <w:rPr>
      <w:color w:val="0033CC"/>
      <w:u w:val="none"/>
    </w:rPr>
  </w:style>
  <w:style w:type="paragraph" w:customStyle="1" w:styleId="BodyTextRight">
    <w:name w:val="Body Text Right"/>
    <w:basedOn w:val="BodyText"/>
    <w:rsid w:val="0045212A"/>
    <w:pPr>
      <w:spacing w:before="0" w:after="0"/>
      <w:jc w:val="right"/>
    </w:pPr>
  </w:style>
  <w:style w:type="paragraph" w:styleId="Index3">
    <w:name w:val="index 3"/>
    <w:basedOn w:val="ListNumber2"/>
    <w:next w:val="Normal"/>
    <w:semiHidden/>
    <w:rsid w:val="0045212A"/>
    <w:pPr>
      <w:numPr>
        <w:numId w:val="0"/>
      </w:numPr>
      <w:tabs>
        <w:tab w:val="right" w:leader="dot" w:pos="4176"/>
      </w:tabs>
    </w:pPr>
  </w:style>
  <w:style w:type="paragraph" w:styleId="ListNumber2">
    <w:name w:val="List Number 2"/>
    <w:basedOn w:val="List2"/>
    <w:rsid w:val="0045212A"/>
    <w:pPr>
      <w:numPr>
        <w:numId w:val="9"/>
      </w:numPr>
      <w:tabs>
        <w:tab w:val="clear" w:pos="1060"/>
      </w:tabs>
    </w:pPr>
  </w:style>
  <w:style w:type="paragraph" w:customStyle="1" w:styleId="MarginNote">
    <w:name w:val="Margin Note"/>
    <w:basedOn w:val="BodyText"/>
    <w:rsid w:val="00452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12A"/>
    <w:rPr>
      <w:sz w:val="32"/>
    </w:rPr>
  </w:style>
  <w:style w:type="paragraph" w:customStyle="1" w:styleId="HeadingProcedure">
    <w:name w:val="Heading Procedure"/>
    <w:basedOn w:val="HeadingBase"/>
    <w:next w:val="Normal"/>
    <w:rsid w:val="0045212A"/>
    <w:pPr>
      <w:tabs>
        <w:tab w:val="left" w:pos="0"/>
      </w:tabs>
      <w:spacing w:before="120" w:after="60"/>
    </w:pPr>
    <w:rPr>
      <w:i/>
      <w:color w:val="918585"/>
      <w:sz w:val="22"/>
    </w:rPr>
  </w:style>
  <w:style w:type="paragraph" w:customStyle="1" w:styleId="TableBodyText">
    <w:name w:val="Table Body Text"/>
    <w:basedOn w:val="BodyText"/>
    <w:rsid w:val="0045212A"/>
    <w:pPr>
      <w:spacing w:before="60" w:after="60"/>
    </w:pPr>
  </w:style>
  <w:style w:type="paragraph" w:styleId="ListContinue">
    <w:name w:val="List Continue"/>
    <w:basedOn w:val="List"/>
    <w:rsid w:val="0045212A"/>
    <w:pPr>
      <w:ind w:firstLine="0"/>
    </w:pPr>
  </w:style>
  <w:style w:type="paragraph" w:customStyle="1" w:styleId="ListNote">
    <w:name w:val="List Note"/>
    <w:basedOn w:val="List"/>
    <w:rsid w:val="0045212A"/>
    <w:pPr>
      <w:pBdr>
        <w:top w:val="single" w:sz="6" w:space="2" w:color="918585"/>
        <w:bottom w:val="single" w:sz="6" w:space="2" w:color="918585"/>
      </w:pBdr>
      <w:tabs>
        <w:tab w:val="left" w:pos="1021"/>
      </w:tabs>
      <w:ind w:firstLine="0"/>
    </w:pPr>
  </w:style>
  <w:style w:type="paragraph" w:customStyle="1" w:styleId="Warning">
    <w:name w:val="Warning"/>
    <w:basedOn w:val="BodyText"/>
    <w:rsid w:val="0045212A"/>
    <w:pPr>
      <w:shd w:val="clear" w:color="auto" w:fill="D9D9D9"/>
      <w:tabs>
        <w:tab w:val="left" w:pos="992"/>
      </w:tabs>
      <w:ind w:left="119" w:right="119"/>
    </w:pPr>
    <w:rPr>
      <w:sz w:val="20"/>
    </w:rPr>
  </w:style>
  <w:style w:type="paragraph" w:customStyle="1" w:styleId="MarginIcons">
    <w:name w:val="Margin Icons"/>
    <w:basedOn w:val="BodyText"/>
    <w:rsid w:val="00452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12A"/>
    <w:rPr>
      <w:rFonts w:ascii="Courier New" w:hAnsi="Courier New"/>
    </w:rPr>
  </w:style>
  <w:style w:type="paragraph" w:customStyle="1" w:styleId="NoteBullet">
    <w:name w:val="Note Bullet"/>
    <w:basedOn w:val="Note"/>
    <w:rsid w:val="0045212A"/>
    <w:pPr>
      <w:tabs>
        <w:tab w:val="clear" w:pos="680"/>
      </w:tabs>
      <w:spacing w:before="60" w:after="60"/>
    </w:pPr>
  </w:style>
  <w:style w:type="paragraph" w:customStyle="1" w:styleId="SubHeading2">
    <w:name w:val="SubHeading2"/>
    <w:basedOn w:val="HeadingBase"/>
    <w:rsid w:val="0045212A"/>
    <w:pPr>
      <w:spacing w:before="240" w:after="60"/>
    </w:pPr>
    <w:rPr>
      <w:sz w:val="20"/>
    </w:rPr>
  </w:style>
  <w:style w:type="paragraph" w:customStyle="1" w:styleId="SubHeading1">
    <w:name w:val="SubHeading1"/>
    <w:basedOn w:val="HeadingBase"/>
    <w:rsid w:val="0045212A"/>
    <w:pPr>
      <w:spacing w:before="240" w:after="60"/>
    </w:pPr>
    <w:rPr>
      <w:color w:val="918585"/>
      <w:sz w:val="22"/>
    </w:rPr>
  </w:style>
  <w:style w:type="paragraph" w:customStyle="1" w:styleId="SideHeading">
    <w:name w:val="Side Heading"/>
    <w:basedOn w:val="HeadingBase"/>
    <w:rsid w:val="00452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12A"/>
    <w:pPr>
      <w:numPr>
        <w:numId w:val="10"/>
      </w:numPr>
    </w:pPr>
  </w:style>
  <w:style w:type="paragraph" w:styleId="PlainText">
    <w:name w:val="Plain Text"/>
    <w:basedOn w:val="Normal"/>
    <w:link w:val="PlainTextChar"/>
    <w:rsid w:val="0045212A"/>
    <w:rPr>
      <w:sz w:val="20"/>
    </w:rPr>
  </w:style>
  <w:style w:type="character" w:customStyle="1" w:styleId="PlainTextChar">
    <w:name w:val="Plain Text Char"/>
    <w:basedOn w:val="DefaultParagraphFont"/>
    <w:link w:val="PlainText"/>
    <w:rsid w:val="0045212A"/>
    <w:rPr>
      <w:rFonts w:ascii="Courier New" w:eastAsia="Times New Roman" w:hAnsi="Courier New" w:cs="Times New Roman"/>
      <w:sz w:val="20"/>
      <w:szCs w:val="20"/>
      <w:lang w:eastAsia="en-US"/>
    </w:rPr>
  </w:style>
  <w:style w:type="character" w:customStyle="1" w:styleId="MenuOption">
    <w:name w:val="Menu Option"/>
    <w:basedOn w:val="DefaultParagraphFont"/>
    <w:rsid w:val="0045212A"/>
    <w:rPr>
      <w:b/>
      <w:smallCaps/>
    </w:rPr>
  </w:style>
  <w:style w:type="paragraph" w:customStyle="1" w:styleId="TableListNumber">
    <w:name w:val="Table List Number"/>
    <w:basedOn w:val="ListNumber"/>
    <w:rsid w:val="0045212A"/>
    <w:pPr>
      <w:numPr>
        <w:numId w:val="0"/>
      </w:numPr>
    </w:pPr>
  </w:style>
  <w:style w:type="paragraph" w:styleId="TOC4">
    <w:name w:val="toc 4"/>
    <w:basedOn w:val="TOCBase"/>
    <w:next w:val="Normal"/>
    <w:semiHidden/>
    <w:rsid w:val="0045212A"/>
    <w:pPr>
      <w:tabs>
        <w:tab w:val="right" w:leader="dot" w:pos="9071"/>
      </w:tabs>
      <w:ind w:left="1701"/>
    </w:pPr>
  </w:style>
  <w:style w:type="paragraph" w:customStyle="1" w:styleId="ListAlpha">
    <w:name w:val="List Alpha"/>
    <w:basedOn w:val="List"/>
    <w:rsid w:val="0045212A"/>
    <w:pPr>
      <w:numPr>
        <w:numId w:val="8"/>
      </w:numPr>
    </w:pPr>
  </w:style>
  <w:style w:type="paragraph" w:customStyle="1" w:styleId="ListAlpha2">
    <w:name w:val="List Alpha 2"/>
    <w:basedOn w:val="List2"/>
    <w:rsid w:val="0045212A"/>
    <w:pPr>
      <w:numPr>
        <w:numId w:val="7"/>
      </w:numPr>
    </w:pPr>
  </w:style>
  <w:style w:type="paragraph" w:styleId="List2">
    <w:name w:val="List 2"/>
    <w:basedOn w:val="BodyText"/>
    <w:rsid w:val="0045212A"/>
    <w:pPr>
      <w:tabs>
        <w:tab w:val="left" w:pos="680"/>
      </w:tabs>
      <w:spacing w:before="60" w:after="60"/>
      <w:ind w:left="680" w:hanging="340"/>
    </w:pPr>
  </w:style>
  <w:style w:type="paragraph" w:styleId="List3">
    <w:name w:val="List 3"/>
    <w:basedOn w:val="BodyText"/>
    <w:rsid w:val="0045212A"/>
    <w:pPr>
      <w:tabs>
        <w:tab w:val="left" w:pos="1021"/>
      </w:tabs>
      <w:spacing w:before="60" w:after="60"/>
      <w:ind w:left="1020" w:hanging="340"/>
    </w:pPr>
  </w:style>
  <w:style w:type="paragraph" w:styleId="List4">
    <w:name w:val="List 4"/>
    <w:basedOn w:val="BodyText"/>
    <w:rsid w:val="0045212A"/>
    <w:pPr>
      <w:tabs>
        <w:tab w:val="left" w:pos="1361"/>
      </w:tabs>
      <w:spacing w:before="60" w:after="60"/>
      <w:ind w:left="1361" w:hanging="340"/>
    </w:pPr>
  </w:style>
  <w:style w:type="paragraph" w:styleId="List5">
    <w:name w:val="List 5"/>
    <w:basedOn w:val="BodyText"/>
    <w:rsid w:val="0045212A"/>
    <w:pPr>
      <w:tabs>
        <w:tab w:val="left" w:pos="1701"/>
      </w:tabs>
      <w:spacing w:before="60" w:after="60"/>
      <w:ind w:left="1701" w:hanging="340"/>
    </w:pPr>
  </w:style>
  <w:style w:type="paragraph" w:styleId="ListBullet3">
    <w:name w:val="List Bullet 3"/>
    <w:basedOn w:val="List3"/>
    <w:rsid w:val="0045212A"/>
    <w:pPr>
      <w:numPr>
        <w:numId w:val="13"/>
      </w:numPr>
      <w:tabs>
        <w:tab w:val="clear" w:pos="1021"/>
      </w:tabs>
      <w:ind w:left="1037" w:hanging="357"/>
    </w:pPr>
  </w:style>
  <w:style w:type="paragraph" w:styleId="ListBullet4">
    <w:name w:val="List Bullet 4"/>
    <w:basedOn w:val="List4"/>
    <w:rsid w:val="0045212A"/>
    <w:pPr>
      <w:numPr>
        <w:numId w:val="2"/>
      </w:numPr>
      <w:tabs>
        <w:tab w:val="clear" w:pos="1361"/>
      </w:tabs>
    </w:pPr>
  </w:style>
  <w:style w:type="paragraph" w:styleId="ListBullet5">
    <w:name w:val="List Bullet 5"/>
    <w:basedOn w:val="List5"/>
    <w:rsid w:val="0045212A"/>
    <w:pPr>
      <w:numPr>
        <w:numId w:val="3"/>
      </w:numPr>
    </w:pPr>
  </w:style>
  <w:style w:type="paragraph" w:styleId="ListContinue2">
    <w:name w:val="List Continue 2"/>
    <w:basedOn w:val="List2"/>
    <w:rsid w:val="0045212A"/>
    <w:pPr>
      <w:ind w:firstLine="0"/>
    </w:pPr>
  </w:style>
  <w:style w:type="paragraph" w:styleId="ListContinue3">
    <w:name w:val="List Continue 3"/>
    <w:basedOn w:val="List3"/>
    <w:rsid w:val="0045212A"/>
    <w:pPr>
      <w:ind w:left="1021" w:firstLine="0"/>
    </w:pPr>
  </w:style>
  <w:style w:type="paragraph" w:styleId="ListContinue4">
    <w:name w:val="List Continue 4"/>
    <w:basedOn w:val="List4"/>
    <w:rsid w:val="0045212A"/>
    <w:pPr>
      <w:ind w:firstLine="0"/>
    </w:pPr>
  </w:style>
  <w:style w:type="paragraph" w:styleId="ListContinue5">
    <w:name w:val="List Continue 5"/>
    <w:basedOn w:val="List5"/>
    <w:rsid w:val="0045212A"/>
    <w:pPr>
      <w:ind w:firstLine="0"/>
    </w:pPr>
  </w:style>
  <w:style w:type="paragraph" w:styleId="ListNumber3">
    <w:name w:val="List Number 3"/>
    <w:basedOn w:val="List3"/>
    <w:rsid w:val="0045212A"/>
    <w:pPr>
      <w:numPr>
        <w:numId w:val="4"/>
      </w:numPr>
    </w:pPr>
  </w:style>
  <w:style w:type="paragraph" w:styleId="ListNumber4">
    <w:name w:val="List Number 4"/>
    <w:basedOn w:val="List4"/>
    <w:rsid w:val="0045212A"/>
    <w:pPr>
      <w:numPr>
        <w:numId w:val="5"/>
      </w:numPr>
    </w:pPr>
  </w:style>
  <w:style w:type="paragraph" w:styleId="ListNumber5">
    <w:name w:val="List Number 5"/>
    <w:basedOn w:val="List5"/>
    <w:rsid w:val="0045212A"/>
    <w:pPr>
      <w:numPr>
        <w:numId w:val="6"/>
      </w:numPr>
    </w:pPr>
  </w:style>
  <w:style w:type="paragraph" w:styleId="BlockText">
    <w:name w:val="Block Text"/>
    <w:basedOn w:val="Normal"/>
    <w:rsid w:val="0045212A"/>
    <w:pPr>
      <w:spacing w:after="120"/>
      <w:ind w:left="1440" w:right="1440"/>
    </w:pPr>
  </w:style>
  <w:style w:type="character" w:customStyle="1" w:styleId="Subscript">
    <w:name w:val="Subscript"/>
    <w:basedOn w:val="DefaultParagraphFont"/>
    <w:rsid w:val="0045212A"/>
    <w:rPr>
      <w:sz w:val="16"/>
      <w:vertAlign w:val="subscript"/>
    </w:rPr>
  </w:style>
  <w:style w:type="character" w:customStyle="1" w:styleId="Superscript">
    <w:name w:val="Superscript"/>
    <w:basedOn w:val="DefaultParagraphFont"/>
    <w:rsid w:val="0045212A"/>
    <w:rPr>
      <w:sz w:val="16"/>
      <w:vertAlign w:val="superscript"/>
    </w:rPr>
  </w:style>
  <w:style w:type="character" w:customStyle="1" w:styleId="Symbols">
    <w:name w:val="Symbols"/>
    <w:basedOn w:val="DefaultParagraphFont"/>
    <w:rsid w:val="0045212A"/>
    <w:rPr>
      <w:rFonts w:ascii="Symbol" w:hAnsi="Symbol"/>
    </w:rPr>
  </w:style>
  <w:style w:type="character" w:customStyle="1" w:styleId="MenuOptions">
    <w:name w:val="Menu Options"/>
    <w:basedOn w:val="DefaultParagraphFont"/>
    <w:rsid w:val="0045212A"/>
    <w:rPr>
      <w:rFonts w:ascii="Arial Narrow" w:hAnsi="Arial Narrow"/>
      <w:smallCaps/>
    </w:rPr>
  </w:style>
  <w:style w:type="character" w:customStyle="1" w:styleId="Buttons">
    <w:name w:val="Buttons"/>
    <w:basedOn w:val="DefaultParagraphFont"/>
    <w:rsid w:val="0045212A"/>
    <w:rPr>
      <w:b/>
    </w:rPr>
  </w:style>
  <w:style w:type="character" w:customStyle="1" w:styleId="Underlined">
    <w:name w:val="Underlined"/>
    <w:basedOn w:val="DefaultParagraphFont"/>
    <w:rsid w:val="0045212A"/>
    <w:rPr>
      <w:u w:val="single"/>
    </w:rPr>
  </w:style>
  <w:style w:type="paragraph" w:customStyle="1" w:styleId="TableBodyTextRight">
    <w:name w:val="Table Body Text Right"/>
    <w:basedOn w:val="TableBodyText"/>
    <w:rsid w:val="0045212A"/>
    <w:pPr>
      <w:widowControl w:val="0"/>
      <w:autoSpaceDE w:val="0"/>
      <w:autoSpaceDN w:val="0"/>
      <w:adjustRightInd w:val="0"/>
      <w:jc w:val="right"/>
    </w:pPr>
    <w:rPr>
      <w:rFonts w:cs="Arial"/>
      <w:szCs w:val="18"/>
    </w:rPr>
  </w:style>
  <w:style w:type="paragraph" w:customStyle="1" w:styleId="CopyrightText">
    <w:name w:val="Copyright Text"/>
    <w:basedOn w:val="BodyText"/>
    <w:rsid w:val="0045212A"/>
    <w:rPr>
      <w:sz w:val="18"/>
    </w:rPr>
  </w:style>
  <w:style w:type="paragraph" w:customStyle="1" w:styleId="BodySmallRight">
    <w:name w:val="Body Small Right"/>
    <w:basedOn w:val="BodyTextRight"/>
    <w:rsid w:val="0045212A"/>
    <w:rPr>
      <w:sz w:val="18"/>
      <w:szCs w:val="18"/>
    </w:rPr>
  </w:style>
  <w:style w:type="paragraph" w:customStyle="1" w:styleId="MarginEdition">
    <w:name w:val="Margin Edition"/>
    <w:basedOn w:val="MarginNote"/>
    <w:rsid w:val="0045212A"/>
    <w:pPr>
      <w:spacing w:before="0" w:after="0"/>
    </w:pPr>
    <w:rPr>
      <w:rFonts w:ascii="Times New Roman" w:hAnsi="Times New Roman"/>
      <w:color w:val="999999"/>
    </w:rPr>
  </w:style>
  <w:style w:type="paragraph" w:customStyle="1" w:styleId="Spacer">
    <w:name w:val="Spacer"/>
    <w:basedOn w:val="Normal"/>
    <w:rsid w:val="0045212A"/>
    <w:rPr>
      <w:sz w:val="2"/>
      <w:szCs w:val="2"/>
    </w:rPr>
  </w:style>
  <w:style w:type="character" w:customStyle="1" w:styleId="Small">
    <w:name w:val="Small"/>
    <w:basedOn w:val="DefaultParagraphFont"/>
    <w:rsid w:val="0045212A"/>
    <w:rPr>
      <w:sz w:val="16"/>
    </w:rPr>
  </w:style>
  <w:style w:type="paragraph" w:customStyle="1" w:styleId="WideTable">
    <w:name w:val="Wide Table"/>
    <w:basedOn w:val="Normal"/>
    <w:rsid w:val="0045212A"/>
    <w:pPr>
      <w:ind w:left="-1418"/>
    </w:pPr>
    <w:rPr>
      <w:sz w:val="2"/>
      <w:szCs w:val="2"/>
    </w:rPr>
  </w:style>
  <w:style w:type="character" w:styleId="PageNumber">
    <w:name w:val="page number"/>
    <w:basedOn w:val="DefaultParagraphFont"/>
    <w:rsid w:val="0045212A"/>
  </w:style>
  <w:style w:type="paragraph" w:styleId="Quote">
    <w:name w:val="Quote"/>
    <w:basedOn w:val="Heading1"/>
    <w:link w:val="QuoteChar"/>
    <w:qFormat/>
    <w:rsid w:val="0045212A"/>
    <w:rPr>
      <w:b w:val="0"/>
      <w:sz w:val="72"/>
      <w:szCs w:val="72"/>
      <w:lang w:val="en-NZ"/>
    </w:rPr>
  </w:style>
  <w:style w:type="character" w:customStyle="1" w:styleId="QuoteChar">
    <w:name w:val="Quote Char"/>
    <w:basedOn w:val="DefaultParagraphFont"/>
    <w:link w:val="Quote"/>
    <w:rsid w:val="00452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12A"/>
    <w:pPr>
      <w:pageBreakBefore/>
    </w:pPr>
  </w:style>
  <w:style w:type="paragraph" w:customStyle="1" w:styleId="Border">
    <w:name w:val="Border"/>
    <w:basedOn w:val="Normal"/>
    <w:qFormat/>
    <w:rsid w:val="00452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12A"/>
    <w:rPr>
      <w:b/>
      <w:bCs/>
      <w:i/>
      <w:iCs/>
      <w:color w:val="auto"/>
    </w:rPr>
  </w:style>
  <w:style w:type="paragraph" w:styleId="IntenseQuote">
    <w:name w:val="Intense Quote"/>
    <w:basedOn w:val="Normal"/>
    <w:next w:val="Normal"/>
    <w:link w:val="IntenseQuoteChar"/>
    <w:uiPriority w:val="30"/>
    <w:qFormat/>
    <w:rsid w:val="00452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12A"/>
    <w:rPr>
      <w:smallCaps/>
      <w:color w:val="auto"/>
      <w:u w:val="single"/>
    </w:rPr>
  </w:style>
  <w:style w:type="character" w:styleId="IntenseReference">
    <w:name w:val="Intense Reference"/>
    <w:basedOn w:val="DefaultParagraphFont"/>
    <w:uiPriority w:val="32"/>
    <w:qFormat/>
    <w:rsid w:val="0045212A"/>
    <w:rPr>
      <w:b/>
      <w:bCs/>
      <w:smallCaps/>
      <w:color w:val="auto"/>
      <w:spacing w:val="5"/>
      <w:u w:val="single"/>
    </w:rPr>
  </w:style>
  <w:style w:type="paragraph" w:customStyle="1" w:styleId="2ColumnHeading">
    <w:name w:val="2Column Heading"/>
    <w:basedOn w:val="BodyText"/>
    <w:qFormat/>
    <w:rsid w:val="0045212A"/>
    <w:pPr>
      <w:spacing w:after="60"/>
      <w:ind w:left="-2268"/>
    </w:pPr>
    <w:rPr>
      <w:b/>
    </w:rPr>
  </w:style>
  <w:style w:type="paragraph" w:customStyle="1" w:styleId="Heading1TOC">
    <w:name w:val="Heading1 TOC"/>
    <w:basedOn w:val="Normal"/>
    <w:qFormat/>
    <w:rsid w:val="0045212A"/>
    <w:pPr>
      <w:spacing w:before="240" w:after="120"/>
    </w:pPr>
    <w:rPr>
      <w:rFonts w:ascii="Times New Roman" w:hAnsi="Times New Roman"/>
      <w:b/>
      <w:sz w:val="32"/>
    </w:rPr>
  </w:style>
  <w:style w:type="paragraph" w:customStyle="1" w:styleId="Heading2TOC">
    <w:name w:val="Heading2 TOC"/>
    <w:basedOn w:val="Normal"/>
    <w:qFormat/>
    <w:rsid w:val="0045212A"/>
    <w:pPr>
      <w:spacing w:before="240" w:after="60"/>
    </w:pPr>
    <w:rPr>
      <w:rFonts w:ascii="Times New Roman" w:hAnsi="Times New Roman"/>
      <w:b/>
      <w:sz w:val="28"/>
    </w:rPr>
  </w:style>
  <w:style w:type="character" w:customStyle="1" w:styleId="Underline">
    <w:name w:val="Underline"/>
    <w:basedOn w:val="DefaultParagraphFont"/>
    <w:qFormat/>
    <w:rsid w:val="0045212A"/>
    <w:rPr>
      <w:u w:val="single"/>
    </w:rPr>
  </w:style>
  <w:style w:type="character" w:customStyle="1" w:styleId="BoldandItalics">
    <w:name w:val="Bold and Italics"/>
    <w:qFormat/>
    <w:rsid w:val="0045212A"/>
    <w:rPr>
      <w:b/>
      <w:i/>
      <w:u w:val="none"/>
    </w:rPr>
  </w:style>
  <w:style w:type="paragraph" w:styleId="BalloonText">
    <w:name w:val="Balloon Text"/>
    <w:basedOn w:val="Normal"/>
    <w:link w:val="BalloonTextChar"/>
    <w:rsid w:val="0045212A"/>
    <w:rPr>
      <w:rFonts w:ascii="Tahoma" w:hAnsi="Tahoma" w:cs="Tahoma"/>
      <w:sz w:val="16"/>
      <w:szCs w:val="16"/>
    </w:rPr>
  </w:style>
  <w:style w:type="character" w:customStyle="1" w:styleId="BalloonTextChar">
    <w:name w:val="Balloon Text Char"/>
    <w:basedOn w:val="DefaultParagraphFont"/>
    <w:link w:val="BalloonText"/>
    <w:rsid w:val="00452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12A"/>
    <w:rPr>
      <w:b/>
      <w:color w:val="660033"/>
      <w:spacing w:val="0"/>
    </w:rPr>
  </w:style>
  <w:style w:type="paragraph" w:customStyle="1" w:styleId="Nameditemlist">
    <w:name w:val="Named item list"/>
    <w:basedOn w:val="BodyText"/>
    <w:qFormat/>
    <w:rsid w:val="0045212A"/>
    <w:pPr>
      <w:tabs>
        <w:tab w:val="left" w:pos="2835"/>
      </w:tabs>
      <w:ind w:left="2835" w:hanging="2835"/>
    </w:pPr>
  </w:style>
  <w:style w:type="paragraph" w:customStyle="1" w:styleId="BodyTextnopadding">
    <w:name w:val="Body Text no padding"/>
    <w:basedOn w:val="BodyText"/>
    <w:qFormat/>
    <w:rsid w:val="0045212A"/>
    <w:pPr>
      <w:spacing w:before="0" w:after="0"/>
    </w:pPr>
  </w:style>
  <w:style w:type="paragraph" w:customStyle="1" w:styleId="BodyTextBold">
    <w:name w:val="Body Text Bold"/>
    <w:basedOn w:val="BodyText"/>
    <w:qFormat/>
    <w:rsid w:val="0045212A"/>
    <w:rPr>
      <w:b/>
    </w:rPr>
  </w:style>
  <w:style w:type="character" w:styleId="Hyperlink">
    <w:name w:val="Hyperlink"/>
    <w:basedOn w:val="DefaultParagraphFont"/>
    <w:uiPriority w:val="99"/>
    <w:unhideWhenUsed/>
    <w:rsid w:val="00F420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3212</Characters>
  <Application>Microsoft Office Word</Application>
  <DocSecurity>0</DocSecurity>
  <Lines>103</Lines>
  <Paragraphs>67</Paragraphs>
  <ScaleCrop>false</ScaleCrop>
  <Company>Author-it Software Corporation Ltd.</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AURBTA103 Assemble bicycles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2023-12-19T06:48:00Z</dcterms:created>
  <dcterms:modified xsi:type="dcterms:W3CDTF">2023-12-19T06:48:00Z</dcterms:modified>
</cp:coreProperties>
</file>