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E8C" w:rsidP="00A06E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AURBTA102 Adjust bicycles and components</w:t>
      </w:r>
      <w:r>
        <w:fldChar w:fldCharType="end"/>
      </w:r>
    </w:p>
    <w:p w:rsidR="00A06E8C" w:rsidP="00A06E8C">
      <w:pPr>
        <w:pStyle w:val="Version"/>
        <w:sectPr w:rsidSect="00040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44E" w:rsidP="0004044E">
      <w:pPr>
        <w:pStyle w:val="SuperHeading"/>
      </w:pPr>
      <w:r w:rsidRPr="0004044E">
        <w:t>AURBTA102 Adjust bicycles and components</w:t>
      </w:r>
    </w:p>
    <w:p w:rsidR="00000000" w:rsidRPr="0004044E" w:rsidP="0004044E">
      <w:pPr>
        <w:pStyle w:val="Heading1"/>
      </w:pPr>
      <w:bookmarkStart w:id="1" w:name="O_1121056"/>
      <w:bookmarkEnd w:id="1"/>
      <w:r w:rsidRPr="000404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E" w:rsidP="0004044E">
            <w:pPr>
              <w:pStyle w:val="BodyText"/>
            </w:pPr>
            <w:r w:rsidRPr="0004044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rPr>
                <w:rStyle w:val="SpecialBold"/>
              </w:rPr>
              <w:t>Comments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E" w:rsidP="0004044E">
            <w:pPr>
              <w:pStyle w:val="BodyText"/>
            </w:pPr>
            <w:r w:rsidRPr="0004044E">
              <w:t>This version first released with AUR Automotive Retail, Service and Repair Training Package Version 6.0</w:t>
            </w:r>
          </w:p>
        </w:tc>
      </w:tr>
    </w:tbl>
    <w:p w:rsidR="00000000" w:rsidRPr="0004044E" w:rsidP="0004044E">
      <w:pPr>
        <w:pStyle w:val="BodyText"/>
      </w:pPr>
    </w:p>
    <w:p w:rsidR="00000000" w:rsidRPr="0004044E" w:rsidP="0004044E">
      <w:pPr>
        <w:pStyle w:val="AllowPageBreak"/>
      </w:pPr>
    </w:p>
    <w:p w:rsidR="00000000" w:rsidRPr="0004044E" w:rsidP="0004044E">
      <w:pPr>
        <w:pStyle w:val="Heading1"/>
      </w:pPr>
      <w:bookmarkStart w:id="2" w:name="O_1121063"/>
      <w:bookmarkEnd w:id="2"/>
      <w:r w:rsidRPr="0004044E">
        <w:t>Application</w:t>
      </w:r>
    </w:p>
    <w:p w:rsidR="00000000" w:rsidRPr="0004044E" w:rsidP="00A06E8C">
      <w:pPr>
        <w:pStyle w:val="BodyText"/>
      </w:pPr>
      <w:r w:rsidRPr="0004044E">
        <w:t>This unit describes the skills and knowledge required to adjust bicycl</w:t>
      </w:r>
      <w:r w:rsidRPr="0004044E">
        <w:t>es and components. The unit involves preparing for the work, selecting and checking specialist tools and equipment, adjusting bicycle components to manufacturer specifications, and completing workplace processes and documentation.</w:t>
      </w:r>
    </w:p>
    <w:p w:rsidR="00000000" w:rsidRPr="0004044E" w:rsidP="00A06E8C">
      <w:pPr>
        <w:pStyle w:val="BodyText"/>
      </w:pPr>
      <w:r w:rsidRPr="0004044E">
        <w:t>The unit applies to those</w:t>
      </w:r>
      <w:r w:rsidRPr="0004044E">
        <w:t xml:space="preserve"> undertaking a Vocational Education and Training in Schools (VETiS) or pre-vocational qualification as preparation for entering the bicycle retail, service and repair industry. The unit is designed for use in a highly supervised context. </w:t>
      </w:r>
    </w:p>
    <w:p w:rsidR="00000000" w:rsidRPr="0004044E" w:rsidP="00A06E8C">
      <w:pPr>
        <w:pStyle w:val="BodyText"/>
      </w:pPr>
      <w:r w:rsidRPr="0004044E">
        <w:t>No licensing, leg</w:t>
      </w:r>
      <w:r w:rsidRPr="0004044E">
        <w:t>islative, regulatory or certification requirements apply to this unit at the time of publication.</w:t>
      </w:r>
    </w:p>
    <w:p w:rsidR="00000000" w:rsidRPr="0004044E" w:rsidP="0004044E">
      <w:pPr>
        <w:pStyle w:val="Heading1"/>
      </w:pPr>
      <w:bookmarkStart w:id="3" w:name="O_1121061"/>
      <w:bookmarkEnd w:id="3"/>
      <w:r w:rsidRPr="0004044E">
        <w:t>Unit Sector</w:t>
      </w:r>
    </w:p>
    <w:p w:rsidR="00000000" w:rsidRPr="0004044E" w:rsidP="00A06E8C">
      <w:pPr>
        <w:pStyle w:val="BodyText"/>
      </w:pPr>
      <w:r w:rsidRPr="0004044E">
        <w:t>Bicycle Technical</w:t>
      </w:r>
    </w:p>
    <w:p w:rsidR="00000000" w:rsidRPr="0004044E" w:rsidP="0004044E">
      <w:pPr>
        <w:pStyle w:val="Heading1"/>
      </w:pPr>
      <w:bookmarkStart w:id="4" w:name="O_1121060"/>
      <w:bookmarkEnd w:id="4"/>
      <w:r w:rsidRPr="000404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E" w:rsidP="0004044E">
            <w:pPr>
              <w:pStyle w:val="BodyText"/>
            </w:pPr>
            <w:r w:rsidRPr="0004044E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rPr>
                <w:rStyle w:val="SpecialBold"/>
              </w:rPr>
              <w:t>PERFORMANCE CRITERIA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E" w:rsidP="0004044E">
            <w:pPr>
              <w:pStyle w:val="BodyText"/>
            </w:pPr>
            <w:r w:rsidRPr="0004044E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List"/>
              <w:rPr>
                <w:lang w:val="en-NZ"/>
              </w:rPr>
            </w:pPr>
            <w:r w:rsidRPr="0004044E">
              <w:t>1. Prepare to adjust bicycle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E" w:rsidP="0004044E">
            <w:pPr>
              <w:pStyle w:val="List"/>
            </w:pPr>
            <w:r w:rsidRPr="0004044E">
              <w:t>1.1 Determine job requirements from workplace instructions and identify bicycle to be ad</w:t>
            </w:r>
            <w:r w:rsidRPr="0004044E">
              <w:t>justed</w:t>
            </w:r>
          </w:p>
          <w:p w:rsidR="00000000" w:rsidRPr="0004044E" w:rsidP="0004044E">
            <w:pPr>
              <w:pStyle w:val="List"/>
            </w:pPr>
            <w:r w:rsidRPr="0004044E">
              <w:t>1.2 Identify hazards associated with the work and report to workplace supervisor</w:t>
            </w:r>
          </w:p>
          <w:p w:rsidR="00000000" w:rsidRPr="0004044E" w:rsidP="0004044E">
            <w:pPr>
              <w:pStyle w:val="List"/>
            </w:pPr>
            <w:r w:rsidRPr="0004044E">
              <w:t>1.3 Inspect bicycle to determine component adjustment requirements according to manufacturer specifications and workplace procedures</w:t>
            </w:r>
          </w:p>
          <w:p w:rsidR="00000000" w:rsidP="0004044E">
            <w:pPr>
              <w:pStyle w:val="List"/>
              <w:rPr>
                <w:lang w:val="en-NZ"/>
              </w:rPr>
            </w:pPr>
            <w:r w:rsidRPr="0004044E">
              <w:t xml:space="preserve">1.4 Report inspection findings are </w:t>
            </w:r>
            <w:r w:rsidRPr="0004044E">
              <w:t>reported according to workplace procedures and obtain authorisation to proceed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List"/>
              <w:rPr>
                <w:lang w:val="en-NZ"/>
              </w:rPr>
            </w:pPr>
            <w:r w:rsidRPr="0004044E">
              <w:t>2. Carry out adjustments to bicycle components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E" w:rsidP="0004044E">
            <w:pPr>
              <w:pStyle w:val="List"/>
            </w:pPr>
            <w:r w:rsidRPr="0004044E">
              <w:t>2.1 Identify and check tools and equipment required for adjusting bicycles for serviceability and confirm adjustment method</w:t>
            </w:r>
          </w:p>
          <w:p w:rsidR="00000000" w:rsidRPr="0004044E" w:rsidP="0004044E">
            <w:pPr>
              <w:pStyle w:val="List"/>
            </w:pPr>
            <w:r w:rsidRPr="0004044E">
              <w:t>2.2 C</w:t>
            </w:r>
            <w:r w:rsidRPr="0004044E">
              <w:t>arry out adjustments according to manufacturer specifications, workplace procedures, safety and environmental requirements, and without causing damage to components or systems</w:t>
            </w:r>
          </w:p>
          <w:p w:rsidR="00000000" w:rsidP="0004044E">
            <w:pPr>
              <w:pStyle w:val="List"/>
              <w:rPr>
                <w:lang w:val="en-NZ"/>
              </w:rPr>
            </w:pPr>
            <w:r w:rsidRPr="0004044E">
              <w:t>2.3 Carry out post-adjustment testing to ensure safe and required operation of t</w:t>
            </w:r>
            <w:r w:rsidRPr="0004044E">
              <w:t>he bicycle according to workplace procedures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List"/>
              <w:rPr>
                <w:lang w:val="en-NZ"/>
              </w:rPr>
            </w:pPr>
            <w:r w:rsidRPr="0004044E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E" w:rsidP="0004044E">
            <w:pPr>
              <w:pStyle w:val="List"/>
            </w:pPr>
            <w:r w:rsidRPr="0004044E">
              <w:t>3.1 Conduct final inspection according to workplace procedures and confirm vehicle is ready for use </w:t>
            </w:r>
          </w:p>
          <w:p w:rsidR="00000000" w:rsidRPr="0004044E" w:rsidP="0004044E">
            <w:pPr>
              <w:pStyle w:val="List"/>
            </w:pPr>
            <w:r w:rsidRPr="0004044E">
              <w:t>3.2 Clear work area and dispose of or recycle materials according to workplace procedures</w:t>
            </w:r>
          </w:p>
          <w:p w:rsidR="00000000" w:rsidRPr="0004044E" w:rsidP="0004044E">
            <w:pPr>
              <w:pStyle w:val="List"/>
            </w:pPr>
            <w:r w:rsidRPr="0004044E">
              <w:t>3.3 Complete documentation according to workplace procedures</w:t>
            </w:r>
          </w:p>
        </w:tc>
      </w:tr>
    </w:tbl>
    <w:p w:rsidR="00000000" w:rsidRPr="0004044E" w:rsidP="0004044E">
      <w:pPr>
        <w:pStyle w:val="BodyText"/>
      </w:pPr>
    </w:p>
    <w:p w:rsidR="00000000" w:rsidRPr="0004044E" w:rsidP="0004044E">
      <w:pPr>
        <w:pStyle w:val="AllowPageBreak"/>
      </w:pPr>
    </w:p>
    <w:p w:rsidR="00000000" w:rsidRPr="0004044E" w:rsidP="0004044E">
      <w:pPr>
        <w:pStyle w:val="Heading1"/>
      </w:pPr>
      <w:bookmarkStart w:id="5" w:name="O_1121059"/>
      <w:bookmarkEnd w:id="5"/>
      <w:r w:rsidRPr="0004044E">
        <w:t>Foundation Skills</w:t>
      </w:r>
    </w:p>
    <w:p w:rsidR="00000000" w:rsidRPr="00A06E8C" w:rsidP="00A06E8C">
      <w:pPr>
        <w:pStyle w:val="BodyText"/>
        <w:rPr>
          <w:i/>
        </w:rPr>
      </w:pPr>
      <w:r w:rsidRPr="00A06E8C">
        <w:rPr>
          <w:rStyle w:val="Emphasis"/>
        </w:rPr>
        <w:t>This section describes those language, literacy, numeracy and empl</w:t>
      </w:r>
      <w:r w:rsidRPr="00A06E8C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5"/>
        <w:gridCol w:w="6459"/>
      </w:tblGrid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E" w:rsidP="0004044E">
            <w:pPr>
              <w:pStyle w:val="BodyText"/>
            </w:pPr>
            <w:r w:rsidRPr="0004044E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rPr>
                <w:rStyle w:val="SpecialBold"/>
              </w:rPr>
              <w:t>DESCRIPTION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44E">
            <w:pPr>
              <w:pStyle w:val="ListBullet"/>
              <w:rPr>
                <w:lang w:val="en-NZ"/>
              </w:rPr>
            </w:pPr>
            <w:r w:rsidRPr="0004044E">
              <w:t>Locates required sources of information efficiently.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t>Numeracy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044E" w:rsidP="0004044E">
            <w:pPr>
              <w:pStyle w:val="ListBullet"/>
            </w:pPr>
            <w:r w:rsidRPr="0004044E">
              <w:t>Measures bicycle compone</w:t>
            </w:r>
            <w:r w:rsidRPr="0004044E">
              <w:t>nts and uses basic mathematical operations including addition and subtraction</w:t>
            </w:r>
          </w:p>
          <w:p w:rsidR="00000000" w:rsidP="0004044E">
            <w:pPr>
              <w:pStyle w:val="ListBullet"/>
              <w:rPr>
                <w:lang w:val="en-NZ"/>
              </w:rPr>
            </w:pPr>
            <w:r w:rsidRPr="0004044E">
              <w:t>Calculates deviations and tolerances from manufacturer specifications.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44E">
            <w:pPr>
              <w:pStyle w:val="ListBullet"/>
              <w:rPr>
                <w:lang w:val="en-NZ"/>
              </w:rPr>
            </w:pPr>
            <w:r w:rsidRPr="0004044E">
              <w:t>Clarifies job requirements and reports inspection findings.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t>Reading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44E">
            <w:pPr>
              <w:pStyle w:val="ListBullet"/>
              <w:rPr>
                <w:lang w:val="en-NZ"/>
              </w:rPr>
            </w:pPr>
            <w:r w:rsidRPr="0004044E">
              <w:t>Interprets adjus</w:t>
            </w:r>
            <w:r w:rsidRPr="0004044E">
              <w:t>tment procedures and specifications in manufacturer specifications and workshop literature.</w:t>
            </w:r>
          </w:p>
        </w:tc>
      </w:tr>
      <w:tr w:rsidTr="00040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E">
            <w:pPr>
              <w:pStyle w:val="BodyText"/>
              <w:rPr>
                <w:lang w:val="en-NZ"/>
              </w:rPr>
            </w:pPr>
            <w:r w:rsidRPr="0004044E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044E" w:rsidP="0004044E">
            <w:pPr>
              <w:pStyle w:val="ListBullet"/>
            </w:pPr>
            <w:r w:rsidRPr="0004044E">
              <w:t>Uses specialist bicycle tools and equipment in line with workplace procedures.</w:t>
            </w:r>
          </w:p>
        </w:tc>
      </w:tr>
    </w:tbl>
    <w:p w:rsidR="00000000" w:rsidRPr="0004044E" w:rsidP="0004044E">
      <w:pPr>
        <w:pStyle w:val="BodyText"/>
      </w:pPr>
    </w:p>
    <w:p w:rsidR="00000000" w:rsidRPr="0004044E" w:rsidP="0004044E">
      <w:pPr>
        <w:pStyle w:val="AllowPageBreak"/>
      </w:pPr>
    </w:p>
    <w:p w:rsidR="00000000" w:rsidRPr="0004044E" w:rsidP="0004044E">
      <w:pPr>
        <w:pStyle w:val="Heading1"/>
      </w:pPr>
      <w:bookmarkStart w:id="6" w:name="O_1121057"/>
      <w:bookmarkEnd w:id="6"/>
      <w:r w:rsidRPr="0004044E">
        <w:t>Unit Mapping Information</w:t>
      </w:r>
    </w:p>
    <w:p w:rsidR="00000000" w:rsidRPr="0004044E" w:rsidP="00A06E8C">
      <w:pPr>
        <w:pStyle w:val="BodyText"/>
      </w:pPr>
      <w:r w:rsidRPr="0004044E">
        <w:t>Supersedes and is equivalent to AURBTA002 Adjust bicycles and components.</w:t>
      </w:r>
    </w:p>
    <w:p w:rsidR="00000000" w:rsidRPr="0004044E" w:rsidP="0004044E">
      <w:pPr>
        <w:pStyle w:val="Heading1"/>
      </w:pPr>
      <w:bookmarkStart w:id="7" w:name="O_1121050"/>
      <w:bookmarkEnd w:id="7"/>
      <w:r w:rsidRPr="0004044E">
        <w:t>Links</w:t>
      </w:r>
    </w:p>
    <w:p w:rsidR="00000000" w:rsidRPr="0004044E" w:rsidP="00A06E8C">
      <w:pPr>
        <w:pStyle w:val="BodyText"/>
      </w:pPr>
      <w:r w:rsidRPr="000404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807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044E" w:rsidP="0004044E"/>
    <w:sectPr w:rsidSect="000404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E" w:rsidRPr="00A06E8C" w:rsidP="00A06E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8C" w:rsidP="00040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E8C" w:rsidP="00040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06E8C" w:rsidP="00040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44E" w:rsidRPr="00A06E8C" w:rsidP="00A06E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8C" w:rsidRPr="002D2AF8" w:rsidP="00040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AURBTA102 Adjust bicycles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06E8C" w:rsidP="00040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062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385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44E"/>
  </w:style>
  <w:style w:type="character" w:customStyle="1" w:styleId="Heading1Char">
    <w:name w:val="Heading 1 Char"/>
    <w:basedOn w:val="DefaultParagraphFont"/>
    <w:link w:val="Heading1"/>
    <w:rsid w:val="00040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4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04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04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44E"/>
    <w:rPr>
      <w:b/>
      <w:spacing w:val="0"/>
    </w:rPr>
  </w:style>
  <w:style w:type="character" w:styleId="Emphasis">
    <w:name w:val="Emphasis"/>
    <w:basedOn w:val="DefaultParagraphFont"/>
    <w:qFormat/>
    <w:rsid w:val="0004044E"/>
    <w:rPr>
      <w:i/>
    </w:rPr>
  </w:style>
  <w:style w:type="paragraph" w:customStyle="1" w:styleId="SuperHeading">
    <w:name w:val="SuperHeading"/>
    <w:basedOn w:val="Normal"/>
    <w:rsid w:val="00040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4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0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4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4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44E"/>
  </w:style>
  <w:style w:type="paragraph" w:styleId="TableofFigures">
    <w:name w:val="table of figures"/>
    <w:basedOn w:val="Normal"/>
    <w:next w:val="Normal"/>
    <w:semiHidden/>
    <w:rsid w:val="00040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4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044E"/>
    <w:rPr>
      <w:rFonts w:ascii="Wingdings" w:hAnsi="Wingdings"/>
    </w:rPr>
  </w:style>
  <w:style w:type="paragraph" w:customStyle="1" w:styleId="TableHeading">
    <w:name w:val="Table Heading"/>
    <w:basedOn w:val="HeadingBase"/>
    <w:rsid w:val="00040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44E"/>
    <w:rPr>
      <w:color w:val="0033CC"/>
      <w:u w:val="none"/>
    </w:rPr>
  </w:style>
  <w:style w:type="paragraph" w:customStyle="1" w:styleId="BodyTextRight">
    <w:name w:val="Body Text Right"/>
    <w:basedOn w:val="BodyText"/>
    <w:rsid w:val="00040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4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44E"/>
    <w:rPr>
      <w:sz w:val="32"/>
    </w:rPr>
  </w:style>
  <w:style w:type="paragraph" w:customStyle="1" w:styleId="HeadingProcedure">
    <w:name w:val="Heading Procedure"/>
    <w:basedOn w:val="HeadingBase"/>
    <w:next w:val="Normal"/>
    <w:rsid w:val="00040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44E"/>
    <w:pPr>
      <w:spacing w:before="60" w:after="60"/>
    </w:pPr>
  </w:style>
  <w:style w:type="paragraph" w:styleId="ListContinue">
    <w:name w:val="List Continue"/>
    <w:basedOn w:val="List"/>
    <w:rsid w:val="0004044E"/>
    <w:pPr>
      <w:ind w:firstLine="0"/>
    </w:pPr>
  </w:style>
  <w:style w:type="paragraph" w:customStyle="1" w:styleId="ListNote">
    <w:name w:val="List Note"/>
    <w:basedOn w:val="List"/>
    <w:rsid w:val="00040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44E"/>
    <w:rPr>
      <w:rFonts w:ascii="Courier New" w:hAnsi="Courier New"/>
    </w:rPr>
  </w:style>
  <w:style w:type="paragraph" w:customStyle="1" w:styleId="NoteBullet">
    <w:name w:val="Note Bullet"/>
    <w:basedOn w:val="Note"/>
    <w:rsid w:val="00040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4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0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44E"/>
    <w:rPr>
      <w:b/>
      <w:smallCaps/>
    </w:rPr>
  </w:style>
  <w:style w:type="paragraph" w:customStyle="1" w:styleId="TableListNumber">
    <w:name w:val="Table List Number"/>
    <w:basedOn w:val="ListNumber"/>
    <w:rsid w:val="00040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44E"/>
    <w:pPr>
      <w:numPr>
        <w:numId w:val="8"/>
      </w:numPr>
    </w:pPr>
  </w:style>
  <w:style w:type="paragraph" w:customStyle="1" w:styleId="ListAlpha2">
    <w:name w:val="List Alpha 2"/>
    <w:basedOn w:val="List2"/>
    <w:rsid w:val="0004044E"/>
    <w:pPr>
      <w:numPr>
        <w:numId w:val="7"/>
      </w:numPr>
    </w:pPr>
  </w:style>
  <w:style w:type="paragraph" w:styleId="List2">
    <w:name w:val="List 2"/>
    <w:basedOn w:val="BodyText"/>
    <w:rsid w:val="00040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4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4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044E"/>
    <w:pPr>
      <w:numPr>
        <w:numId w:val="3"/>
      </w:numPr>
    </w:pPr>
  </w:style>
  <w:style w:type="paragraph" w:styleId="ListContinue2">
    <w:name w:val="List Continue 2"/>
    <w:basedOn w:val="List2"/>
    <w:rsid w:val="0004044E"/>
    <w:pPr>
      <w:ind w:firstLine="0"/>
    </w:pPr>
  </w:style>
  <w:style w:type="paragraph" w:styleId="ListContinue3">
    <w:name w:val="List Continue 3"/>
    <w:basedOn w:val="List3"/>
    <w:rsid w:val="0004044E"/>
    <w:pPr>
      <w:ind w:left="1021" w:firstLine="0"/>
    </w:pPr>
  </w:style>
  <w:style w:type="paragraph" w:styleId="ListContinue4">
    <w:name w:val="List Continue 4"/>
    <w:basedOn w:val="List4"/>
    <w:rsid w:val="0004044E"/>
    <w:pPr>
      <w:ind w:firstLine="0"/>
    </w:pPr>
  </w:style>
  <w:style w:type="paragraph" w:styleId="ListContinue5">
    <w:name w:val="List Continue 5"/>
    <w:basedOn w:val="List5"/>
    <w:rsid w:val="0004044E"/>
    <w:pPr>
      <w:ind w:firstLine="0"/>
    </w:pPr>
  </w:style>
  <w:style w:type="paragraph" w:styleId="ListNumber3">
    <w:name w:val="List Number 3"/>
    <w:basedOn w:val="List3"/>
    <w:rsid w:val="0004044E"/>
    <w:pPr>
      <w:numPr>
        <w:numId w:val="4"/>
      </w:numPr>
    </w:pPr>
  </w:style>
  <w:style w:type="paragraph" w:styleId="ListNumber4">
    <w:name w:val="List Number 4"/>
    <w:basedOn w:val="List4"/>
    <w:rsid w:val="0004044E"/>
    <w:pPr>
      <w:numPr>
        <w:numId w:val="5"/>
      </w:numPr>
    </w:pPr>
  </w:style>
  <w:style w:type="paragraph" w:styleId="ListNumber5">
    <w:name w:val="List Number 5"/>
    <w:basedOn w:val="List5"/>
    <w:rsid w:val="0004044E"/>
    <w:pPr>
      <w:numPr>
        <w:numId w:val="6"/>
      </w:numPr>
    </w:pPr>
  </w:style>
  <w:style w:type="paragraph" w:styleId="BlockText">
    <w:name w:val="Block Text"/>
    <w:basedOn w:val="Normal"/>
    <w:rsid w:val="00040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44E"/>
    <w:rPr>
      <w:sz w:val="16"/>
      <w:vertAlign w:val="superscript"/>
    </w:rPr>
  </w:style>
  <w:style w:type="character" w:customStyle="1" w:styleId="Symbols">
    <w:name w:val="Symbols"/>
    <w:basedOn w:val="DefaultParagraphFont"/>
    <w:rsid w:val="0004044E"/>
    <w:rPr>
      <w:rFonts w:ascii="Symbol" w:hAnsi="Symbol"/>
    </w:rPr>
  </w:style>
  <w:style w:type="character" w:customStyle="1" w:styleId="MenuOptions">
    <w:name w:val="Menu Options"/>
    <w:basedOn w:val="DefaultParagraphFont"/>
    <w:rsid w:val="00040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44E"/>
    <w:rPr>
      <w:b/>
    </w:rPr>
  </w:style>
  <w:style w:type="character" w:customStyle="1" w:styleId="Underlined">
    <w:name w:val="Underlined"/>
    <w:basedOn w:val="DefaultParagraphFont"/>
    <w:rsid w:val="0004044E"/>
    <w:rPr>
      <w:u w:val="single"/>
    </w:rPr>
  </w:style>
  <w:style w:type="paragraph" w:customStyle="1" w:styleId="TableBodyTextRight">
    <w:name w:val="Table Body Text Right"/>
    <w:basedOn w:val="TableBodyText"/>
    <w:rsid w:val="00040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44E"/>
    <w:rPr>
      <w:sz w:val="18"/>
    </w:rPr>
  </w:style>
  <w:style w:type="paragraph" w:customStyle="1" w:styleId="BodySmallRight">
    <w:name w:val="Body Small Right"/>
    <w:basedOn w:val="BodyTextRight"/>
    <w:rsid w:val="0004044E"/>
    <w:rPr>
      <w:sz w:val="18"/>
      <w:szCs w:val="18"/>
    </w:rPr>
  </w:style>
  <w:style w:type="paragraph" w:customStyle="1" w:styleId="MarginEdition">
    <w:name w:val="Margin Edition"/>
    <w:basedOn w:val="MarginNote"/>
    <w:rsid w:val="00040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44E"/>
    <w:rPr>
      <w:sz w:val="2"/>
      <w:szCs w:val="2"/>
    </w:rPr>
  </w:style>
  <w:style w:type="character" w:customStyle="1" w:styleId="Small">
    <w:name w:val="Small"/>
    <w:basedOn w:val="DefaultParagraphFont"/>
    <w:rsid w:val="0004044E"/>
    <w:rPr>
      <w:sz w:val="16"/>
    </w:rPr>
  </w:style>
  <w:style w:type="paragraph" w:customStyle="1" w:styleId="WideTable">
    <w:name w:val="Wide Table"/>
    <w:basedOn w:val="Normal"/>
    <w:rsid w:val="00040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44E"/>
  </w:style>
  <w:style w:type="paragraph" w:styleId="Quote">
    <w:name w:val="Quote"/>
    <w:basedOn w:val="Heading1"/>
    <w:link w:val="QuoteChar"/>
    <w:qFormat/>
    <w:rsid w:val="00040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44E"/>
    <w:pPr>
      <w:pageBreakBefore/>
    </w:pPr>
  </w:style>
  <w:style w:type="paragraph" w:customStyle="1" w:styleId="Border">
    <w:name w:val="Border"/>
    <w:basedOn w:val="Normal"/>
    <w:qFormat/>
    <w:rsid w:val="00040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44E"/>
    <w:rPr>
      <w:u w:val="single"/>
    </w:rPr>
  </w:style>
  <w:style w:type="character" w:customStyle="1" w:styleId="BoldandItalics">
    <w:name w:val="Bold and Italics"/>
    <w:qFormat/>
    <w:rsid w:val="0004044E"/>
    <w:rPr>
      <w:b/>
      <w:i/>
      <w:u w:val="none"/>
    </w:rPr>
  </w:style>
  <w:style w:type="paragraph" w:styleId="BalloonText">
    <w:name w:val="Balloon Text"/>
    <w:basedOn w:val="Normal"/>
    <w:link w:val="BalloonTextChar"/>
    <w:rsid w:val="00040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44E"/>
    <w:pPr>
      <w:spacing w:before="0" w:after="0"/>
    </w:pPr>
  </w:style>
  <w:style w:type="paragraph" w:customStyle="1" w:styleId="BodyTextBold">
    <w:name w:val="Body Text Bold"/>
    <w:basedOn w:val="BodyText"/>
    <w:qFormat/>
    <w:rsid w:val="0004044E"/>
    <w:rPr>
      <w:b/>
    </w:rPr>
  </w:style>
  <w:style w:type="character" w:styleId="Hyperlink">
    <w:name w:val="Hyperlink"/>
    <w:basedOn w:val="DefaultParagraphFont"/>
    <w:uiPriority w:val="99"/>
    <w:unhideWhenUsed/>
    <w:rsid w:val="00A06E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3088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AURBTA102 Adjust bicycles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