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244" w:rsidP="00E11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AURBCA101 Work in a retail bicycle environment</w:t>
      </w:r>
      <w:r>
        <w:fldChar w:fldCharType="end"/>
      </w:r>
    </w:p>
    <w:p w:rsidR="00E11244" w:rsidP="00E11244">
      <w:pPr>
        <w:pStyle w:val="Version"/>
        <w:sectPr w:rsidSect="00E77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283" w:rsidP="00E77283">
      <w:pPr>
        <w:pStyle w:val="SuperHeading"/>
      </w:pPr>
      <w:r w:rsidRPr="00E77283">
        <w:t>AURBCA101 Work in a retail bicycle environment</w:t>
      </w:r>
    </w:p>
    <w:p w:rsidR="00000000" w:rsidRPr="00E77283" w:rsidP="00E77283">
      <w:pPr>
        <w:pStyle w:val="Heading1"/>
      </w:pPr>
      <w:bookmarkStart w:id="1" w:name="O_1120570"/>
      <w:bookmarkEnd w:id="1"/>
      <w:r w:rsidRPr="00E77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rPr>
                <w:rStyle w:val="SpecialBold"/>
              </w:rPr>
              <w:t>Comments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t>This version first released with AUR Automotive Retail, Service and Repair Training Package Version 6.0</w:t>
            </w:r>
          </w:p>
        </w:tc>
      </w:tr>
    </w:tbl>
    <w:p w:rsidR="00000000" w:rsidRPr="00E77283" w:rsidP="00E77283">
      <w:pPr>
        <w:pStyle w:val="BodyText"/>
      </w:pP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2" w:name="O_1120577"/>
      <w:bookmarkEnd w:id="2"/>
      <w:r w:rsidRPr="00E77283">
        <w:t>Application</w:t>
      </w:r>
    </w:p>
    <w:p w:rsidR="00000000" w:rsidRPr="00E77283" w:rsidP="00E11244">
      <w:pPr>
        <w:pStyle w:val="BodyText"/>
      </w:pPr>
      <w:r w:rsidRPr="00E77283">
        <w:t>This unit describes the skills and knowledge required to work</w:t>
      </w:r>
      <w:r w:rsidRPr="00E77283">
        <w:t xml:space="preserve"> in a bicycle retail environment.  The unit involves determining own career goals, developing bicycle industry knowledge, maintaining tools, equipment and own workspace, and completing workplace processes and documentation.</w:t>
      </w:r>
    </w:p>
    <w:p w:rsidR="00000000" w:rsidRPr="00E77283" w:rsidP="00E11244">
      <w:pPr>
        <w:pStyle w:val="BodyText"/>
      </w:pPr>
      <w:r w:rsidRPr="00E77283">
        <w:t>It applies to those working in t</w:t>
      </w:r>
      <w:r w:rsidRPr="00E77283">
        <w:t>he bicycle retail, service and repair industry.</w:t>
      </w:r>
    </w:p>
    <w:p w:rsidR="00000000" w:rsidRPr="00E77283" w:rsidP="00E11244">
      <w:pPr>
        <w:pStyle w:val="BodyText"/>
      </w:pPr>
      <w:r w:rsidRPr="00E77283">
        <w:t>No licensing, legislative, regulatory or certification requirements apply to this unit at the time of publication.</w:t>
      </w:r>
    </w:p>
    <w:p w:rsidR="00000000" w:rsidRPr="00E77283" w:rsidP="00E77283">
      <w:pPr>
        <w:pStyle w:val="Heading1"/>
      </w:pPr>
      <w:bookmarkStart w:id="3" w:name="O_1120575"/>
      <w:bookmarkEnd w:id="3"/>
      <w:r w:rsidRPr="00E77283">
        <w:t>Unit Sector</w:t>
      </w:r>
    </w:p>
    <w:p w:rsidR="00000000" w:rsidRPr="00E77283" w:rsidP="00E11244">
      <w:pPr>
        <w:pStyle w:val="BodyText"/>
      </w:pPr>
      <w:r w:rsidRPr="00E77283">
        <w:t>Bicycle Sales and Marketing</w:t>
      </w:r>
    </w:p>
    <w:p w:rsidR="00000000" w:rsidRPr="00E77283" w:rsidP="00E77283">
      <w:pPr>
        <w:pStyle w:val="Heading1"/>
      </w:pPr>
      <w:bookmarkStart w:id="4" w:name="O_1120574"/>
      <w:bookmarkEnd w:id="4"/>
      <w:r w:rsidRPr="00E77283">
        <w:t>Elements and Pe</w:t>
      </w:r>
      <w:r w:rsidRPr="00E77283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rPr>
                <w:rStyle w:val="SpecialBold"/>
              </w:rPr>
              <w:t>PERFORMANCE CRITERIA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List"/>
              <w:rPr>
                <w:lang w:val="en-NZ"/>
              </w:rPr>
            </w:pPr>
            <w:r w:rsidRPr="00E77283">
              <w:t>1. Prepare to work in a retail bicycle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List"/>
            </w:pPr>
            <w:r w:rsidRPr="00E77283">
              <w:t>1.1 Determine job requirements in accordance with workplace instructions</w:t>
            </w:r>
          </w:p>
          <w:p w:rsidR="00000000" w:rsidRPr="00E77283" w:rsidP="00E77283">
            <w:pPr>
              <w:pStyle w:val="List"/>
            </w:pPr>
            <w:r w:rsidRPr="00E77283">
              <w:t>1.2 Source and interpret workplace information relating to own job role</w:t>
            </w:r>
          </w:p>
          <w:p w:rsidR="00000000" w:rsidP="00E77283">
            <w:pPr>
              <w:pStyle w:val="List"/>
              <w:rPr>
                <w:lang w:val="en-NZ"/>
              </w:rPr>
            </w:pPr>
            <w:r w:rsidRPr="00E77283">
              <w:t>1.3 Identify workplace and team practices and lines of communication required of own job role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List"/>
              <w:rPr>
                <w:lang w:val="en-NZ"/>
              </w:rPr>
            </w:pPr>
            <w:r w:rsidRPr="00E77283">
              <w:t>2. Undertake wor</w:t>
            </w:r>
            <w:r w:rsidRPr="00E77283">
              <w:t>kplace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List"/>
            </w:pPr>
            <w:r w:rsidRPr="00E77283">
              <w:t>2.1 Greet customer in line with workplace customer service standards</w:t>
            </w:r>
          </w:p>
          <w:p w:rsidR="00000000" w:rsidRPr="00E77283" w:rsidP="00E77283">
            <w:pPr>
              <w:pStyle w:val="List"/>
            </w:pPr>
            <w:r w:rsidRPr="00E77283">
              <w:t>2.2 Identify and address customer needs in accordance with workplace procedures and safety and environmental requirements</w:t>
            </w:r>
          </w:p>
          <w:p w:rsidR="00000000" w:rsidRPr="00E77283" w:rsidP="00E77283">
            <w:pPr>
              <w:pStyle w:val="List"/>
            </w:pPr>
            <w:r w:rsidRPr="00E77283">
              <w:t xml:space="preserve">2.3 Escalate complex customer requirements and </w:t>
            </w:r>
            <w:r w:rsidRPr="00E77283">
              <w:t>feedback to supervisor as required</w:t>
            </w:r>
          </w:p>
          <w:p w:rsidR="00000000" w:rsidP="00E77283">
            <w:pPr>
              <w:pStyle w:val="List"/>
              <w:rPr>
                <w:lang w:val="en-NZ"/>
              </w:rPr>
            </w:pPr>
            <w:r w:rsidRPr="00E77283">
              <w:t>2.4 Complete sale in line with workplace procedures and processes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List"/>
              <w:rPr>
                <w:lang w:val="en-NZ"/>
              </w:rPr>
            </w:pPr>
            <w:r w:rsidRPr="00E77283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List"/>
            </w:pPr>
            <w:r w:rsidRPr="00E77283">
              <w:t>3.1 Clear work area and dispose or recycle materials according to workplace procedures</w:t>
            </w:r>
          </w:p>
          <w:p w:rsidR="00000000" w:rsidRPr="00E77283" w:rsidP="00E77283">
            <w:pPr>
              <w:pStyle w:val="List"/>
            </w:pPr>
            <w:r w:rsidRPr="00E77283">
              <w:t>3.2 Maintain workplace sales equipment within scope of own role and report if faulty</w:t>
            </w:r>
          </w:p>
          <w:p w:rsidR="00000000" w:rsidRPr="00E77283" w:rsidP="00E77283">
            <w:pPr>
              <w:pStyle w:val="List"/>
            </w:pPr>
            <w:r w:rsidRPr="00E77283">
              <w:t>3.3 Complete workplace documentation according to workplace procedures</w:t>
            </w:r>
          </w:p>
        </w:tc>
      </w:tr>
    </w:tbl>
    <w:p w:rsidR="00000000" w:rsidRPr="00E77283" w:rsidP="00E77283">
      <w:pPr>
        <w:pStyle w:val="BodyText"/>
      </w:pP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5" w:name="O_1120573"/>
      <w:bookmarkEnd w:id="5"/>
      <w:r w:rsidRPr="00E77283">
        <w:t>Foundation Skills</w:t>
      </w:r>
    </w:p>
    <w:p w:rsidR="00000000" w:rsidRPr="00E11244" w:rsidP="00E11244">
      <w:pPr>
        <w:pStyle w:val="BodyText"/>
        <w:rPr>
          <w:i/>
        </w:rPr>
      </w:pPr>
      <w:r w:rsidRPr="00E11244">
        <w:rPr>
          <w:rStyle w:val="Emphasis"/>
        </w:rPr>
        <w:t>This section describes those language, literacy, numeracy and</w:t>
      </w:r>
      <w:r w:rsidRPr="00E11244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2"/>
        <w:gridCol w:w="6564"/>
      </w:tblGrid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rPr>
                <w:rStyle w:val="SpecialBold"/>
              </w:rPr>
              <w:t>DESCRIPTION</w:t>
            </w:r>
          </w:p>
        </w:tc>
      </w:tr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283">
            <w:pPr>
              <w:pStyle w:val="ListBullet"/>
              <w:rPr>
                <w:lang w:val="en-NZ"/>
              </w:rPr>
            </w:pPr>
            <w:r w:rsidRPr="00E77283">
              <w:t xml:space="preserve">Locates required sources of information efficiently. </w:t>
            </w:r>
          </w:p>
        </w:tc>
      </w:tr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283" w:rsidP="00E77283">
            <w:pPr>
              <w:pStyle w:val="ListBullet"/>
            </w:pPr>
            <w:r w:rsidRPr="00E77283">
              <w:t>Uses bicycle terminolo</w:t>
            </w:r>
            <w:r w:rsidRPr="00E77283">
              <w:t>gy in verbal exchanges with customers</w:t>
            </w:r>
          </w:p>
          <w:p w:rsidR="00000000" w:rsidP="00E77283">
            <w:pPr>
              <w:pStyle w:val="ListBullet"/>
              <w:rPr>
                <w:lang w:val="en-NZ"/>
              </w:rPr>
            </w:pPr>
            <w:r w:rsidRPr="00E77283">
              <w:t>Reports customer issues and outcomes.</w:t>
            </w:r>
          </w:p>
        </w:tc>
      </w:tr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283" w:rsidP="00E77283">
            <w:pPr>
              <w:pStyle w:val="ListBullet"/>
            </w:pPr>
            <w:r w:rsidRPr="00E77283">
              <w:t>Plans own work requirements</w:t>
            </w:r>
          </w:p>
          <w:p w:rsidR="00000000" w:rsidRPr="00E77283" w:rsidP="00E77283">
            <w:pPr>
              <w:pStyle w:val="ListBullet"/>
            </w:pPr>
            <w:r w:rsidRPr="00E77283">
              <w:t xml:space="preserve">Prioritises actions to achieve required outcomes </w:t>
            </w:r>
          </w:p>
          <w:p w:rsidR="00000000" w:rsidP="00E77283">
            <w:pPr>
              <w:pStyle w:val="ListBullet"/>
              <w:rPr>
                <w:lang w:val="en-NZ"/>
              </w:rPr>
            </w:pPr>
            <w:r w:rsidRPr="00E77283">
              <w:t>Ensures tasks are completed within workplace timeframes.</w:t>
            </w:r>
          </w:p>
        </w:tc>
      </w:tr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7283">
            <w:pPr>
              <w:pStyle w:val="ListBullet"/>
              <w:rPr>
                <w:lang w:val="en-NZ"/>
              </w:rPr>
            </w:pPr>
            <w:r w:rsidRPr="00E77283">
              <w:t>S</w:t>
            </w:r>
            <w:r w:rsidRPr="00E77283">
              <w:t>elects and uses required equipment, materials and processes.</w:t>
            </w:r>
          </w:p>
        </w:tc>
      </w:tr>
      <w:tr w:rsidTr="00E112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7283" w:rsidP="00E77283">
            <w:pPr>
              <w:pStyle w:val="ListBullet"/>
            </w:pPr>
            <w:r w:rsidRPr="00E77283">
              <w:t>Uses workplace electronic devices when completing customer sales.</w:t>
            </w:r>
          </w:p>
        </w:tc>
      </w:tr>
    </w:tbl>
    <w:p w:rsidR="00000000" w:rsidRPr="00E77283" w:rsidP="00E77283">
      <w:pPr>
        <w:pStyle w:val="BodyText"/>
      </w:pP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6" w:name="O_1120571"/>
      <w:bookmarkEnd w:id="6"/>
      <w:r w:rsidRPr="00E77283">
        <w:t>Unit Mapping Information</w:t>
      </w:r>
    </w:p>
    <w:p w:rsidR="00000000" w:rsidRPr="00E77283" w:rsidP="00E11244">
      <w:pPr>
        <w:pStyle w:val="BodyText"/>
      </w:pPr>
      <w:r w:rsidRPr="00E77283">
        <w:t>Supersedes and is equivalent to AURBCA001 Work in a retail bicycle environment.</w:t>
      </w:r>
    </w:p>
    <w:p w:rsidR="00000000" w:rsidRPr="00E77283" w:rsidP="00E77283">
      <w:pPr>
        <w:pStyle w:val="Heading1"/>
      </w:pPr>
      <w:bookmarkStart w:id="7" w:name="O_1120564"/>
      <w:bookmarkEnd w:id="7"/>
      <w:r w:rsidRPr="00E77283">
        <w:t>Links</w:t>
      </w:r>
    </w:p>
    <w:p w:rsidR="00000000" w:rsidRPr="00E77283" w:rsidP="00E11244">
      <w:pPr>
        <w:pStyle w:val="BodyText"/>
      </w:pPr>
      <w:r w:rsidRPr="00E772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E27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7283" w:rsidP="00E11244">
      <w:pPr>
        <w:pStyle w:val="BodyText"/>
        <w:sectPr w:rsidSect="00E77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283" w:rsidP="00E77283">
      <w:pPr>
        <w:pStyle w:val="SuperHeading"/>
      </w:pPr>
      <w:r w:rsidRPr="00E77283">
        <w:t>Assessment Requirements for AURBCA101 Work in a retail bicycle environment</w:t>
      </w:r>
    </w:p>
    <w:p w:rsidR="00000000" w:rsidRPr="00E77283" w:rsidP="00E77283">
      <w:pPr>
        <w:pStyle w:val="Heading1"/>
      </w:pPr>
      <w:bookmarkStart w:id="8" w:name="O_1120566"/>
      <w:bookmarkEnd w:id="8"/>
      <w:r w:rsidRPr="00E77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rPr>
                <w:rStyle w:val="SpecialBold"/>
              </w:rPr>
              <w:t>Comments</w:t>
            </w:r>
          </w:p>
        </w:tc>
      </w:tr>
      <w:tr w:rsidTr="00E7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83">
            <w:pPr>
              <w:pStyle w:val="BodyText"/>
              <w:rPr>
                <w:lang w:val="en-NZ"/>
              </w:rPr>
            </w:pPr>
            <w:r w:rsidRPr="00E7728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83" w:rsidP="00E77283">
            <w:pPr>
              <w:pStyle w:val="BodyText"/>
            </w:pPr>
            <w:r w:rsidRPr="00E77283">
              <w:t>This version first released with AUR Automotive Retail, Service and Repair Training Package Version 6.0</w:t>
            </w:r>
          </w:p>
        </w:tc>
      </w:tr>
    </w:tbl>
    <w:p w:rsidR="00000000" w:rsidRPr="00E77283" w:rsidP="00E77283">
      <w:pPr>
        <w:pStyle w:val="BodyText"/>
      </w:pP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9" w:name="O_1120569"/>
      <w:bookmarkEnd w:id="9"/>
      <w:r w:rsidRPr="00E77283">
        <w:t>Performance Evidence</w:t>
      </w:r>
    </w:p>
    <w:p w:rsidR="00000000" w:rsidRPr="00E77283" w:rsidP="00E11244">
      <w:pPr>
        <w:pStyle w:val="BodyText"/>
      </w:pPr>
      <w:r w:rsidRPr="00E77283">
        <w:t>The candidate must demonstrate the ability to complete the tasks outlined in the elements, performance criteria and foundation skills of this unit, including evidence of the ability to:</w:t>
      </w:r>
    </w:p>
    <w:p w:rsidR="00000000" w:rsidRPr="00E77283" w:rsidP="00E77283">
      <w:pPr>
        <w:pStyle w:val="ListBullet"/>
      </w:pPr>
      <w:r w:rsidRPr="00E77283">
        <w:t>sell bicycle product to at least three different retail bicycle store</w:t>
      </w:r>
      <w:r w:rsidRPr="00E77283">
        <w:t xml:space="preserve"> customers in line with workplace procedures and customer service standards, in which the work must involve: </w:t>
      </w:r>
    </w:p>
    <w:p w:rsidR="00000000" w:rsidRPr="00E77283" w:rsidP="00E77283">
      <w:pPr>
        <w:pStyle w:val="ListBullet2"/>
      </w:pPr>
      <w:r w:rsidRPr="00E77283">
        <w:t xml:space="preserve">completing workplace documentation </w:t>
      </w:r>
    </w:p>
    <w:p w:rsidR="00000000" w:rsidRPr="00E77283" w:rsidP="00E77283">
      <w:pPr>
        <w:pStyle w:val="ListBullet2"/>
      </w:pPr>
      <w:r w:rsidRPr="00E77283">
        <w:t>operating and maintaining workplace equipment.</w:t>
      </w: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10" w:name="O_1120568"/>
      <w:bookmarkEnd w:id="10"/>
      <w:r w:rsidRPr="00E77283">
        <w:t>Knowledge Evidence</w:t>
      </w:r>
    </w:p>
    <w:p w:rsidR="00000000" w:rsidRPr="00E77283" w:rsidP="00E11244">
      <w:pPr>
        <w:pStyle w:val="BodyText"/>
      </w:pPr>
      <w:r w:rsidRPr="00E77283">
        <w:t>The candidate must be able to demonstrate knowledge to complete the tasks outlined in the elements, performance criteria and foundation skills of this unit, including knowledge of:</w:t>
      </w:r>
    </w:p>
    <w:p w:rsidR="00000000" w:rsidRPr="00E77283" w:rsidP="00E77283">
      <w:pPr>
        <w:pStyle w:val="ListBullet"/>
      </w:pPr>
      <w:r w:rsidRPr="00E77283">
        <w:t>methods to locate and interpret information required to work in a retail b</w:t>
      </w:r>
      <w:r w:rsidRPr="00E77283">
        <w:t>icycle environment, including:</w:t>
      </w:r>
    </w:p>
    <w:p w:rsidR="00000000" w:rsidRPr="00E77283" w:rsidP="00E77283">
      <w:pPr>
        <w:pStyle w:val="ListBullet2"/>
      </w:pPr>
      <w:r w:rsidRPr="00E77283">
        <w:t>information provided by customer and supervisors</w:t>
      </w:r>
    </w:p>
    <w:p w:rsidR="00000000" w:rsidRPr="00E77283" w:rsidP="00E77283">
      <w:pPr>
        <w:pStyle w:val="ListBullet2"/>
      </w:pPr>
      <w:r w:rsidRPr="00E77283">
        <w:t>manufacturer specifications and procedures or equivalent documentation</w:t>
      </w:r>
    </w:p>
    <w:p w:rsidR="00000000" w:rsidRPr="00E77283" w:rsidP="00E77283">
      <w:pPr>
        <w:pStyle w:val="ListBullet"/>
      </w:pPr>
      <w:r w:rsidRPr="00E77283">
        <w:t>workplace procedures required to work in a retail bicycle environment, including: </w:t>
      </w:r>
    </w:p>
    <w:p w:rsidR="00000000" w:rsidRPr="00E77283" w:rsidP="00E77283">
      <w:pPr>
        <w:pStyle w:val="ListBullet2"/>
      </w:pPr>
      <w:r w:rsidRPr="00E77283">
        <w:t>establishing servic</w:t>
      </w:r>
      <w:r w:rsidRPr="00E77283">
        <w:t>eability of tools and equipment</w:t>
      </w:r>
    </w:p>
    <w:p w:rsidR="00000000" w:rsidRPr="00E77283" w:rsidP="00E77283">
      <w:pPr>
        <w:pStyle w:val="ListBullet2"/>
      </w:pPr>
      <w:r w:rsidRPr="00E77283">
        <w:t>documentation procedures</w:t>
      </w:r>
    </w:p>
    <w:p w:rsidR="00000000" w:rsidRPr="00E77283" w:rsidP="00E77283">
      <w:pPr>
        <w:pStyle w:val="ListBullet2"/>
      </w:pPr>
      <w:r w:rsidRPr="00E77283">
        <w:t>housekeeping procedures, including:</w:t>
      </w:r>
    </w:p>
    <w:p w:rsidR="00000000" w:rsidRPr="00E77283" w:rsidP="00E77283">
      <w:pPr>
        <w:pStyle w:val="ListBullet3"/>
      </w:pPr>
      <w:r w:rsidRPr="00E77283">
        <w:t>examination of tools and equipment</w:t>
      </w:r>
    </w:p>
    <w:p w:rsidR="00000000" w:rsidRPr="00E77283" w:rsidP="00E77283">
      <w:pPr>
        <w:pStyle w:val="ListBullet3"/>
      </w:pPr>
      <w:r w:rsidRPr="00E77283">
        <w:t>storage of equipment</w:t>
      </w:r>
    </w:p>
    <w:p w:rsidR="00000000" w:rsidRPr="00E77283" w:rsidP="00E77283">
      <w:pPr>
        <w:pStyle w:val="ListBullet3"/>
      </w:pPr>
      <w:r w:rsidRPr="00E77283">
        <w:t>identification, tagging and isolation of faulty equipment</w:t>
      </w:r>
    </w:p>
    <w:p w:rsidR="00000000" w:rsidRPr="00E77283" w:rsidP="00E77283">
      <w:pPr>
        <w:pStyle w:val="ListBullet3"/>
      </w:pPr>
      <w:r w:rsidRPr="00E77283">
        <w:t>disposal of excess materials</w:t>
      </w:r>
    </w:p>
    <w:p w:rsidR="00000000" w:rsidRPr="00E77283" w:rsidP="00E77283">
      <w:pPr>
        <w:pStyle w:val="ListBullet3"/>
      </w:pPr>
      <w:r w:rsidRPr="00E77283">
        <w:t>recycling procedures</w:t>
      </w:r>
    </w:p>
    <w:p w:rsidR="00000000" w:rsidRPr="00E77283" w:rsidP="00E77283">
      <w:pPr>
        <w:pStyle w:val="ListBullet"/>
      </w:pPr>
      <w:r w:rsidRPr="00E77283">
        <w:t>work health and safety (WHS) requirements relating to working in a retail bicycle environment, including procedures for:</w:t>
      </w:r>
    </w:p>
    <w:p w:rsidR="00000000" w:rsidRPr="00E77283" w:rsidP="00E77283">
      <w:pPr>
        <w:pStyle w:val="ListBullet2"/>
      </w:pPr>
      <w:r w:rsidRPr="00E77283">
        <w:t>manually handling bicycles and components</w:t>
      </w:r>
    </w:p>
    <w:p w:rsidR="00000000" w:rsidRPr="00E77283" w:rsidP="00E77283">
      <w:pPr>
        <w:pStyle w:val="ListBullet2"/>
      </w:pPr>
      <w:r w:rsidRPr="00E77283">
        <w:t>identifying workplace hazards</w:t>
      </w:r>
    </w:p>
    <w:p w:rsidR="00000000" w:rsidRPr="00E77283" w:rsidP="00E77283">
      <w:pPr>
        <w:pStyle w:val="ListBullet2"/>
      </w:pPr>
      <w:r w:rsidRPr="00E77283">
        <w:t xml:space="preserve">using </w:t>
      </w:r>
      <w:r w:rsidRPr="00E77283">
        <w:t>personal protective equipment (PPE)</w:t>
      </w:r>
    </w:p>
    <w:p w:rsidR="00000000" w:rsidRPr="00E77283" w:rsidP="00E77283">
      <w:pPr>
        <w:pStyle w:val="ListBullet"/>
      </w:pPr>
      <w:r w:rsidRPr="00E77283">
        <w:t>environmental requirements, including procedures for disposing of waste materials</w:t>
      </w:r>
    </w:p>
    <w:p w:rsidR="00000000" w:rsidRPr="00E77283" w:rsidP="00E77283">
      <w:pPr>
        <w:pStyle w:val="ListBullet"/>
      </w:pPr>
      <w:r w:rsidRPr="00E77283">
        <w:t>retail bicycle workplace procedures and practices, including:</w:t>
      </w:r>
    </w:p>
    <w:p w:rsidR="00000000" w:rsidRPr="00E77283" w:rsidP="00E77283">
      <w:pPr>
        <w:pStyle w:val="ListBullet2"/>
      </w:pPr>
      <w:r w:rsidRPr="00E77283">
        <w:t>customer service techniques</w:t>
      </w:r>
    </w:p>
    <w:p w:rsidR="00000000" w:rsidRPr="00E77283" w:rsidP="00E77283">
      <w:pPr>
        <w:pStyle w:val="ListBullet2"/>
      </w:pPr>
      <w:r w:rsidRPr="00E77283">
        <w:t>reporting and communication channels</w:t>
      </w:r>
    </w:p>
    <w:p w:rsidR="00000000" w:rsidRPr="00E77283" w:rsidP="00E77283">
      <w:pPr>
        <w:pStyle w:val="ListBullet"/>
      </w:pPr>
      <w:r w:rsidRPr="00E77283">
        <w:t>retail b</w:t>
      </w:r>
      <w:r w:rsidRPr="00E77283">
        <w:t>icycle workplace expectations, including:</w:t>
      </w:r>
    </w:p>
    <w:p w:rsidR="00000000" w:rsidRPr="00E77283" w:rsidP="00E77283">
      <w:pPr>
        <w:pStyle w:val="ListBullet2"/>
      </w:pPr>
      <w:r w:rsidRPr="00E77283">
        <w:t>ethical practice</w:t>
      </w:r>
    </w:p>
    <w:p w:rsidR="00000000" w:rsidRPr="00E77283" w:rsidP="00E77283">
      <w:pPr>
        <w:pStyle w:val="ListBullet2"/>
      </w:pPr>
      <w:r w:rsidRPr="00E77283">
        <w:t>maintaining privacy and confidentiality</w:t>
      </w:r>
    </w:p>
    <w:p w:rsidR="00000000" w:rsidRPr="00E77283" w:rsidP="00E77283">
      <w:pPr>
        <w:pStyle w:val="ListBullet"/>
      </w:pPr>
      <w:r w:rsidRPr="00E77283">
        <w:t>key features of specialist bicycle equipment</w:t>
      </w:r>
    </w:p>
    <w:p w:rsidR="00000000" w:rsidRPr="00E77283" w:rsidP="00E77283">
      <w:pPr>
        <w:pStyle w:val="ListBullet"/>
      </w:pPr>
      <w:r w:rsidRPr="00E77283">
        <w:t>key bicycle industry knowledge, including:</w:t>
      </w:r>
    </w:p>
    <w:p w:rsidR="00000000" w:rsidRPr="00E77283" w:rsidP="00E77283">
      <w:pPr>
        <w:pStyle w:val="ListBullet2"/>
      </w:pPr>
      <w:r w:rsidRPr="00E77283">
        <w:t>bicycle types and their features</w:t>
      </w:r>
    </w:p>
    <w:p w:rsidR="00000000" w:rsidRPr="00E77283" w:rsidP="00E77283">
      <w:pPr>
        <w:pStyle w:val="ListBullet2"/>
      </w:pPr>
      <w:r w:rsidRPr="00E77283">
        <w:t>bicycle parts, accessories and their uses</w:t>
      </w:r>
    </w:p>
    <w:p w:rsidR="00000000" w:rsidRPr="00E77283" w:rsidP="00E77283">
      <w:pPr>
        <w:pStyle w:val="ListBullet2"/>
      </w:pPr>
      <w:r w:rsidRPr="00E77283">
        <w:t>bicycle categories and trends</w:t>
      </w:r>
    </w:p>
    <w:p w:rsidR="00000000" w:rsidRPr="00E77283" w:rsidP="00E77283">
      <w:pPr>
        <w:pStyle w:val="ListBullet2"/>
      </w:pPr>
      <w:r w:rsidRPr="00E77283">
        <w:t>key bicycle terminology</w:t>
      </w:r>
    </w:p>
    <w:p w:rsidR="00000000" w:rsidRPr="00E77283" w:rsidP="00E77283">
      <w:pPr>
        <w:pStyle w:val="ListBullet2"/>
      </w:pPr>
      <w:r w:rsidRPr="00E77283">
        <w:t>key bicycle websites and other sources of information</w:t>
      </w:r>
    </w:p>
    <w:p w:rsidR="00000000" w:rsidRPr="00E77283" w:rsidP="00E77283">
      <w:pPr>
        <w:pStyle w:val="ListBullet2"/>
      </w:pPr>
      <w:r w:rsidRPr="00E77283">
        <w:t>key cycling events</w:t>
      </w:r>
    </w:p>
    <w:p w:rsidR="00000000" w:rsidRPr="00E77283" w:rsidP="00E77283">
      <w:pPr>
        <w:pStyle w:val="ListBullet2"/>
      </w:pPr>
      <w:r w:rsidRPr="00E77283">
        <w:t>benefits of cycling for transport, health and fitness.</w:t>
      </w:r>
    </w:p>
    <w:p w:rsidR="00000000" w:rsidRPr="00E77283" w:rsidP="00E77283">
      <w:pPr>
        <w:pStyle w:val="AllowPageBreak"/>
      </w:pPr>
    </w:p>
    <w:p w:rsidR="00000000" w:rsidRPr="00E77283" w:rsidP="00E77283">
      <w:pPr>
        <w:pStyle w:val="Heading1"/>
      </w:pPr>
      <w:bookmarkStart w:id="11" w:name="O_1120567"/>
      <w:bookmarkEnd w:id="11"/>
      <w:r w:rsidRPr="00E77283">
        <w:t>Assessment Co</w:t>
      </w:r>
      <w:r w:rsidRPr="00E77283">
        <w:t>nditions</w:t>
      </w:r>
    </w:p>
    <w:p w:rsidR="00000000" w:rsidRPr="00E77283" w:rsidP="00E11244">
      <w:pPr>
        <w:pStyle w:val="BodyText"/>
      </w:pPr>
      <w:r w:rsidRPr="00E77283">
        <w:t>Competency is to be assessed in the workplace or a simulated environment that accurately reflects performance in a real workplace setting.</w:t>
      </w:r>
    </w:p>
    <w:p w:rsidR="00000000" w:rsidRPr="00E77283" w:rsidP="00E11244">
      <w:pPr>
        <w:pStyle w:val="BodyText"/>
      </w:pPr>
      <w:r w:rsidRPr="00E77283">
        <w:t>Assessment must include direct observation of tasks.</w:t>
      </w:r>
    </w:p>
    <w:p w:rsidR="00000000" w:rsidRPr="00E77283" w:rsidP="00E11244">
      <w:pPr>
        <w:pStyle w:val="BodyText"/>
      </w:pPr>
      <w:r w:rsidRPr="00E77283">
        <w:t>Where assessment of competency includes third-party evi</w:t>
      </w:r>
      <w:r w:rsidRPr="00E77283">
        <w:t>dence, individuals must provide evidence that links them to the bicycle retail store in which they have worked, e.g. employment contract, training record book or job card.</w:t>
      </w:r>
    </w:p>
    <w:p w:rsidR="00000000" w:rsidRPr="00E77283" w:rsidP="00E11244">
      <w:pPr>
        <w:pStyle w:val="BodyText"/>
      </w:pPr>
      <w:r w:rsidRPr="00E77283">
        <w:t>Assessors must verify performance evidence through questioning on skills and knowled</w:t>
      </w:r>
      <w:r w:rsidRPr="00E77283">
        <w:t>ge to ensure correct interpretation and application.</w:t>
      </w:r>
    </w:p>
    <w:p w:rsidR="00000000" w:rsidRPr="00E77283" w:rsidP="00E11244">
      <w:pPr>
        <w:pStyle w:val="BodyText"/>
      </w:pPr>
      <w:r w:rsidRPr="00E77283">
        <w:t>The following resources must be made available:</w:t>
      </w:r>
    </w:p>
    <w:p w:rsidR="00000000" w:rsidRPr="00E77283" w:rsidP="00E77283">
      <w:pPr>
        <w:pStyle w:val="ListBullet"/>
      </w:pPr>
      <w:r w:rsidRPr="00E77283">
        <w:t>bicycle retail workplace or simulated workplace</w:t>
      </w:r>
    </w:p>
    <w:p w:rsidR="00000000" w:rsidRPr="00E77283" w:rsidP="00E77283">
      <w:pPr>
        <w:pStyle w:val="ListBullet"/>
      </w:pPr>
      <w:r w:rsidRPr="00E77283">
        <w:t>workplace instructions</w:t>
      </w:r>
    </w:p>
    <w:p w:rsidR="00000000" w:rsidRPr="00E77283" w:rsidP="00E77283">
      <w:pPr>
        <w:pStyle w:val="ListBullet"/>
      </w:pPr>
      <w:r w:rsidRPr="00E77283">
        <w:t>electronic devices with internet connection</w:t>
      </w:r>
    </w:p>
    <w:p w:rsidR="00000000" w:rsidRPr="00E77283" w:rsidP="00E77283">
      <w:pPr>
        <w:pStyle w:val="ListBullet"/>
      </w:pPr>
      <w:r w:rsidRPr="00E77283">
        <w:t>different retail bicycle store custome</w:t>
      </w:r>
      <w:r w:rsidRPr="00E77283">
        <w:t xml:space="preserve">rs with commercially realistic bicycle requirements </w:t>
      </w:r>
    </w:p>
    <w:p w:rsidR="00000000" w:rsidRPr="00E77283" w:rsidP="00E77283">
      <w:pPr>
        <w:pStyle w:val="ListBullet"/>
      </w:pPr>
      <w:r w:rsidRPr="00E77283">
        <w:t>tools and equipment appropriate to a retail bicycle environment.</w:t>
      </w:r>
    </w:p>
    <w:p w:rsidR="00000000" w:rsidRPr="00E77283" w:rsidP="00E77283">
      <w:pPr>
        <w:pStyle w:val="List"/>
      </w:pPr>
    </w:p>
    <w:p w:rsidR="00000000" w:rsidRPr="00E77283" w:rsidP="00E11244">
      <w:pPr>
        <w:pStyle w:val="BodyText"/>
      </w:pPr>
      <w:r w:rsidRPr="00E77283">
        <w:t>Assessors of this unit must satisfy the requirements for assessors in applicable vocational education and training legislation, framework</w:t>
      </w:r>
      <w:r w:rsidRPr="00E77283">
        <w:t>s and/or standards.</w:t>
      </w:r>
    </w:p>
    <w:p w:rsidR="00000000" w:rsidRPr="00E77283" w:rsidP="00E77283">
      <w:pPr>
        <w:pStyle w:val="Heading1"/>
      </w:pPr>
      <w:bookmarkStart w:id="12" w:name="O_1120565"/>
      <w:bookmarkEnd w:id="12"/>
      <w:r w:rsidRPr="00E77283">
        <w:t>Links</w:t>
      </w:r>
    </w:p>
    <w:p w:rsidR="00000000" w:rsidRPr="00E77283" w:rsidP="00E11244">
      <w:pPr>
        <w:pStyle w:val="BodyText"/>
      </w:pPr>
      <w:r w:rsidRPr="00E772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E27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7283" w:rsidP="00E77283"/>
    <w:sectPr w:rsidSect="00E77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 w:rsidRPr="00E11244" w:rsidP="00E11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44" w:rsidP="00E7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244" w:rsidP="00E7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11244" w:rsidP="00E77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 w:rsidP="00E7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244">
      <w:t>Approved</w:t>
    </w:r>
    <w:r w:rsidR="00E11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2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244">
      <w:rPr>
        <w:noProof/>
      </w:rPr>
      <w:t>4</w:t>
    </w:r>
    <w:r>
      <w:rPr>
        <w:noProof/>
      </w:rPr>
      <w:fldChar w:fldCharType="end"/>
    </w:r>
  </w:p>
  <w:p w:rsidR="00E77283" w:rsidP="00E7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244">
      <w:t>Mining and Automotive Skills Alliance</w:t>
    </w:r>
    <w:r w:rsidR="00E11244">
      <w:fldChar w:fldCharType="end"/>
    </w:r>
  </w:p>
  <w:p w:rsidR="00E77283" w:rsidP="00E77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283" w:rsidRPr="00E11244" w:rsidP="00E11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44" w:rsidRPr="002D2AF8" w:rsidP="00E7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AURBCA101 Work in a retail bicycle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244" w:rsidP="00E77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83" w:rsidRPr="002D2AF8" w:rsidP="00E7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244">
      <w:t>AURBCA101 Work in a retail bicycle environment</w:t>
    </w:r>
    <w:r w:rsidR="00E11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244">
      <w:rPr>
        <w:noProof/>
      </w:rPr>
      <w:t>2 March 2025</w:t>
    </w:r>
    <w:r>
      <w:fldChar w:fldCharType="end"/>
    </w:r>
  </w:p>
  <w:p w:rsidR="00E77283" w:rsidP="00E77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4D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22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8D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283"/>
  </w:style>
  <w:style w:type="character" w:customStyle="1" w:styleId="Heading1Char">
    <w:name w:val="Heading 1 Char"/>
    <w:basedOn w:val="DefaultParagraphFont"/>
    <w:link w:val="Heading1"/>
    <w:rsid w:val="00E77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2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2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2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283"/>
    <w:rPr>
      <w:b/>
      <w:spacing w:val="0"/>
    </w:rPr>
  </w:style>
  <w:style w:type="paragraph" w:styleId="ListBullet2">
    <w:name w:val="List Bullet 2"/>
    <w:basedOn w:val="List2"/>
    <w:rsid w:val="00E7728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283"/>
    <w:rPr>
      <w:i/>
    </w:rPr>
  </w:style>
  <w:style w:type="paragraph" w:customStyle="1" w:styleId="SuperHeading">
    <w:name w:val="SuperHeading"/>
    <w:basedOn w:val="Normal"/>
    <w:rsid w:val="00E77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2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2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283"/>
  </w:style>
  <w:style w:type="paragraph" w:styleId="TableofFigures">
    <w:name w:val="table of figures"/>
    <w:basedOn w:val="Normal"/>
    <w:next w:val="Normal"/>
    <w:semiHidden/>
    <w:rsid w:val="00E77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2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283"/>
    <w:rPr>
      <w:rFonts w:ascii="Wingdings" w:hAnsi="Wingdings"/>
    </w:rPr>
  </w:style>
  <w:style w:type="paragraph" w:customStyle="1" w:styleId="TableHeading">
    <w:name w:val="Table Heading"/>
    <w:basedOn w:val="HeadingBase"/>
    <w:rsid w:val="00E77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283"/>
    <w:rPr>
      <w:color w:val="0033CC"/>
      <w:u w:val="none"/>
    </w:rPr>
  </w:style>
  <w:style w:type="paragraph" w:customStyle="1" w:styleId="BodyTextRight">
    <w:name w:val="Body Text Right"/>
    <w:basedOn w:val="BodyText"/>
    <w:rsid w:val="00E77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2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283"/>
    <w:rPr>
      <w:sz w:val="32"/>
    </w:rPr>
  </w:style>
  <w:style w:type="paragraph" w:customStyle="1" w:styleId="HeadingProcedure">
    <w:name w:val="Heading Procedure"/>
    <w:basedOn w:val="HeadingBase"/>
    <w:next w:val="Normal"/>
    <w:rsid w:val="00E77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283"/>
    <w:pPr>
      <w:spacing w:before="60" w:after="60"/>
    </w:pPr>
  </w:style>
  <w:style w:type="paragraph" w:styleId="ListContinue">
    <w:name w:val="List Continue"/>
    <w:basedOn w:val="List"/>
    <w:rsid w:val="00E77283"/>
    <w:pPr>
      <w:ind w:firstLine="0"/>
    </w:pPr>
  </w:style>
  <w:style w:type="paragraph" w:customStyle="1" w:styleId="ListNote">
    <w:name w:val="List Note"/>
    <w:basedOn w:val="List"/>
    <w:rsid w:val="00E77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283"/>
    <w:rPr>
      <w:rFonts w:ascii="Courier New" w:hAnsi="Courier New"/>
    </w:rPr>
  </w:style>
  <w:style w:type="paragraph" w:customStyle="1" w:styleId="NoteBullet">
    <w:name w:val="Note Bullet"/>
    <w:basedOn w:val="Note"/>
    <w:rsid w:val="00E77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2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283"/>
    <w:rPr>
      <w:b/>
      <w:smallCaps/>
    </w:rPr>
  </w:style>
  <w:style w:type="paragraph" w:customStyle="1" w:styleId="TableListNumber">
    <w:name w:val="Table List Number"/>
    <w:basedOn w:val="ListNumber"/>
    <w:rsid w:val="00E77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283"/>
    <w:pPr>
      <w:numPr>
        <w:numId w:val="10"/>
      </w:numPr>
    </w:pPr>
  </w:style>
  <w:style w:type="paragraph" w:customStyle="1" w:styleId="ListAlpha2">
    <w:name w:val="List Alpha 2"/>
    <w:basedOn w:val="List2"/>
    <w:rsid w:val="00E77283"/>
    <w:pPr>
      <w:numPr>
        <w:numId w:val="9"/>
      </w:numPr>
    </w:pPr>
  </w:style>
  <w:style w:type="paragraph" w:styleId="List2">
    <w:name w:val="List 2"/>
    <w:basedOn w:val="BodyText"/>
    <w:rsid w:val="00E77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2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2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283"/>
    <w:pPr>
      <w:numPr>
        <w:numId w:val="5"/>
      </w:numPr>
    </w:pPr>
  </w:style>
  <w:style w:type="paragraph" w:styleId="ListContinue2">
    <w:name w:val="List Continue 2"/>
    <w:basedOn w:val="List2"/>
    <w:rsid w:val="00E77283"/>
    <w:pPr>
      <w:ind w:firstLine="0"/>
    </w:pPr>
  </w:style>
  <w:style w:type="paragraph" w:styleId="ListContinue3">
    <w:name w:val="List Continue 3"/>
    <w:basedOn w:val="List3"/>
    <w:rsid w:val="00E77283"/>
    <w:pPr>
      <w:ind w:left="1021" w:firstLine="0"/>
    </w:pPr>
  </w:style>
  <w:style w:type="paragraph" w:styleId="ListContinue4">
    <w:name w:val="List Continue 4"/>
    <w:basedOn w:val="List4"/>
    <w:rsid w:val="00E77283"/>
    <w:pPr>
      <w:ind w:firstLine="0"/>
    </w:pPr>
  </w:style>
  <w:style w:type="paragraph" w:styleId="ListContinue5">
    <w:name w:val="List Continue 5"/>
    <w:basedOn w:val="List5"/>
    <w:rsid w:val="00E77283"/>
    <w:pPr>
      <w:ind w:firstLine="0"/>
    </w:pPr>
  </w:style>
  <w:style w:type="paragraph" w:styleId="ListNumber3">
    <w:name w:val="List Number 3"/>
    <w:basedOn w:val="List3"/>
    <w:rsid w:val="00E77283"/>
    <w:pPr>
      <w:numPr>
        <w:numId w:val="6"/>
      </w:numPr>
    </w:pPr>
  </w:style>
  <w:style w:type="paragraph" w:styleId="ListNumber4">
    <w:name w:val="List Number 4"/>
    <w:basedOn w:val="List4"/>
    <w:rsid w:val="00E77283"/>
    <w:pPr>
      <w:numPr>
        <w:numId w:val="7"/>
      </w:numPr>
    </w:pPr>
  </w:style>
  <w:style w:type="paragraph" w:styleId="ListNumber5">
    <w:name w:val="List Number 5"/>
    <w:basedOn w:val="List5"/>
    <w:rsid w:val="00E77283"/>
    <w:pPr>
      <w:numPr>
        <w:numId w:val="8"/>
      </w:numPr>
    </w:pPr>
  </w:style>
  <w:style w:type="paragraph" w:styleId="BlockText">
    <w:name w:val="Block Text"/>
    <w:basedOn w:val="Normal"/>
    <w:rsid w:val="00E77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283"/>
    <w:rPr>
      <w:sz w:val="16"/>
      <w:vertAlign w:val="superscript"/>
    </w:rPr>
  </w:style>
  <w:style w:type="character" w:customStyle="1" w:styleId="Symbols">
    <w:name w:val="Symbols"/>
    <w:basedOn w:val="DefaultParagraphFont"/>
    <w:rsid w:val="00E77283"/>
    <w:rPr>
      <w:rFonts w:ascii="Symbol" w:hAnsi="Symbol"/>
    </w:rPr>
  </w:style>
  <w:style w:type="character" w:customStyle="1" w:styleId="MenuOptions">
    <w:name w:val="Menu Options"/>
    <w:basedOn w:val="DefaultParagraphFont"/>
    <w:rsid w:val="00E77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283"/>
    <w:rPr>
      <w:b/>
    </w:rPr>
  </w:style>
  <w:style w:type="character" w:customStyle="1" w:styleId="Underlined">
    <w:name w:val="Underlined"/>
    <w:basedOn w:val="DefaultParagraphFont"/>
    <w:rsid w:val="00E77283"/>
    <w:rPr>
      <w:u w:val="single"/>
    </w:rPr>
  </w:style>
  <w:style w:type="paragraph" w:customStyle="1" w:styleId="TableBodyTextRight">
    <w:name w:val="Table Body Text Right"/>
    <w:basedOn w:val="TableBodyText"/>
    <w:rsid w:val="00E77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283"/>
    <w:rPr>
      <w:sz w:val="18"/>
    </w:rPr>
  </w:style>
  <w:style w:type="paragraph" w:customStyle="1" w:styleId="BodySmallRight">
    <w:name w:val="Body Small Right"/>
    <w:basedOn w:val="BodyTextRight"/>
    <w:rsid w:val="00E77283"/>
    <w:rPr>
      <w:sz w:val="18"/>
      <w:szCs w:val="18"/>
    </w:rPr>
  </w:style>
  <w:style w:type="paragraph" w:customStyle="1" w:styleId="MarginEdition">
    <w:name w:val="Margin Edition"/>
    <w:basedOn w:val="MarginNote"/>
    <w:rsid w:val="00E77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283"/>
    <w:rPr>
      <w:sz w:val="2"/>
      <w:szCs w:val="2"/>
    </w:rPr>
  </w:style>
  <w:style w:type="character" w:customStyle="1" w:styleId="Small">
    <w:name w:val="Small"/>
    <w:basedOn w:val="DefaultParagraphFont"/>
    <w:rsid w:val="00E77283"/>
    <w:rPr>
      <w:sz w:val="16"/>
    </w:rPr>
  </w:style>
  <w:style w:type="paragraph" w:customStyle="1" w:styleId="WideTable">
    <w:name w:val="Wide Table"/>
    <w:basedOn w:val="Normal"/>
    <w:rsid w:val="00E77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283"/>
  </w:style>
  <w:style w:type="paragraph" w:styleId="Quote">
    <w:name w:val="Quote"/>
    <w:basedOn w:val="Heading1"/>
    <w:link w:val="QuoteChar"/>
    <w:qFormat/>
    <w:rsid w:val="00E77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283"/>
    <w:pPr>
      <w:pageBreakBefore/>
    </w:pPr>
  </w:style>
  <w:style w:type="paragraph" w:customStyle="1" w:styleId="Border">
    <w:name w:val="Border"/>
    <w:basedOn w:val="Normal"/>
    <w:qFormat/>
    <w:rsid w:val="00E77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283"/>
    <w:rPr>
      <w:u w:val="single"/>
    </w:rPr>
  </w:style>
  <w:style w:type="character" w:customStyle="1" w:styleId="BoldandItalics">
    <w:name w:val="Bold and Italics"/>
    <w:qFormat/>
    <w:rsid w:val="00E77283"/>
    <w:rPr>
      <w:b/>
      <w:i/>
      <w:u w:val="none"/>
    </w:rPr>
  </w:style>
  <w:style w:type="paragraph" w:styleId="BalloonText">
    <w:name w:val="Balloon Text"/>
    <w:basedOn w:val="Normal"/>
    <w:link w:val="BalloonTextChar"/>
    <w:rsid w:val="00E77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283"/>
    <w:pPr>
      <w:spacing w:before="0" w:after="0"/>
    </w:pPr>
  </w:style>
  <w:style w:type="paragraph" w:customStyle="1" w:styleId="BodyTextBold">
    <w:name w:val="Body Text Bold"/>
    <w:basedOn w:val="BodyText"/>
    <w:qFormat/>
    <w:rsid w:val="00E77283"/>
    <w:rPr>
      <w:b/>
    </w:rPr>
  </w:style>
  <w:style w:type="character" w:styleId="Hyperlink">
    <w:name w:val="Hyperlink"/>
    <w:basedOn w:val="DefaultParagraphFont"/>
    <w:uiPriority w:val="99"/>
    <w:unhideWhenUsed/>
    <w:rsid w:val="00E11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5876</Characters>
  <Application>Microsoft Office Word</Application>
  <DocSecurity>0</DocSecurity>
  <Lines>178</Lines>
  <Paragraphs>132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AURBCA101 Work in a retail bicycle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