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01C3" w:rsidP="001601C3">
      <w:pPr>
        <w:pStyle w:val="Title"/>
      </w:pPr>
      <w:r>
        <w:fldChar w:fldCharType="begin"/>
      </w:r>
      <w:r>
        <w:instrText xml:space="preserve"> TITLE   \* MERGEFORMAT </w:instrText>
      </w:r>
      <w:r>
        <w:fldChar w:fldCharType="separate"/>
      </w:r>
      <w:r>
        <w:t>AURBCA001 Work in a retail bicycle environment</w:t>
      </w:r>
      <w:r>
        <w:fldChar w:fldCharType="end"/>
      </w:r>
    </w:p>
    <w:p w:rsidR="001601C3" w:rsidP="001601C3">
      <w:pPr>
        <w:pStyle w:val="Version"/>
        <w:sectPr w:rsidSect="001F38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3892" w:rsidP="001F3892">
      <w:pPr>
        <w:pStyle w:val="SuperHeading"/>
      </w:pPr>
      <w:r w:rsidRPr="001F3892">
        <w:t>AURBCA001 Work in a retail bicycle environment</w:t>
      </w:r>
    </w:p>
    <w:p w:rsidR="00000000" w:rsidRPr="001F3892" w:rsidP="001F3892">
      <w:pPr>
        <w:pStyle w:val="Heading1"/>
      </w:pPr>
      <w:bookmarkStart w:id="1" w:name="O_775273"/>
      <w:bookmarkEnd w:id="1"/>
      <w:r w:rsidRPr="001F3892">
        <w:t>Modification History</w:t>
      </w:r>
    </w:p>
    <w:tbl>
      <w:tblPr>
        <w:tblW w:w="9639" w:type="dxa"/>
        <w:tblLayout w:type="fixed"/>
        <w:tblCellMar>
          <w:left w:w="62" w:type="dxa"/>
          <w:right w:w="62" w:type="dxa"/>
        </w:tblCellMar>
        <w:tblLook w:val="0000"/>
      </w:tblPr>
      <w:tblGrid>
        <w:gridCol w:w="2835"/>
        <w:gridCol w:w="6804"/>
      </w:tblGrid>
      <w:tr w:rsidTr="001601C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892" w:rsidP="001F3892">
            <w:pPr>
              <w:pStyle w:val="BodyText"/>
            </w:pPr>
            <w:r w:rsidRPr="001F389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892">
            <w:pPr>
              <w:pStyle w:val="BodyText"/>
              <w:rPr>
                <w:lang w:val="en-NZ"/>
              </w:rPr>
            </w:pPr>
            <w:r w:rsidRPr="001F3892">
              <w:rPr>
                <w:rStyle w:val="SpecialBold"/>
              </w:rPr>
              <w:t>Comment</w:t>
            </w:r>
          </w:p>
        </w:tc>
      </w:tr>
      <w:tr w:rsidTr="001601C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892">
            <w:pPr>
              <w:pStyle w:val="BodyText"/>
              <w:rPr>
                <w:lang w:val="en-NZ"/>
              </w:rPr>
            </w:pPr>
            <w:r w:rsidRPr="001F389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892" w:rsidP="001F3892">
            <w:pPr>
              <w:pStyle w:val="BodyText"/>
            </w:pPr>
            <w:r w:rsidRPr="001F3892">
              <w:t>New unit of competency.</w:t>
            </w:r>
          </w:p>
        </w:tc>
      </w:tr>
    </w:tbl>
    <w:p w:rsidR="00000000" w:rsidRPr="001F3892" w:rsidP="001F3892">
      <w:pPr>
        <w:pStyle w:val="BodyText"/>
      </w:pPr>
    </w:p>
    <w:p w:rsidR="00000000" w:rsidRPr="001F3892" w:rsidP="001F3892">
      <w:pPr>
        <w:pStyle w:val="AllowPageBreak"/>
      </w:pPr>
    </w:p>
    <w:p w:rsidR="00000000" w:rsidRPr="001F3892" w:rsidP="001F3892">
      <w:pPr>
        <w:pStyle w:val="Heading1"/>
      </w:pPr>
      <w:bookmarkStart w:id="2" w:name="O_775274"/>
      <w:bookmarkEnd w:id="2"/>
      <w:r w:rsidRPr="001F3892">
        <w:t>Application</w:t>
      </w:r>
    </w:p>
    <w:p w:rsidR="00000000" w:rsidRPr="001F3892" w:rsidP="001601C3">
      <w:pPr>
        <w:pStyle w:val="BodyText"/>
      </w:pPr>
      <w:r w:rsidRPr="001F3892">
        <w:t>This unit describes the performance outcomes required to work in a bicycle retail environment. It involves determining own career goals, developi</w:t>
      </w:r>
      <w:r w:rsidRPr="001F3892">
        <w:t>ng bicycle industry knowledge, maintaining tools, equipment and own work space, and completing workplace processes and documentation.</w:t>
      </w:r>
    </w:p>
    <w:p w:rsidR="00000000" w:rsidRPr="001F3892" w:rsidP="001601C3">
      <w:pPr>
        <w:pStyle w:val="BodyText"/>
      </w:pPr>
      <w:r w:rsidRPr="001F3892">
        <w:t>It applies to those working in the bicycle retail, service and repair industry.</w:t>
      </w:r>
    </w:p>
    <w:p w:rsidR="00000000" w:rsidRPr="001F3892" w:rsidP="001601C3">
      <w:pPr>
        <w:pStyle w:val="BodyText"/>
      </w:pPr>
      <w:r w:rsidRPr="001F3892">
        <w:t>No licensing, legislative, regulatory or</w:t>
      </w:r>
      <w:r w:rsidRPr="001F3892">
        <w:t xml:space="preserve"> certification requirements apply to this unit at the time of publication.</w:t>
      </w:r>
    </w:p>
    <w:p w:rsidR="00000000" w:rsidRPr="001F3892" w:rsidP="001F3892">
      <w:pPr>
        <w:pStyle w:val="Heading1"/>
      </w:pPr>
      <w:bookmarkStart w:id="3" w:name="O_775276"/>
      <w:bookmarkEnd w:id="3"/>
      <w:r w:rsidRPr="001F3892">
        <w:t>Competency Field</w:t>
      </w:r>
    </w:p>
    <w:p w:rsidR="00000000" w:rsidRPr="001F3892" w:rsidP="001601C3">
      <w:pPr>
        <w:pStyle w:val="BodyText"/>
      </w:pPr>
      <w:r w:rsidRPr="001F3892">
        <w:t>Bicycle</w:t>
      </w:r>
    </w:p>
    <w:p w:rsidR="00000000" w:rsidRPr="001F3892" w:rsidP="001F3892">
      <w:pPr>
        <w:pStyle w:val="Heading1"/>
      </w:pPr>
      <w:bookmarkStart w:id="4" w:name="O_775277"/>
      <w:bookmarkEnd w:id="4"/>
      <w:r w:rsidRPr="001F3892">
        <w:t>Unit Sector</w:t>
      </w:r>
    </w:p>
    <w:p w:rsidR="00000000" w:rsidRPr="001F3892" w:rsidP="001601C3">
      <w:pPr>
        <w:pStyle w:val="BodyText"/>
      </w:pPr>
      <w:r w:rsidRPr="001F3892">
        <w:t>Sales and Marketing</w:t>
      </w:r>
    </w:p>
    <w:p w:rsidR="00000000" w:rsidRPr="001F3892" w:rsidP="001F3892">
      <w:pPr>
        <w:pStyle w:val="Heading1"/>
      </w:pPr>
      <w:bookmarkStart w:id="5" w:name="O_775278"/>
      <w:bookmarkEnd w:id="5"/>
      <w:r w:rsidRPr="001F3892">
        <w:t>Elements and Performance Criteria</w:t>
      </w:r>
    </w:p>
    <w:tbl>
      <w:tblPr>
        <w:tblW w:w="9639" w:type="dxa"/>
        <w:tblLayout w:type="fixed"/>
        <w:tblCellMar>
          <w:left w:w="62" w:type="dxa"/>
          <w:right w:w="62" w:type="dxa"/>
        </w:tblCellMar>
        <w:tblLook w:val="0000"/>
      </w:tblPr>
      <w:tblGrid>
        <w:gridCol w:w="2835"/>
        <w:gridCol w:w="6804"/>
      </w:tblGrid>
      <w:tr w:rsidTr="001F389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892" w:rsidP="001F3892">
            <w:pPr>
              <w:pStyle w:val="BodyText"/>
            </w:pPr>
            <w:r w:rsidRPr="001F3892">
              <w:rPr>
                <w:rStyle w:val="SpecialBold"/>
              </w:rPr>
              <w:t>Elements</w:t>
            </w:r>
          </w:p>
          <w:p w:rsidR="00000000" w:rsidRPr="001F3892" w:rsidP="001F3892">
            <w:pPr>
              <w:pStyle w:val="BodyText"/>
            </w:pPr>
            <w:r w:rsidRPr="001F3892">
              <w:t>Elements</w:t>
            </w:r>
            <w:r w:rsidRPr="001F3892">
              <w:t xml:space="preserve">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892" w:rsidP="001F3892">
            <w:pPr>
              <w:pStyle w:val="BodyText"/>
            </w:pPr>
            <w:r w:rsidRPr="001F3892">
              <w:rPr>
                <w:rStyle w:val="SpecialBold"/>
              </w:rPr>
              <w:t>Performance Criteria</w:t>
            </w:r>
          </w:p>
          <w:p w:rsidR="00000000" w:rsidP="001F3892">
            <w:pPr>
              <w:pStyle w:val="BodyText"/>
              <w:rPr>
                <w:lang w:val="en-NZ"/>
              </w:rPr>
            </w:pPr>
            <w:r w:rsidRPr="001F3892">
              <w:t>Performance criteria describe the performance needed to demonstrate achievement of the element. Where bold and italicised text is used, further information is detailed in the range of conditions sectio</w:t>
            </w:r>
            <w:r w:rsidRPr="001F3892">
              <w:t>n.</w:t>
            </w:r>
          </w:p>
        </w:tc>
      </w:tr>
      <w:tr w:rsidTr="001F389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892">
            <w:pPr>
              <w:pStyle w:val="List"/>
              <w:rPr>
                <w:lang w:val="en-NZ"/>
              </w:rPr>
            </w:pPr>
            <w:r w:rsidRPr="001F3892">
              <w:t>1.</w:t>
            </w:r>
            <w:r w:rsidRPr="001F3892">
              <w:tab/>
              <w:t xml:space="preserve">Prepare to work in a retail bicycle </w:t>
            </w:r>
            <w:r w:rsidRPr="001F3892">
              <w:t>environment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892" w:rsidP="001F3892">
            <w:pPr>
              <w:pStyle w:val="List"/>
            </w:pPr>
            <w:r w:rsidRPr="001F3892">
              <w:t>1.1</w:t>
            </w:r>
            <w:r w:rsidRPr="001F3892">
              <w:tab/>
              <w:t>Job requirements are determined from workplace instructions</w:t>
            </w:r>
          </w:p>
          <w:p w:rsidR="00000000" w:rsidRPr="001F3892" w:rsidP="001F3892">
            <w:pPr>
              <w:pStyle w:val="List"/>
            </w:pPr>
            <w:r w:rsidRPr="001F3892">
              <w:t>1.2</w:t>
            </w:r>
            <w:r w:rsidRPr="001F3892">
              <w:tab/>
              <w:t xml:space="preserve">Workplace information relating to own job role is sourced and </w:t>
            </w:r>
            <w:r w:rsidRPr="001F3892">
              <w:t>interpreted</w:t>
            </w:r>
          </w:p>
          <w:p w:rsidR="00000000" w:rsidP="001F3892">
            <w:pPr>
              <w:pStyle w:val="List"/>
              <w:rPr>
                <w:lang w:val="en-NZ"/>
              </w:rPr>
            </w:pPr>
            <w:r w:rsidRPr="001F3892">
              <w:t>1.3</w:t>
            </w:r>
            <w:r w:rsidRPr="001F3892">
              <w:tab/>
              <w:t>Workplace and team practices, expectations and lines of</w:t>
            </w:r>
            <w:r w:rsidRPr="001F3892">
              <w:t xml:space="preserve"> communication relevant to own job role are determined</w:t>
            </w:r>
          </w:p>
        </w:tc>
      </w:tr>
      <w:tr w:rsidTr="001F389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892">
            <w:pPr>
              <w:pStyle w:val="List"/>
              <w:rPr>
                <w:lang w:val="en-NZ"/>
              </w:rPr>
            </w:pPr>
            <w:r w:rsidRPr="001F3892">
              <w:t>2.</w:t>
            </w:r>
            <w:r w:rsidRPr="001F3892">
              <w:tab/>
              <w:t>Undertake workplace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892" w:rsidP="001F3892">
            <w:pPr>
              <w:pStyle w:val="List"/>
            </w:pPr>
            <w:r w:rsidRPr="001F3892">
              <w:t>2.1</w:t>
            </w:r>
            <w:r w:rsidRPr="001F3892">
              <w:tab/>
              <w:t>Customer is greeted in line with customer service standards</w:t>
            </w:r>
          </w:p>
          <w:p w:rsidR="00000000" w:rsidRPr="001F3892" w:rsidP="001F3892">
            <w:pPr>
              <w:pStyle w:val="List"/>
            </w:pPr>
            <w:r w:rsidRPr="001F3892">
              <w:t>2.2</w:t>
            </w:r>
            <w:r w:rsidRPr="001F3892">
              <w:tab/>
              <w:t>Customer needs are identified and addressed in line with workplace procedures and</w:t>
            </w:r>
            <w:r w:rsidRPr="001F3892">
              <w:rPr>
                <w:rStyle w:val="BoldandItalics"/>
              </w:rPr>
              <w:t xml:space="preserve"> safety and environmental requirements</w:t>
            </w:r>
          </w:p>
          <w:p w:rsidR="00000000" w:rsidRPr="001F3892" w:rsidP="001F3892">
            <w:pPr>
              <w:pStyle w:val="List"/>
            </w:pPr>
            <w:r w:rsidRPr="001F3892">
              <w:t>2.3</w:t>
            </w:r>
            <w:r w:rsidRPr="001F3892">
              <w:tab/>
              <w:t>Complex customer requirements and feedback are escalated with supervisor as required</w:t>
            </w:r>
          </w:p>
          <w:p w:rsidR="00000000" w:rsidP="001F3892">
            <w:pPr>
              <w:pStyle w:val="List"/>
              <w:rPr>
                <w:lang w:val="en-NZ"/>
              </w:rPr>
            </w:pPr>
            <w:r w:rsidRPr="001F3892">
              <w:t>2.4</w:t>
            </w:r>
            <w:r w:rsidRPr="001F3892">
              <w:tab/>
              <w:t>Sale is completed in line with workplace procedures and processes</w:t>
            </w:r>
          </w:p>
        </w:tc>
      </w:tr>
      <w:tr w:rsidTr="001F389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892">
            <w:pPr>
              <w:pStyle w:val="List"/>
              <w:rPr>
                <w:lang w:val="en-NZ"/>
              </w:rPr>
            </w:pPr>
            <w:r w:rsidRPr="001F3892">
              <w:t>3.</w:t>
            </w:r>
            <w:r w:rsidRPr="001F389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892" w:rsidP="001F3892">
            <w:pPr>
              <w:pStyle w:val="List"/>
            </w:pPr>
            <w:r w:rsidRPr="001F3892">
              <w:t>3.1</w:t>
            </w:r>
            <w:r w:rsidRPr="001F3892">
              <w:tab/>
              <w:t>Work area is cleaned, wast</w:t>
            </w:r>
            <w:r w:rsidRPr="001F3892">
              <w:t>e and non-recyclable materials are disposed of, and recyclable material is collected and stored</w:t>
            </w:r>
          </w:p>
          <w:p w:rsidR="00000000" w:rsidRPr="001F3892" w:rsidP="001F3892">
            <w:pPr>
              <w:pStyle w:val="List"/>
            </w:pPr>
            <w:r w:rsidRPr="001F3892">
              <w:t>3.2</w:t>
            </w:r>
            <w:r w:rsidRPr="001F3892">
              <w:tab/>
              <w:t>Workplace sales equipment is maintained within scope of own role and reported if faulty</w:t>
            </w:r>
          </w:p>
          <w:p w:rsidR="00000000" w:rsidRPr="001F3892" w:rsidP="001F3892">
            <w:pPr>
              <w:pStyle w:val="List"/>
            </w:pPr>
            <w:r w:rsidRPr="001F3892">
              <w:t>3.3</w:t>
            </w:r>
            <w:r w:rsidRPr="001F3892">
              <w:tab/>
              <w:t>Workplace documentation is processed according to workplace proc</w:t>
            </w:r>
            <w:r w:rsidRPr="001F3892">
              <w:t>edures</w:t>
            </w:r>
          </w:p>
        </w:tc>
      </w:tr>
    </w:tbl>
    <w:p w:rsidR="00000000" w:rsidRPr="001F3892" w:rsidP="001F3892">
      <w:pPr>
        <w:pStyle w:val="BodyText"/>
      </w:pPr>
    </w:p>
    <w:p w:rsidR="00000000" w:rsidRPr="001F3892" w:rsidP="001F3892">
      <w:pPr>
        <w:pStyle w:val="AllowPageBreak"/>
      </w:pPr>
    </w:p>
    <w:p w:rsidR="00000000" w:rsidRPr="001F3892" w:rsidP="001F3892">
      <w:pPr>
        <w:pStyle w:val="Heading1"/>
      </w:pPr>
      <w:bookmarkStart w:id="6" w:name="O_775279"/>
      <w:bookmarkEnd w:id="6"/>
      <w:r w:rsidRPr="001F3892">
        <w:t>Foundation Skills</w:t>
      </w:r>
    </w:p>
    <w:p w:rsidR="00000000" w:rsidRPr="001F3892" w:rsidP="001601C3">
      <w:pPr>
        <w:pStyle w:val="BodyText"/>
      </w:pPr>
      <w:r w:rsidRPr="001F3892">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F389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892" w:rsidP="001F3892">
            <w:pPr>
              <w:pStyle w:val="BodyText"/>
            </w:pPr>
            <w:r w:rsidRPr="001F389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892">
            <w:pPr>
              <w:pStyle w:val="BodyText"/>
              <w:rPr>
                <w:lang w:val="en-NZ"/>
              </w:rPr>
            </w:pPr>
            <w:r w:rsidRPr="001F3892">
              <w:rPr>
                <w:rStyle w:val="SpecialBold"/>
              </w:rPr>
              <w:t>Description</w:t>
            </w:r>
          </w:p>
        </w:tc>
      </w:tr>
      <w:tr w:rsidTr="001F38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892">
            <w:pPr>
              <w:pStyle w:val="BodyText"/>
              <w:rPr>
                <w:lang w:val="en-NZ"/>
              </w:rPr>
            </w:pPr>
            <w:r w:rsidRPr="001F389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892">
            <w:pPr>
              <w:pStyle w:val="ListBullet"/>
              <w:rPr>
                <w:lang w:val="en-NZ"/>
              </w:rPr>
            </w:pPr>
            <w:r w:rsidRPr="001F3892">
              <w:t>research bicycle-specific information for customers.</w:t>
            </w:r>
          </w:p>
        </w:tc>
      </w:tr>
      <w:tr w:rsidTr="001F38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892">
            <w:pPr>
              <w:pStyle w:val="BodyText"/>
              <w:rPr>
                <w:lang w:val="en-NZ"/>
              </w:rPr>
            </w:pPr>
            <w:r w:rsidRPr="001F389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892">
            <w:pPr>
              <w:pStyle w:val="ListBullet"/>
              <w:rPr>
                <w:lang w:val="en-NZ"/>
              </w:rPr>
            </w:pPr>
            <w:r w:rsidRPr="001F3892">
              <w:t>legibly and accurately fill out workplace documentation.</w:t>
            </w:r>
          </w:p>
        </w:tc>
      </w:tr>
      <w:tr w:rsidTr="001F38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892">
            <w:pPr>
              <w:pStyle w:val="BodyText"/>
              <w:rPr>
                <w:lang w:val="en-NZ"/>
              </w:rPr>
            </w:pPr>
            <w:r w:rsidRPr="001F389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892" w:rsidP="001F3892">
            <w:pPr>
              <w:pStyle w:val="ListBullet"/>
            </w:pPr>
            <w:r w:rsidRPr="001F3892">
              <w:t>use bicycle terminology accurately in verbal exchanges with customers</w:t>
            </w:r>
          </w:p>
          <w:p w:rsidR="00000000" w:rsidP="001F3892">
            <w:pPr>
              <w:pStyle w:val="ListBullet"/>
              <w:rPr>
                <w:lang w:val="en-NZ"/>
              </w:rPr>
            </w:pPr>
            <w:r w:rsidRPr="001F3892">
              <w:t>clearly report customer</w:t>
            </w:r>
            <w:r w:rsidRPr="001F3892">
              <w:t xml:space="preserve"> issues and outcomes.</w:t>
            </w:r>
          </w:p>
        </w:tc>
      </w:tr>
      <w:tr w:rsidTr="001F38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892">
            <w:pPr>
              <w:pStyle w:val="BodyText"/>
              <w:rPr>
                <w:lang w:val="en-NZ"/>
              </w:rPr>
            </w:pPr>
            <w:r w:rsidRPr="001F389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892">
            <w:pPr>
              <w:pStyle w:val="ListBullet"/>
              <w:rPr>
                <w:lang w:val="en-NZ"/>
              </w:rPr>
            </w:pPr>
            <w:r w:rsidRPr="001F3892">
              <w:t>plan own work requirements and prioritise actions to achieve required outcomes and ensure tasks are completed within workplace timeframes.</w:t>
            </w:r>
          </w:p>
        </w:tc>
      </w:tr>
      <w:tr w:rsidTr="001F38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892">
            <w:pPr>
              <w:pStyle w:val="BodyText"/>
              <w:rPr>
                <w:lang w:val="en-NZ"/>
              </w:rPr>
            </w:pPr>
            <w:r w:rsidRPr="001F3892">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892">
            <w:pPr>
              <w:pStyle w:val="ListBullet"/>
              <w:rPr>
                <w:lang w:val="en-NZ"/>
              </w:rPr>
            </w:pPr>
            <w:r w:rsidRPr="001F3892">
              <w:t>select and use appropriate equipment, materials and processes.</w:t>
            </w:r>
          </w:p>
        </w:tc>
      </w:tr>
      <w:tr w:rsidTr="001F38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892">
            <w:pPr>
              <w:pStyle w:val="BodyText"/>
              <w:rPr>
                <w:lang w:val="en-NZ"/>
              </w:rPr>
            </w:pPr>
            <w:r w:rsidRPr="001F389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892" w:rsidP="001F3892">
            <w:pPr>
              <w:pStyle w:val="ListBullet"/>
            </w:pPr>
            <w:r w:rsidRPr="001F3892">
              <w:t>use workplace electronic devices when completing customer sales.</w:t>
            </w:r>
          </w:p>
        </w:tc>
      </w:tr>
    </w:tbl>
    <w:p w:rsidR="00000000" w:rsidRPr="001F3892" w:rsidP="001F3892">
      <w:pPr>
        <w:pStyle w:val="BodyText"/>
      </w:pPr>
    </w:p>
    <w:p w:rsidR="00000000" w:rsidRPr="001F3892" w:rsidP="001F3892">
      <w:pPr>
        <w:pStyle w:val="AllowPageBreak"/>
      </w:pPr>
    </w:p>
    <w:p w:rsidR="00000000" w:rsidRPr="001F3892" w:rsidP="001F3892">
      <w:pPr>
        <w:pStyle w:val="Heading1"/>
      </w:pPr>
      <w:bookmarkStart w:id="7" w:name="O_775280"/>
      <w:bookmarkEnd w:id="7"/>
      <w:r w:rsidRPr="001F3892">
        <w:t>Range of Conditions</w:t>
      </w:r>
    </w:p>
    <w:p w:rsidR="00000000" w:rsidRPr="001F3892" w:rsidP="001601C3">
      <w:pPr>
        <w:pStyle w:val="BodyText"/>
      </w:pPr>
      <w:r w:rsidRPr="001F3892">
        <w:t>This section specifies work environments and conditions that may affect performance. Essential operating conditions that may be present (depending on the work situation, needs of the candidate, accessibility of the item, and local industry and regional con</w:t>
      </w:r>
      <w:r w:rsidRPr="001F3892">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F38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892">
            <w:pPr>
              <w:pStyle w:val="BodyText"/>
              <w:rPr>
                <w:lang w:val="en-NZ"/>
              </w:rPr>
            </w:pPr>
            <w:r w:rsidRPr="001F3892">
              <w:rPr>
                <w:rStyle w:val="BoldandItalics"/>
              </w:rPr>
              <w:t>Safety and environmental requirements</w:t>
            </w:r>
            <w:r w:rsidRPr="001F389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892" w:rsidP="001F3892">
            <w:pPr>
              <w:pStyle w:val="ListBullet"/>
            </w:pPr>
            <w:r w:rsidRPr="001F3892">
              <w:t xml:space="preserve">work health and safety (WHS) and occupational health and safety (OHS) requirements, </w:t>
            </w:r>
            <w:r w:rsidRPr="001F3892">
              <w:t>including procedures for:</w:t>
            </w:r>
          </w:p>
          <w:p w:rsidR="00000000" w:rsidRPr="001F3892" w:rsidP="001F3892">
            <w:pPr>
              <w:pStyle w:val="ListBullet2"/>
            </w:pPr>
            <w:r w:rsidRPr="001F3892">
              <w:t>manually handling bicycles and components</w:t>
            </w:r>
          </w:p>
          <w:p w:rsidR="00000000" w:rsidRPr="001F3892" w:rsidP="001F3892">
            <w:pPr>
              <w:pStyle w:val="ListBullet2"/>
            </w:pPr>
            <w:r w:rsidRPr="001F3892">
              <w:t>identifying workplace hazards</w:t>
            </w:r>
          </w:p>
          <w:p w:rsidR="00000000" w:rsidRPr="001F3892" w:rsidP="001F3892">
            <w:pPr>
              <w:pStyle w:val="ListBullet2"/>
            </w:pPr>
            <w:r w:rsidRPr="001F3892">
              <w:t>using personal protective equipment (PPE)</w:t>
            </w:r>
          </w:p>
          <w:p w:rsidR="00000000" w:rsidRPr="001F3892" w:rsidP="001F3892">
            <w:pPr>
              <w:pStyle w:val="ListBullet"/>
            </w:pPr>
            <w:r w:rsidRPr="001F3892">
              <w:t>environmental requirements, including procedures for disposing of waste materials.</w:t>
            </w:r>
          </w:p>
        </w:tc>
      </w:tr>
    </w:tbl>
    <w:p w:rsidR="00000000" w:rsidRPr="001F3892" w:rsidP="001F3892">
      <w:pPr>
        <w:pStyle w:val="BodyText"/>
      </w:pPr>
    </w:p>
    <w:p w:rsidR="00000000" w:rsidRPr="001F3892" w:rsidP="001F3892">
      <w:pPr>
        <w:pStyle w:val="AllowPageBreak"/>
      </w:pPr>
    </w:p>
    <w:p w:rsidR="00000000" w:rsidRPr="001F3892" w:rsidP="001F3892">
      <w:pPr>
        <w:pStyle w:val="Heading1"/>
      </w:pPr>
      <w:bookmarkStart w:id="8" w:name="O_775281"/>
      <w:bookmarkEnd w:id="8"/>
      <w:r w:rsidRPr="001F3892">
        <w:t>Unit Mapping Information</w:t>
      </w:r>
    </w:p>
    <w:p w:rsidR="00000000" w:rsidRPr="001F3892" w:rsidP="001601C3">
      <w:pPr>
        <w:pStyle w:val="BodyText"/>
      </w:pPr>
      <w:r w:rsidRPr="001F3892">
        <w:t>Equivalent to AURBCA2001 Work in a retail bicycle environment</w:t>
      </w:r>
    </w:p>
    <w:p w:rsidR="00000000" w:rsidRPr="001F3892" w:rsidP="001F3892">
      <w:pPr>
        <w:pStyle w:val="Heading1"/>
      </w:pPr>
      <w:bookmarkStart w:id="9" w:name="O_775288"/>
      <w:bookmarkEnd w:id="9"/>
      <w:r w:rsidRPr="001F3892">
        <w:t>Links</w:t>
      </w:r>
    </w:p>
    <w:p w:rsidR="00000000" w:rsidRPr="001F3892" w:rsidP="001601C3">
      <w:pPr>
        <w:pStyle w:val="BodyText"/>
      </w:pPr>
      <w:r w:rsidRPr="001F3892">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D62C1E">
        <w:rPr>
          <w:rStyle w:val="Hyperlink"/>
        </w:rPr>
        <w:t>https://vetnet.education.gov.au/Pages/TrainingDocs.aspx?q=b4278d82-d487-4070-a8c4-78045ec695b1</w:t>
      </w:r>
      <w:r>
        <w:fldChar w:fldCharType="end"/>
      </w:r>
    </w:p>
    <w:p w:rsidR="00000000" w:rsidRPr="001F3892" w:rsidP="001F3892"/>
    <w:sectPr w:rsidSect="001F38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92" w:rsidRPr="001601C3" w:rsidP="001601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1C3" w:rsidP="001F38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601C3" w:rsidP="001F389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1601C3" w:rsidP="001F38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1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3892" w:rsidRPr="001601C3" w:rsidP="001601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1C3" w:rsidRPr="002D2AF8" w:rsidP="001F3892">
    <w:pPr>
      <w:pStyle w:val="Header"/>
      <w:framePr w:wrap="around"/>
    </w:pPr>
    <w:r>
      <w:fldChar w:fldCharType="begin"/>
    </w:r>
    <w:r>
      <w:instrText xml:space="preserve"> TITLE   \* MERGEFORMAT </w:instrText>
    </w:r>
    <w:r>
      <w:fldChar w:fldCharType="separate"/>
    </w:r>
    <w:r>
      <w:t>AURBCA001 Work in a retail bicycle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1601C3" w:rsidP="001F38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5A7D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C8A9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1889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8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3892"/>
    <w:pPr>
      <w:spacing w:before="360" w:after="60"/>
      <w:outlineLvl w:val="0"/>
    </w:pPr>
    <w:rPr>
      <w:sz w:val="32"/>
    </w:rPr>
  </w:style>
  <w:style w:type="paragraph" w:styleId="Heading2">
    <w:name w:val="heading 2"/>
    <w:basedOn w:val="HeadingBase"/>
    <w:next w:val="BodyText"/>
    <w:link w:val="Heading2Char"/>
    <w:qFormat/>
    <w:rsid w:val="001F3892"/>
    <w:pPr>
      <w:keepLines/>
      <w:spacing w:before="240" w:after="120"/>
      <w:outlineLvl w:val="1"/>
    </w:pPr>
    <w:rPr>
      <w:sz w:val="28"/>
      <w:szCs w:val="40"/>
    </w:rPr>
  </w:style>
  <w:style w:type="paragraph" w:styleId="Heading3">
    <w:name w:val="heading 3"/>
    <w:basedOn w:val="HeadingBase"/>
    <w:next w:val="BodyText"/>
    <w:link w:val="Heading3Char"/>
    <w:qFormat/>
    <w:rsid w:val="001F3892"/>
    <w:pPr>
      <w:spacing w:before="180" w:after="120"/>
      <w:outlineLvl w:val="2"/>
    </w:pPr>
    <w:rPr>
      <w:spacing w:val="-10"/>
      <w:kern w:val="32"/>
    </w:rPr>
  </w:style>
  <w:style w:type="paragraph" w:styleId="Heading4">
    <w:name w:val="heading 4"/>
    <w:basedOn w:val="HeadingBase"/>
    <w:next w:val="BodyText"/>
    <w:link w:val="Heading4Char"/>
    <w:qFormat/>
    <w:rsid w:val="001F3892"/>
    <w:pPr>
      <w:spacing w:before="160" w:after="120"/>
      <w:outlineLvl w:val="3"/>
    </w:pPr>
    <w:rPr>
      <w:sz w:val="22"/>
    </w:rPr>
  </w:style>
  <w:style w:type="paragraph" w:styleId="Heading5">
    <w:name w:val="heading 5"/>
    <w:basedOn w:val="HeadingBase"/>
    <w:next w:val="Normal"/>
    <w:link w:val="Heading5Char"/>
    <w:qFormat/>
    <w:rsid w:val="001F3892"/>
    <w:pPr>
      <w:spacing w:before="80"/>
      <w:outlineLvl w:val="4"/>
    </w:pPr>
    <w:rPr>
      <w:color w:val="918585"/>
      <w:sz w:val="20"/>
    </w:rPr>
  </w:style>
  <w:style w:type="paragraph" w:styleId="Heading6">
    <w:name w:val="heading 6"/>
    <w:basedOn w:val="HeadingBase"/>
    <w:next w:val="Normal"/>
    <w:link w:val="Heading6Char"/>
    <w:qFormat/>
    <w:rsid w:val="001F3892"/>
    <w:pPr>
      <w:spacing w:before="60"/>
      <w:outlineLvl w:val="5"/>
    </w:pPr>
    <w:rPr>
      <w:color w:val="918585"/>
      <w:sz w:val="20"/>
    </w:rPr>
  </w:style>
  <w:style w:type="paragraph" w:styleId="Heading7">
    <w:name w:val="heading 7"/>
    <w:basedOn w:val="Normal"/>
    <w:next w:val="Normal"/>
    <w:link w:val="Heading7Char"/>
    <w:qFormat/>
    <w:rsid w:val="001F3892"/>
    <w:pPr>
      <w:ind w:left="720"/>
      <w:outlineLvl w:val="6"/>
    </w:pPr>
    <w:rPr>
      <w:i/>
    </w:rPr>
  </w:style>
  <w:style w:type="paragraph" w:styleId="Heading8">
    <w:name w:val="heading 8"/>
    <w:basedOn w:val="Normal"/>
    <w:next w:val="Normal"/>
    <w:link w:val="Heading8Char"/>
    <w:qFormat/>
    <w:rsid w:val="001F3892"/>
    <w:pPr>
      <w:ind w:left="720"/>
      <w:outlineLvl w:val="7"/>
    </w:pPr>
    <w:rPr>
      <w:i/>
    </w:rPr>
  </w:style>
  <w:style w:type="paragraph" w:styleId="Heading9">
    <w:name w:val="heading 9"/>
    <w:basedOn w:val="Normal"/>
    <w:next w:val="Normal"/>
    <w:link w:val="Heading9Char"/>
    <w:qFormat/>
    <w:rsid w:val="001F3892"/>
    <w:pPr>
      <w:ind w:left="720"/>
      <w:outlineLvl w:val="8"/>
    </w:pPr>
    <w:rPr>
      <w:i/>
    </w:rPr>
  </w:style>
  <w:style w:type="character" w:default="1" w:styleId="DefaultParagraphFont">
    <w:name w:val="Default Paragraph Font"/>
    <w:uiPriority w:val="1"/>
    <w:unhideWhenUsed/>
    <w:rsid w:val="001F38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3892"/>
  </w:style>
  <w:style w:type="character" w:customStyle="1" w:styleId="Heading1Char">
    <w:name w:val="Heading 1 Char"/>
    <w:basedOn w:val="DefaultParagraphFont"/>
    <w:link w:val="Heading1"/>
    <w:rsid w:val="001F3892"/>
    <w:rPr>
      <w:rFonts w:ascii="Times New Roman" w:eastAsia="Times New Roman" w:hAnsi="Times New Roman" w:cs="Times New Roman"/>
      <w:b/>
      <w:sz w:val="32"/>
      <w:szCs w:val="20"/>
      <w:lang w:eastAsia="en-US"/>
    </w:rPr>
  </w:style>
  <w:style w:type="paragraph" w:styleId="BodyText">
    <w:name w:val="Body Text"/>
    <w:basedOn w:val="Normal"/>
    <w:link w:val="BodyTextChar"/>
    <w:rsid w:val="001F38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3892"/>
    <w:rPr>
      <w:rFonts w:ascii="Times New Roman" w:eastAsia="Times New Roman" w:hAnsi="Times New Roman" w:cs="Times New Roman"/>
      <w:sz w:val="24"/>
      <w:lang w:eastAsia="en-US"/>
    </w:rPr>
  </w:style>
  <w:style w:type="paragraph" w:styleId="List">
    <w:name w:val="List"/>
    <w:basedOn w:val="BodyText"/>
    <w:next w:val="BodyText"/>
    <w:rsid w:val="001F3892"/>
    <w:pPr>
      <w:tabs>
        <w:tab w:val="left" w:pos="340"/>
      </w:tabs>
      <w:spacing w:before="60" w:after="60"/>
      <w:ind w:left="340" w:hanging="340"/>
    </w:pPr>
  </w:style>
  <w:style w:type="paragraph" w:styleId="ListBullet">
    <w:name w:val="List Bullet"/>
    <w:basedOn w:val="List"/>
    <w:rsid w:val="001F3892"/>
    <w:pPr>
      <w:numPr>
        <w:numId w:val="13"/>
      </w:numPr>
      <w:tabs>
        <w:tab w:val="clear" w:pos="340"/>
      </w:tabs>
      <w:spacing w:before="40" w:after="40"/>
    </w:pPr>
  </w:style>
  <w:style w:type="character" w:customStyle="1" w:styleId="SpecialBold">
    <w:name w:val="Special Bold"/>
    <w:basedOn w:val="DefaultParagraphFont"/>
    <w:rsid w:val="001F3892"/>
    <w:rPr>
      <w:b/>
      <w:spacing w:val="0"/>
    </w:rPr>
  </w:style>
  <w:style w:type="paragraph" w:styleId="ListBullet2">
    <w:name w:val="List Bullet 2"/>
    <w:basedOn w:val="List2"/>
    <w:rsid w:val="001F3892"/>
    <w:pPr>
      <w:numPr>
        <w:numId w:val="14"/>
      </w:numPr>
      <w:tabs>
        <w:tab w:val="clear" w:pos="680"/>
      </w:tabs>
    </w:pPr>
  </w:style>
  <w:style w:type="paragraph" w:customStyle="1" w:styleId="SuperHeading">
    <w:name w:val="SuperHeading"/>
    <w:basedOn w:val="Normal"/>
    <w:rsid w:val="001F3892"/>
    <w:pPr>
      <w:spacing w:before="240" w:after="120"/>
      <w:outlineLvl w:val="0"/>
    </w:pPr>
    <w:rPr>
      <w:rFonts w:ascii="Times New Roman" w:hAnsi="Times New Roman"/>
      <w:b/>
      <w:sz w:val="32"/>
    </w:rPr>
  </w:style>
  <w:style w:type="paragraph" w:customStyle="1" w:styleId="AllowPageBreak">
    <w:name w:val="AllowPageBreak"/>
    <w:rsid w:val="001F38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F3892"/>
    <w:rPr>
      <w:b/>
      <w:i/>
      <w:u w:val="none"/>
    </w:rPr>
  </w:style>
  <w:style w:type="character" w:customStyle="1" w:styleId="Heading2Char">
    <w:name w:val="Heading 2 Char"/>
    <w:basedOn w:val="DefaultParagraphFont"/>
    <w:link w:val="Heading2"/>
    <w:rsid w:val="001F38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38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38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38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38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38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38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3892"/>
    <w:rPr>
      <w:rFonts w:ascii="Courier New" w:eastAsia="Times New Roman" w:hAnsi="Courier New" w:cs="Times New Roman"/>
      <w:i/>
      <w:szCs w:val="20"/>
      <w:lang w:eastAsia="en-US"/>
    </w:rPr>
  </w:style>
  <w:style w:type="paragraph" w:customStyle="1" w:styleId="HeadingBase">
    <w:name w:val="Heading Base"/>
    <w:rsid w:val="001F38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3892"/>
    <w:pPr>
      <w:tabs>
        <w:tab w:val="right" w:leader="dot" w:pos="9072"/>
      </w:tabs>
      <w:ind w:left="567"/>
    </w:pPr>
    <w:rPr>
      <w:szCs w:val="22"/>
    </w:rPr>
  </w:style>
  <w:style w:type="paragraph" w:customStyle="1" w:styleId="TOCBase">
    <w:name w:val="TOC Base"/>
    <w:rsid w:val="001F38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3892"/>
    <w:pPr>
      <w:tabs>
        <w:tab w:val="right" w:leader="dot" w:pos="9072"/>
      </w:tabs>
      <w:spacing w:before="40" w:after="40"/>
      <w:ind w:left="284"/>
    </w:pPr>
    <w:rPr>
      <w:rFonts w:ascii="Times New Roman" w:hAnsi="Times New Roman"/>
    </w:rPr>
  </w:style>
  <w:style w:type="paragraph" w:styleId="TOC1">
    <w:name w:val="toc 1"/>
    <w:basedOn w:val="TOCBase"/>
    <w:next w:val="Normal"/>
    <w:rsid w:val="001F38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38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3892"/>
    <w:rPr>
      <w:rFonts w:ascii="Times New Roman" w:eastAsia="Times New Roman" w:hAnsi="Times New Roman" w:cs="Times New Roman"/>
      <w:sz w:val="16"/>
      <w:lang w:eastAsia="en-US"/>
    </w:rPr>
  </w:style>
  <w:style w:type="paragraph" w:styleId="Title">
    <w:name w:val="Title"/>
    <w:basedOn w:val="HeadingBase"/>
    <w:link w:val="TitleChar"/>
    <w:qFormat/>
    <w:rsid w:val="001F3892"/>
    <w:pPr>
      <w:spacing w:before="5040"/>
      <w:jc w:val="center"/>
    </w:pPr>
    <w:rPr>
      <w:sz w:val="48"/>
      <w:szCs w:val="72"/>
      <w:lang w:val="en-US"/>
    </w:rPr>
  </w:style>
  <w:style w:type="character" w:customStyle="1" w:styleId="TitleChar">
    <w:name w:val="Title Char"/>
    <w:basedOn w:val="DefaultParagraphFont"/>
    <w:link w:val="Title"/>
    <w:rsid w:val="001F38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3892"/>
    <w:pPr>
      <w:tabs>
        <w:tab w:val="left" w:pos="3600"/>
        <w:tab w:val="left" w:pos="3958"/>
      </w:tabs>
    </w:pPr>
  </w:style>
  <w:style w:type="paragraph" w:customStyle="1" w:styleId="Note">
    <w:name w:val="Note"/>
    <w:basedOn w:val="BodyText"/>
    <w:rsid w:val="001F38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3892"/>
    <w:pPr>
      <w:framePr w:wrap="auto" w:hAnchor="text" w:y="6049"/>
    </w:pPr>
    <w:rPr>
      <w:color w:val="000000"/>
      <w:sz w:val="40"/>
    </w:rPr>
  </w:style>
  <w:style w:type="paragraph" w:customStyle="1" w:styleId="TOCTitle">
    <w:name w:val="TOCTitle"/>
    <w:basedOn w:val="Heading1"/>
    <w:rsid w:val="001F3892"/>
    <w:pPr>
      <w:spacing w:after="240"/>
      <w:jc w:val="center"/>
      <w:outlineLvl w:val="9"/>
    </w:pPr>
    <w:rPr>
      <w:caps/>
    </w:rPr>
  </w:style>
  <w:style w:type="paragraph" w:customStyle="1" w:styleId="Version">
    <w:name w:val="Version"/>
    <w:rsid w:val="001F38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3892"/>
    <w:pPr>
      <w:keepNext w:val="0"/>
      <w:tabs>
        <w:tab w:val="right" w:pos="4176"/>
      </w:tabs>
      <w:ind w:left="198" w:hanging="198"/>
    </w:pPr>
    <w:rPr>
      <w:rFonts w:ascii="Garamond" w:hAnsi="Garamond"/>
    </w:rPr>
  </w:style>
  <w:style w:type="paragraph" w:styleId="IndexHeading">
    <w:name w:val="index heading"/>
    <w:basedOn w:val="Normal"/>
    <w:next w:val="Index1"/>
    <w:semiHidden/>
    <w:rsid w:val="001F3892"/>
    <w:pPr>
      <w:spacing w:before="120" w:after="120"/>
    </w:pPr>
    <w:rPr>
      <w:rFonts w:ascii="Arial" w:hAnsi="Arial"/>
      <w:b/>
      <w:color w:val="918585"/>
      <w:sz w:val="24"/>
    </w:rPr>
  </w:style>
  <w:style w:type="paragraph" w:styleId="Header">
    <w:name w:val="header"/>
    <w:basedOn w:val="Normal"/>
    <w:link w:val="HeaderChar"/>
    <w:rsid w:val="001F38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3892"/>
    <w:rPr>
      <w:rFonts w:ascii="Times New Roman" w:eastAsia="Times New Roman" w:hAnsi="Times New Roman" w:cs="Times New Roman"/>
      <w:sz w:val="16"/>
      <w:szCs w:val="20"/>
      <w:lang w:val="en-GB" w:eastAsia="en-US"/>
    </w:rPr>
  </w:style>
  <w:style w:type="paragraph" w:customStyle="1" w:styleId="Chapter">
    <w:name w:val="Chapter"/>
    <w:basedOn w:val="Normal"/>
    <w:rsid w:val="001F3892"/>
    <w:pPr>
      <w:spacing w:before="240"/>
    </w:pPr>
    <w:rPr>
      <w:rFonts w:ascii="Times New Roman" w:hAnsi="Times New Roman"/>
      <w:smallCaps/>
      <w:spacing w:val="80"/>
      <w:sz w:val="28"/>
    </w:rPr>
  </w:style>
  <w:style w:type="paragraph" w:customStyle="1" w:styleId="InChapter">
    <w:name w:val="InChapter"/>
    <w:basedOn w:val="Heading3"/>
    <w:rsid w:val="001F3892"/>
    <w:pPr>
      <w:spacing w:after="240"/>
      <w:outlineLvl w:val="9"/>
    </w:pPr>
    <w:rPr>
      <w:noProof/>
    </w:rPr>
  </w:style>
  <w:style w:type="paragraph" w:styleId="Index2">
    <w:name w:val="index 2"/>
    <w:basedOn w:val="Normal"/>
    <w:next w:val="Normal"/>
    <w:semiHidden/>
    <w:rsid w:val="001F3892"/>
    <w:pPr>
      <w:tabs>
        <w:tab w:val="right" w:pos="4176"/>
      </w:tabs>
      <w:ind w:left="568" w:hanging="284"/>
    </w:pPr>
    <w:rPr>
      <w:rFonts w:ascii="Garamond" w:hAnsi="Garamond"/>
    </w:rPr>
  </w:style>
  <w:style w:type="paragraph" w:customStyle="1" w:styleId="Byline">
    <w:name w:val="Byline"/>
    <w:rsid w:val="001F38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3892"/>
    <w:pPr>
      <w:tabs>
        <w:tab w:val="clear" w:pos="3600"/>
        <w:tab w:val="clear" w:pos="3958"/>
      </w:tabs>
      <w:jc w:val="right"/>
    </w:pPr>
  </w:style>
  <w:style w:type="character" w:styleId="Emphasis">
    <w:name w:val="Emphasis"/>
    <w:basedOn w:val="DefaultParagraphFont"/>
    <w:qFormat/>
    <w:rsid w:val="001F3892"/>
    <w:rPr>
      <w:i/>
    </w:rPr>
  </w:style>
  <w:style w:type="paragraph" w:styleId="Caption">
    <w:name w:val="caption"/>
    <w:basedOn w:val="BodyText"/>
    <w:next w:val="Normal"/>
    <w:qFormat/>
    <w:rsid w:val="001F3892"/>
    <w:pPr>
      <w:framePr w:w="2268" w:hSpace="181" w:vSpace="181" w:wrap="around" w:vAnchor="text" w:hAnchor="page" w:x="1135" w:y="285" w:anchorLock="1"/>
    </w:pPr>
    <w:rPr>
      <w:i/>
    </w:rPr>
  </w:style>
  <w:style w:type="paragraph" w:customStyle="1" w:styleId="MiniTOCTitle">
    <w:name w:val="MiniTOCTitle"/>
    <w:basedOn w:val="Heading4"/>
    <w:rsid w:val="001F3892"/>
    <w:pPr>
      <w:spacing w:before="240"/>
      <w:outlineLvl w:val="9"/>
    </w:pPr>
    <w:rPr>
      <w:noProof/>
      <w:sz w:val="24"/>
    </w:rPr>
  </w:style>
  <w:style w:type="paragraph" w:customStyle="1" w:styleId="MiniTOCItem">
    <w:name w:val="MiniTOCItem"/>
    <w:basedOn w:val="ListBullet"/>
    <w:rsid w:val="001F3892"/>
    <w:pPr>
      <w:numPr>
        <w:numId w:val="0"/>
      </w:numPr>
      <w:tabs>
        <w:tab w:val="right" w:leader="dot" w:pos="6521"/>
      </w:tabs>
      <w:spacing w:before="0" w:after="0"/>
    </w:pPr>
  </w:style>
  <w:style w:type="paragraph" w:customStyle="1" w:styleId="TOFTitle">
    <w:name w:val="TOFTitle"/>
    <w:basedOn w:val="TOCTitle"/>
    <w:rsid w:val="001F3892"/>
  </w:style>
  <w:style w:type="paragraph" w:styleId="TableofFigures">
    <w:name w:val="table of figures"/>
    <w:basedOn w:val="Normal"/>
    <w:next w:val="Normal"/>
    <w:semiHidden/>
    <w:rsid w:val="001F3892"/>
    <w:pPr>
      <w:tabs>
        <w:tab w:val="right" w:leader="dot" w:pos="9072"/>
      </w:tabs>
      <w:ind w:left="970" w:hanging="403"/>
    </w:pPr>
    <w:rPr>
      <w:rFonts w:ascii="Times New Roman" w:hAnsi="Times New Roman"/>
      <w:b/>
    </w:rPr>
  </w:style>
  <w:style w:type="paragraph" w:styleId="ListNumber">
    <w:name w:val="List Number"/>
    <w:basedOn w:val="List"/>
    <w:rsid w:val="001F3892"/>
    <w:pPr>
      <w:numPr>
        <w:numId w:val="11"/>
      </w:numPr>
    </w:pPr>
  </w:style>
  <w:style w:type="character" w:customStyle="1" w:styleId="WingdingSymbols">
    <w:name w:val="Wingding Symbols"/>
    <w:rsid w:val="001F3892"/>
    <w:rPr>
      <w:rFonts w:ascii="Wingdings" w:hAnsi="Wingdings"/>
    </w:rPr>
  </w:style>
  <w:style w:type="paragraph" w:customStyle="1" w:styleId="TableHeading">
    <w:name w:val="Table Heading"/>
    <w:basedOn w:val="HeadingBase"/>
    <w:rsid w:val="001F3892"/>
    <w:pPr>
      <w:keepLines/>
      <w:pBdr>
        <w:bottom w:val="single" w:sz="6" w:space="1" w:color="918585"/>
      </w:pBdr>
      <w:spacing w:before="240"/>
    </w:pPr>
  </w:style>
  <w:style w:type="character" w:customStyle="1" w:styleId="HotSpot">
    <w:name w:val="HotSpot"/>
    <w:rsid w:val="001F3892"/>
    <w:rPr>
      <w:color w:val="0033CC"/>
      <w:u w:val="none"/>
    </w:rPr>
  </w:style>
  <w:style w:type="paragraph" w:customStyle="1" w:styleId="BodyTextRight">
    <w:name w:val="Body Text Right"/>
    <w:basedOn w:val="BodyText"/>
    <w:rsid w:val="001F3892"/>
    <w:pPr>
      <w:spacing w:before="0" w:after="0"/>
      <w:jc w:val="right"/>
    </w:pPr>
  </w:style>
  <w:style w:type="paragraph" w:styleId="Index3">
    <w:name w:val="index 3"/>
    <w:basedOn w:val="ListNumber2"/>
    <w:next w:val="Normal"/>
    <w:semiHidden/>
    <w:rsid w:val="001F3892"/>
    <w:pPr>
      <w:numPr>
        <w:numId w:val="0"/>
      </w:numPr>
      <w:tabs>
        <w:tab w:val="right" w:leader="dot" w:pos="4176"/>
      </w:tabs>
    </w:pPr>
  </w:style>
  <w:style w:type="paragraph" w:styleId="ListNumber2">
    <w:name w:val="List Number 2"/>
    <w:basedOn w:val="List2"/>
    <w:rsid w:val="001F3892"/>
    <w:pPr>
      <w:numPr>
        <w:numId w:val="10"/>
      </w:numPr>
      <w:tabs>
        <w:tab w:val="clear" w:pos="1060"/>
      </w:tabs>
    </w:pPr>
  </w:style>
  <w:style w:type="paragraph" w:customStyle="1" w:styleId="MarginNote">
    <w:name w:val="Margin Note"/>
    <w:basedOn w:val="BodyText"/>
    <w:rsid w:val="001F38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38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38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3892"/>
    <w:rPr>
      <w:sz w:val="32"/>
    </w:rPr>
  </w:style>
  <w:style w:type="paragraph" w:customStyle="1" w:styleId="HeadingProcedure">
    <w:name w:val="Heading Procedure"/>
    <w:basedOn w:val="HeadingBase"/>
    <w:next w:val="Normal"/>
    <w:rsid w:val="001F3892"/>
    <w:pPr>
      <w:tabs>
        <w:tab w:val="left" w:pos="0"/>
      </w:tabs>
      <w:spacing w:before="120" w:after="60"/>
    </w:pPr>
    <w:rPr>
      <w:i/>
      <w:color w:val="918585"/>
      <w:sz w:val="22"/>
    </w:rPr>
  </w:style>
  <w:style w:type="paragraph" w:customStyle="1" w:styleId="TableBodyText">
    <w:name w:val="Table Body Text"/>
    <w:basedOn w:val="BodyText"/>
    <w:rsid w:val="001F3892"/>
    <w:pPr>
      <w:spacing w:before="60" w:after="60"/>
    </w:pPr>
  </w:style>
  <w:style w:type="paragraph" w:styleId="ListContinue">
    <w:name w:val="List Continue"/>
    <w:basedOn w:val="List"/>
    <w:rsid w:val="001F3892"/>
    <w:pPr>
      <w:ind w:firstLine="0"/>
    </w:pPr>
  </w:style>
  <w:style w:type="paragraph" w:customStyle="1" w:styleId="ListNote">
    <w:name w:val="List Note"/>
    <w:basedOn w:val="List"/>
    <w:rsid w:val="001F3892"/>
    <w:pPr>
      <w:pBdr>
        <w:top w:val="single" w:sz="6" w:space="2" w:color="918585"/>
        <w:bottom w:val="single" w:sz="6" w:space="2" w:color="918585"/>
      </w:pBdr>
      <w:tabs>
        <w:tab w:val="left" w:pos="1021"/>
      </w:tabs>
      <w:ind w:firstLine="0"/>
    </w:pPr>
  </w:style>
  <w:style w:type="paragraph" w:customStyle="1" w:styleId="Warning">
    <w:name w:val="Warning"/>
    <w:basedOn w:val="BodyText"/>
    <w:rsid w:val="001F3892"/>
    <w:pPr>
      <w:shd w:val="clear" w:color="auto" w:fill="D9D9D9"/>
      <w:tabs>
        <w:tab w:val="left" w:pos="992"/>
      </w:tabs>
      <w:ind w:left="119" w:right="119"/>
    </w:pPr>
    <w:rPr>
      <w:sz w:val="20"/>
    </w:rPr>
  </w:style>
  <w:style w:type="paragraph" w:customStyle="1" w:styleId="MarginIcons">
    <w:name w:val="Margin Icons"/>
    <w:basedOn w:val="BodyText"/>
    <w:rsid w:val="001F38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3892"/>
    <w:rPr>
      <w:rFonts w:ascii="Courier New" w:hAnsi="Courier New"/>
    </w:rPr>
  </w:style>
  <w:style w:type="paragraph" w:customStyle="1" w:styleId="NoteBullet">
    <w:name w:val="Note Bullet"/>
    <w:basedOn w:val="Note"/>
    <w:rsid w:val="001F3892"/>
    <w:pPr>
      <w:tabs>
        <w:tab w:val="clear" w:pos="680"/>
      </w:tabs>
      <w:spacing w:before="60" w:after="60"/>
    </w:pPr>
  </w:style>
  <w:style w:type="paragraph" w:customStyle="1" w:styleId="SubHeading2">
    <w:name w:val="SubHeading2"/>
    <w:basedOn w:val="HeadingBase"/>
    <w:rsid w:val="001F3892"/>
    <w:pPr>
      <w:spacing w:before="240" w:after="60"/>
    </w:pPr>
    <w:rPr>
      <w:sz w:val="20"/>
    </w:rPr>
  </w:style>
  <w:style w:type="paragraph" w:customStyle="1" w:styleId="SubHeading1">
    <w:name w:val="SubHeading1"/>
    <w:basedOn w:val="HeadingBase"/>
    <w:rsid w:val="001F3892"/>
    <w:pPr>
      <w:spacing w:before="240" w:after="60"/>
    </w:pPr>
    <w:rPr>
      <w:color w:val="918585"/>
      <w:sz w:val="22"/>
    </w:rPr>
  </w:style>
  <w:style w:type="paragraph" w:customStyle="1" w:styleId="SideHeading">
    <w:name w:val="Side Heading"/>
    <w:basedOn w:val="HeadingBase"/>
    <w:rsid w:val="001F38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3892"/>
    <w:pPr>
      <w:numPr>
        <w:numId w:val="12"/>
      </w:numPr>
    </w:pPr>
  </w:style>
  <w:style w:type="paragraph" w:styleId="PlainText">
    <w:name w:val="Plain Text"/>
    <w:basedOn w:val="Normal"/>
    <w:link w:val="PlainTextChar"/>
    <w:rsid w:val="001F3892"/>
    <w:rPr>
      <w:sz w:val="20"/>
    </w:rPr>
  </w:style>
  <w:style w:type="character" w:customStyle="1" w:styleId="PlainTextChar">
    <w:name w:val="Plain Text Char"/>
    <w:basedOn w:val="DefaultParagraphFont"/>
    <w:link w:val="PlainText"/>
    <w:rsid w:val="001F3892"/>
    <w:rPr>
      <w:rFonts w:ascii="Courier New" w:eastAsia="Times New Roman" w:hAnsi="Courier New" w:cs="Times New Roman"/>
      <w:sz w:val="20"/>
      <w:szCs w:val="20"/>
      <w:lang w:eastAsia="en-US"/>
    </w:rPr>
  </w:style>
  <w:style w:type="character" w:customStyle="1" w:styleId="MenuOption">
    <w:name w:val="Menu Option"/>
    <w:basedOn w:val="DefaultParagraphFont"/>
    <w:rsid w:val="001F3892"/>
    <w:rPr>
      <w:b/>
      <w:smallCaps/>
    </w:rPr>
  </w:style>
  <w:style w:type="paragraph" w:customStyle="1" w:styleId="TableListNumber">
    <w:name w:val="Table List Number"/>
    <w:basedOn w:val="ListNumber"/>
    <w:rsid w:val="001F3892"/>
    <w:pPr>
      <w:numPr>
        <w:numId w:val="0"/>
      </w:numPr>
    </w:pPr>
  </w:style>
  <w:style w:type="paragraph" w:styleId="TOC4">
    <w:name w:val="toc 4"/>
    <w:basedOn w:val="TOCBase"/>
    <w:next w:val="Normal"/>
    <w:semiHidden/>
    <w:rsid w:val="001F3892"/>
    <w:pPr>
      <w:tabs>
        <w:tab w:val="right" w:leader="dot" w:pos="9071"/>
      </w:tabs>
      <w:ind w:left="1701"/>
    </w:pPr>
  </w:style>
  <w:style w:type="paragraph" w:customStyle="1" w:styleId="ListAlpha">
    <w:name w:val="List Alpha"/>
    <w:basedOn w:val="List"/>
    <w:rsid w:val="001F3892"/>
    <w:pPr>
      <w:numPr>
        <w:numId w:val="9"/>
      </w:numPr>
    </w:pPr>
  </w:style>
  <w:style w:type="paragraph" w:customStyle="1" w:styleId="ListAlpha2">
    <w:name w:val="List Alpha 2"/>
    <w:basedOn w:val="List2"/>
    <w:rsid w:val="001F3892"/>
    <w:pPr>
      <w:numPr>
        <w:numId w:val="8"/>
      </w:numPr>
    </w:pPr>
  </w:style>
  <w:style w:type="paragraph" w:styleId="List2">
    <w:name w:val="List 2"/>
    <w:basedOn w:val="BodyText"/>
    <w:rsid w:val="001F3892"/>
    <w:pPr>
      <w:tabs>
        <w:tab w:val="left" w:pos="680"/>
      </w:tabs>
      <w:spacing w:before="60" w:after="60"/>
      <w:ind w:left="680" w:hanging="340"/>
    </w:pPr>
  </w:style>
  <w:style w:type="paragraph" w:styleId="List3">
    <w:name w:val="List 3"/>
    <w:basedOn w:val="BodyText"/>
    <w:rsid w:val="001F3892"/>
    <w:pPr>
      <w:tabs>
        <w:tab w:val="left" w:pos="1021"/>
      </w:tabs>
      <w:spacing w:before="60" w:after="60"/>
      <w:ind w:left="1020" w:hanging="340"/>
    </w:pPr>
  </w:style>
  <w:style w:type="paragraph" w:styleId="List4">
    <w:name w:val="List 4"/>
    <w:basedOn w:val="BodyText"/>
    <w:rsid w:val="001F3892"/>
    <w:pPr>
      <w:tabs>
        <w:tab w:val="left" w:pos="1361"/>
      </w:tabs>
      <w:spacing w:before="60" w:after="60"/>
      <w:ind w:left="1361" w:hanging="340"/>
    </w:pPr>
  </w:style>
  <w:style w:type="paragraph" w:styleId="List5">
    <w:name w:val="List 5"/>
    <w:basedOn w:val="BodyText"/>
    <w:rsid w:val="001F3892"/>
    <w:pPr>
      <w:tabs>
        <w:tab w:val="left" w:pos="1701"/>
      </w:tabs>
      <w:spacing w:before="60" w:after="60"/>
      <w:ind w:left="1701" w:hanging="340"/>
    </w:pPr>
  </w:style>
  <w:style w:type="paragraph" w:styleId="ListBullet3">
    <w:name w:val="List Bullet 3"/>
    <w:basedOn w:val="List3"/>
    <w:rsid w:val="001F3892"/>
    <w:pPr>
      <w:numPr>
        <w:numId w:val="15"/>
      </w:numPr>
      <w:tabs>
        <w:tab w:val="clear" w:pos="1021"/>
      </w:tabs>
      <w:ind w:left="1037" w:hanging="357"/>
    </w:pPr>
  </w:style>
  <w:style w:type="paragraph" w:styleId="ListBullet4">
    <w:name w:val="List Bullet 4"/>
    <w:basedOn w:val="List4"/>
    <w:rsid w:val="001F3892"/>
    <w:pPr>
      <w:numPr>
        <w:numId w:val="3"/>
      </w:numPr>
      <w:tabs>
        <w:tab w:val="clear" w:pos="1361"/>
      </w:tabs>
    </w:pPr>
  </w:style>
  <w:style w:type="paragraph" w:styleId="ListBullet5">
    <w:name w:val="List Bullet 5"/>
    <w:basedOn w:val="List5"/>
    <w:rsid w:val="001F3892"/>
    <w:pPr>
      <w:numPr>
        <w:numId w:val="4"/>
      </w:numPr>
    </w:pPr>
  </w:style>
  <w:style w:type="paragraph" w:styleId="ListContinue2">
    <w:name w:val="List Continue 2"/>
    <w:basedOn w:val="List2"/>
    <w:rsid w:val="001F3892"/>
    <w:pPr>
      <w:ind w:firstLine="0"/>
    </w:pPr>
  </w:style>
  <w:style w:type="paragraph" w:styleId="ListContinue3">
    <w:name w:val="List Continue 3"/>
    <w:basedOn w:val="List3"/>
    <w:rsid w:val="001F3892"/>
    <w:pPr>
      <w:ind w:left="1021" w:firstLine="0"/>
    </w:pPr>
  </w:style>
  <w:style w:type="paragraph" w:styleId="ListContinue4">
    <w:name w:val="List Continue 4"/>
    <w:basedOn w:val="List4"/>
    <w:rsid w:val="001F3892"/>
    <w:pPr>
      <w:ind w:firstLine="0"/>
    </w:pPr>
  </w:style>
  <w:style w:type="paragraph" w:styleId="ListContinue5">
    <w:name w:val="List Continue 5"/>
    <w:basedOn w:val="List5"/>
    <w:rsid w:val="001F3892"/>
    <w:pPr>
      <w:ind w:firstLine="0"/>
    </w:pPr>
  </w:style>
  <w:style w:type="paragraph" w:styleId="ListNumber3">
    <w:name w:val="List Number 3"/>
    <w:basedOn w:val="List3"/>
    <w:rsid w:val="001F3892"/>
    <w:pPr>
      <w:numPr>
        <w:numId w:val="5"/>
      </w:numPr>
    </w:pPr>
  </w:style>
  <w:style w:type="paragraph" w:styleId="ListNumber4">
    <w:name w:val="List Number 4"/>
    <w:basedOn w:val="List4"/>
    <w:rsid w:val="001F3892"/>
    <w:pPr>
      <w:numPr>
        <w:numId w:val="6"/>
      </w:numPr>
    </w:pPr>
  </w:style>
  <w:style w:type="paragraph" w:styleId="ListNumber5">
    <w:name w:val="List Number 5"/>
    <w:basedOn w:val="List5"/>
    <w:rsid w:val="001F3892"/>
    <w:pPr>
      <w:numPr>
        <w:numId w:val="7"/>
      </w:numPr>
    </w:pPr>
  </w:style>
  <w:style w:type="paragraph" w:styleId="BlockText">
    <w:name w:val="Block Text"/>
    <w:basedOn w:val="Normal"/>
    <w:rsid w:val="001F3892"/>
    <w:pPr>
      <w:spacing w:after="120"/>
      <w:ind w:left="1440" w:right="1440"/>
    </w:pPr>
  </w:style>
  <w:style w:type="character" w:customStyle="1" w:styleId="Subscript">
    <w:name w:val="Subscript"/>
    <w:basedOn w:val="DefaultParagraphFont"/>
    <w:rsid w:val="001F3892"/>
    <w:rPr>
      <w:sz w:val="16"/>
      <w:vertAlign w:val="subscript"/>
    </w:rPr>
  </w:style>
  <w:style w:type="character" w:customStyle="1" w:styleId="Superscript">
    <w:name w:val="Superscript"/>
    <w:basedOn w:val="DefaultParagraphFont"/>
    <w:rsid w:val="001F3892"/>
    <w:rPr>
      <w:sz w:val="16"/>
      <w:vertAlign w:val="superscript"/>
    </w:rPr>
  </w:style>
  <w:style w:type="character" w:customStyle="1" w:styleId="Symbols">
    <w:name w:val="Symbols"/>
    <w:basedOn w:val="DefaultParagraphFont"/>
    <w:rsid w:val="001F3892"/>
    <w:rPr>
      <w:rFonts w:ascii="Symbol" w:hAnsi="Symbol"/>
    </w:rPr>
  </w:style>
  <w:style w:type="character" w:customStyle="1" w:styleId="MenuOptions">
    <w:name w:val="Menu Options"/>
    <w:basedOn w:val="DefaultParagraphFont"/>
    <w:rsid w:val="001F3892"/>
    <w:rPr>
      <w:rFonts w:ascii="Arial Narrow" w:hAnsi="Arial Narrow"/>
      <w:smallCaps/>
    </w:rPr>
  </w:style>
  <w:style w:type="character" w:customStyle="1" w:styleId="Buttons">
    <w:name w:val="Buttons"/>
    <w:basedOn w:val="DefaultParagraphFont"/>
    <w:rsid w:val="001F3892"/>
    <w:rPr>
      <w:b/>
    </w:rPr>
  </w:style>
  <w:style w:type="character" w:customStyle="1" w:styleId="Underlined">
    <w:name w:val="Underlined"/>
    <w:basedOn w:val="DefaultParagraphFont"/>
    <w:rsid w:val="001F3892"/>
    <w:rPr>
      <w:u w:val="single"/>
    </w:rPr>
  </w:style>
  <w:style w:type="paragraph" w:customStyle="1" w:styleId="TableBodyTextRight">
    <w:name w:val="Table Body Text Right"/>
    <w:basedOn w:val="TableBodyText"/>
    <w:rsid w:val="001F3892"/>
    <w:pPr>
      <w:widowControl w:val="0"/>
      <w:autoSpaceDE w:val="0"/>
      <w:autoSpaceDN w:val="0"/>
      <w:adjustRightInd w:val="0"/>
      <w:jc w:val="right"/>
    </w:pPr>
    <w:rPr>
      <w:rFonts w:cs="Arial"/>
      <w:szCs w:val="18"/>
    </w:rPr>
  </w:style>
  <w:style w:type="paragraph" w:customStyle="1" w:styleId="CopyrightText">
    <w:name w:val="Copyright Text"/>
    <w:basedOn w:val="BodyText"/>
    <w:rsid w:val="001F3892"/>
    <w:rPr>
      <w:sz w:val="18"/>
    </w:rPr>
  </w:style>
  <w:style w:type="paragraph" w:customStyle="1" w:styleId="BodySmallRight">
    <w:name w:val="Body Small Right"/>
    <w:basedOn w:val="BodyTextRight"/>
    <w:rsid w:val="001F3892"/>
    <w:rPr>
      <w:sz w:val="18"/>
      <w:szCs w:val="18"/>
    </w:rPr>
  </w:style>
  <w:style w:type="paragraph" w:customStyle="1" w:styleId="MarginEdition">
    <w:name w:val="Margin Edition"/>
    <w:basedOn w:val="MarginNote"/>
    <w:rsid w:val="001F3892"/>
    <w:pPr>
      <w:spacing w:before="0" w:after="0"/>
    </w:pPr>
    <w:rPr>
      <w:rFonts w:ascii="Times New Roman" w:hAnsi="Times New Roman"/>
      <w:color w:val="999999"/>
    </w:rPr>
  </w:style>
  <w:style w:type="paragraph" w:customStyle="1" w:styleId="Spacer">
    <w:name w:val="Spacer"/>
    <w:basedOn w:val="Normal"/>
    <w:rsid w:val="001F3892"/>
    <w:rPr>
      <w:sz w:val="2"/>
      <w:szCs w:val="2"/>
    </w:rPr>
  </w:style>
  <w:style w:type="character" w:customStyle="1" w:styleId="Small">
    <w:name w:val="Small"/>
    <w:basedOn w:val="DefaultParagraphFont"/>
    <w:rsid w:val="001F3892"/>
    <w:rPr>
      <w:sz w:val="16"/>
    </w:rPr>
  </w:style>
  <w:style w:type="paragraph" w:customStyle="1" w:styleId="WideTable">
    <w:name w:val="Wide Table"/>
    <w:basedOn w:val="Normal"/>
    <w:rsid w:val="001F3892"/>
    <w:pPr>
      <w:ind w:left="-1418"/>
    </w:pPr>
    <w:rPr>
      <w:sz w:val="2"/>
      <w:szCs w:val="2"/>
    </w:rPr>
  </w:style>
  <w:style w:type="character" w:styleId="PageNumber">
    <w:name w:val="page number"/>
    <w:basedOn w:val="DefaultParagraphFont"/>
    <w:rsid w:val="001F3892"/>
  </w:style>
  <w:style w:type="paragraph" w:styleId="Quote">
    <w:name w:val="Quote"/>
    <w:basedOn w:val="Heading1"/>
    <w:link w:val="QuoteChar"/>
    <w:qFormat/>
    <w:rsid w:val="001F3892"/>
    <w:rPr>
      <w:b w:val="0"/>
      <w:sz w:val="72"/>
      <w:szCs w:val="72"/>
      <w:lang w:val="en-NZ"/>
    </w:rPr>
  </w:style>
  <w:style w:type="character" w:customStyle="1" w:styleId="QuoteChar">
    <w:name w:val="Quote Char"/>
    <w:basedOn w:val="DefaultParagraphFont"/>
    <w:link w:val="Quote"/>
    <w:rsid w:val="001F38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3892"/>
    <w:pPr>
      <w:pageBreakBefore/>
    </w:pPr>
  </w:style>
  <w:style w:type="paragraph" w:customStyle="1" w:styleId="Border">
    <w:name w:val="Border"/>
    <w:basedOn w:val="Normal"/>
    <w:qFormat/>
    <w:rsid w:val="001F38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3892"/>
    <w:rPr>
      <w:b/>
      <w:bCs/>
      <w:i/>
      <w:iCs/>
      <w:color w:val="auto"/>
    </w:rPr>
  </w:style>
  <w:style w:type="paragraph" w:styleId="IntenseQuote">
    <w:name w:val="Intense Quote"/>
    <w:basedOn w:val="Normal"/>
    <w:next w:val="Normal"/>
    <w:link w:val="IntenseQuoteChar"/>
    <w:uiPriority w:val="30"/>
    <w:qFormat/>
    <w:rsid w:val="001F38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38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3892"/>
    <w:rPr>
      <w:smallCaps/>
      <w:color w:val="auto"/>
      <w:u w:val="single"/>
    </w:rPr>
  </w:style>
  <w:style w:type="character" w:styleId="IntenseReference">
    <w:name w:val="Intense Reference"/>
    <w:basedOn w:val="DefaultParagraphFont"/>
    <w:uiPriority w:val="32"/>
    <w:qFormat/>
    <w:rsid w:val="001F3892"/>
    <w:rPr>
      <w:b/>
      <w:bCs/>
      <w:smallCaps/>
      <w:color w:val="auto"/>
      <w:spacing w:val="5"/>
      <w:u w:val="single"/>
    </w:rPr>
  </w:style>
  <w:style w:type="paragraph" w:customStyle="1" w:styleId="2ColumnHeading">
    <w:name w:val="2Column Heading"/>
    <w:basedOn w:val="BodyText"/>
    <w:qFormat/>
    <w:rsid w:val="001F3892"/>
    <w:pPr>
      <w:spacing w:after="60"/>
      <w:ind w:left="-2268"/>
    </w:pPr>
    <w:rPr>
      <w:b/>
    </w:rPr>
  </w:style>
  <w:style w:type="paragraph" w:customStyle="1" w:styleId="Heading1TOC">
    <w:name w:val="Heading1 TOC"/>
    <w:basedOn w:val="Normal"/>
    <w:qFormat/>
    <w:rsid w:val="001F3892"/>
    <w:pPr>
      <w:spacing w:before="240" w:after="120"/>
    </w:pPr>
    <w:rPr>
      <w:rFonts w:ascii="Times New Roman" w:hAnsi="Times New Roman"/>
      <w:b/>
      <w:sz w:val="32"/>
    </w:rPr>
  </w:style>
  <w:style w:type="paragraph" w:customStyle="1" w:styleId="Heading2TOC">
    <w:name w:val="Heading2 TOC"/>
    <w:basedOn w:val="Normal"/>
    <w:qFormat/>
    <w:rsid w:val="001F3892"/>
    <w:pPr>
      <w:spacing w:before="240" w:after="60"/>
    </w:pPr>
    <w:rPr>
      <w:rFonts w:ascii="Times New Roman" w:hAnsi="Times New Roman"/>
      <w:b/>
      <w:sz w:val="28"/>
    </w:rPr>
  </w:style>
  <w:style w:type="character" w:customStyle="1" w:styleId="Underline">
    <w:name w:val="Underline"/>
    <w:basedOn w:val="DefaultParagraphFont"/>
    <w:qFormat/>
    <w:rsid w:val="001F3892"/>
    <w:rPr>
      <w:u w:val="single"/>
    </w:rPr>
  </w:style>
  <w:style w:type="paragraph" w:styleId="BalloonText">
    <w:name w:val="Balloon Text"/>
    <w:basedOn w:val="Normal"/>
    <w:link w:val="BalloonTextChar"/>
    <w:rsid w:val="001F3892"/>
    <w:rPr>
      <w:rFonts w:ascii="Tahoma" w:hAnsi="Tahoma" w:cs="Tahoma"/>
      <w:sz w:val="16"/>
      <w:szCs w:val="16"/>
    </w:rPr>
  </w:style>
  <w:style w:type="character" w:customStyle="1" w:styleId="BalloonTextChar">
    <w:name w:val="Balloon Text Char"/>
    <w:basedOn w:val="DefaultParagraphFont"/>
    <w:link w:val="BalloonText"/>
    <w:rsid w:val="001F38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38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38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3892"/>
    <w:rPr>
      <w:b/>
      <w:color w:val="660033"/>
      <w:spacing w:val="0"/>
    </w:rPr>
  </w:style>
  <w:style w:type="paragraph" w:customStyle="1" w:styleId="Nameditemlist">
    <w:name w:val="Named item list"/>
    <w:basedOn w:val="BodyText"/>
    <w:qFormat/>
    <w:rsid w:val="001F3892"/>
    <w:pPr>
      <w:tabs>
        <w:tab w:val="left" w:pos="2835"/>
      </w:tabs>
      <w:ind w:left="2835" w:hanging="2835"/>
    </w:pPr>
  </w:style>
  <w:style w:type="paragraph" w:customStyle="1" w:styleId="BodyTextnopadding">
    <w:name w:val="Body Text no padding"/>
    <w:basedOn w:val="BodyText"/>
    <w:qFormat/>
    <w:rsid w:val="001F3892"/>
    <w:pPr>
      <w:spacing w:before="0" w:after="0"/>
    </w:pPr>
  </w:style>
  <w:style w:type="character" w:styleId="Hyperlink">
    <w:name w:val="Hyperlink"/>
    <w:basedOn w:val="DefaultParagraphFont"/>
    <w:uiPriority w:val="99"/>
    <w:unhideWhenUsed/>
    <w:rsid w:val="001601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545</Words>
  <Characters>3527</Characters>
  <Application>Microsoft Office Word</Application>
  <DocSecurity>0</DocSecurity>
  <Lines>125</Lines>
  <Paragraphs>75</Paragraphs>
  <ScaleCrop>false</ScaleCrop>
  <Company>Author-it Software Corporation Ltd.</Company>
  <LinksUpToDate>false</LinksUpToDate>
  <CharactersWithSpaces>3997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AURBCA001 Work in a retail bicycle environment</dc:title>
  <dc:subject>Approved</dc:subject>
  <dc:creator>PwC’s Skills for Australia</dc:creator>
  <cp:keywords>Release: 1</cp:keywords>
  <dc:description>Review Date: 12 April 2008</dc:description>
  <cp:lastModifiedBy>HSD_TPCMSd.prod</cp:lastModifiedBy>
  <cp:revision>3</cp:revision>
  <dcterms:created xsi:type="dcterms:W3CDTF">2018-12-07T02:40:00Z</dcterms:created>
  <dcterms:modified xsi:type="dcterms:W3CDTF">2018-12-07T02:40:00Z</dcterms:modified>
</cp:coreProperties>
</file>