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3F0" w:rsidP="00390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AURATA005 Estimate and quote automotive mechanical and electrical repairs</w:t>
      </w:r>
      <w:r>
        <w:fldChar w:fldCharType="end"/>
      </w:r>
    </w:p>
    <w:p w:rsidR="003903F0" w:rsidP="003903F0">
      <w:pPr>
        <w:pStyle w:val="Version"/>
        <w:sectPr w:rsidSect="00835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C5B" w:rsidP="00835C5B">
      <w:pPr>
        <w:pStyle w:val="SuperHeading"/>
      </w:pPr>
      <w:r w:rsidRPr="00835C5B">
        <w:t>Assessment Requirements for AURATA005 Estimate and quote automotive mechanical and electrical repairs</w:t>
      </w:r>
    </w:p>
    <w:p w:rsidR="00000000" w:rsidRPr="00835C5B" w:rsidP="00835C5B">
      <w:pPr>
        <w:pStyle w:val="Heading1"/>
      </w:pPr>
      <w:bookmarkStart w:id="1" w:name="O_796258"/>
      <w:bookmarkEnd w:id="1"/>
      <w:r w:rsidRPr="00835C5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903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5B" w:rsidP="00835C5B">
            <w:pPr>
              <w:pStyle w:val="BodyText"/>
            </w:pPr>
            <w:r w:rsidRPr="00835C5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5B">
            <w:pPr>
              <w:pStyle w:val="BodyText"/>
              <w:rPr>
                <w:lang w:val="en-NZ"/>
              </w:rPr>
            </w:pPr>
            <w:r w:rsidRPr="00835C5B">
              <w:rPr>
                <w:rStyle w:val="SpecialBold"/>
              </w:rPr>
              <w:t>Comment</w:t>
            </w:r>
          </w:p>
        </w:tc>
      </w:tr>
      <w:tr w:rsidTr="003903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C5B">
            <w:pPr>
              <w:pStyle w:val="BodyText"/>
              <w:rPr>
                <w:lang w:val="en-NZ"/>
              </w:rPr>
            </w:pPr>
            <w:r w:rsidRPr="00835C5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C5B" w:rsidP="00835C5B">
            <w:pPr>
              <w:pStyle w:val="BodyText"/>
            </w:pPr>
            <w:r w:rsidRPr="00835C5B">
              <w:t>New unit of competency.</w:t>
            </w:r>
          </w:p>
        </w:tc>
      </w:tr>
    </w:tbl>
    <w:p w:rsidR="00000000" w:rsidRPr="00835C5B" w:rsidP="00835C5B">
      <w:pPr>
        <w:pStyle w:val="BodyText"/>
      </w:pPr>
    </w:p>
    <w:p w:rsidR="00000000" w:rsidRPr="00835C5B" w:rsidP="00835C5B">
      <w:pPr>
        <w:pStyle w:val="AllowPageBreak"/>
      </w:pPr>
    </w:p>
    <w:p w:rsidR="00000000" w:rsidRPr="00835C5B" w:rsidP="00835C5B">
      <w:pPr>
        <w:pStyle w:val="Heading1"/>
      </w:pPr>
      <w:bookmarkStart w:id="2" w:name="O_796259"/>
      <w:bookmarkEnd w:id="2"/>
      <w:r w:rsidRPr="00835C5B">
        <w:t>Performance Evidence</w:t>
      </w:r>
    </w:p>
    <w:p w:rsidR="00000000" w:rsidRPr="00835C5B" w:rsidP="003903F0">
      <w:pPr>
        <w:pStyle w:val="BodyText"/>
      </w:pPr>
      <w:r w:rsidRPr="00835C5B">
        <w:t>Before competency can be determined, individuals must demonstrate they can perform the following according to the standard defined in the unit’s elements and performance criteria and foundation skills:</w:t>
      </w:r>
    </w:p>
    <w:p w:rsidR="00000000" w:rsidRPr="00835C5B" w:rsidP="00835C5B">
      <w:pPr>
        <w:pStyle w:val="ListBullet"/>
      </w:pPr>
      <w:r w:rsidRPr="00835C5B">
        <w:t>inspect four different vehicles or equipment, two wit</w:t>
      </w:r>
      <w:r w:rsidRPr="00835C5B">
        <w:t>h mechanical and two with electrical faults, and:</w:t>
      </w:r>
    </w:p>
    <w:p w:rsidR="00000000" w:rsidRPr="00835C5B" w:rsidP="00835C5B">
      <w:pPr>
        <w:pStyle w:val="ListBullet2"/>
      </w:pPr>
      <w:r w:rsidRPr="00835C5B">
        <w:t xml:space="preserve">estimate required repair or replacement of parts and labour </w:t>
      </w:r>
    </w:p>
    <w:p w:rsidR="00000000" w:rsidRPr="00835C5B" w:rsidP="00835C5B">
      <w:pPr>
        <w:pStyle w:val="ListBullet2"/>
      </w:pPr>
      <w:r w:rsidRPr="00835C5B">
        <w:t xml:space="preserve">prepare a written repair quotation for the above vehicles or equipment for customer approval. </w:t>
      </w:r>
    </w:p>
    <w:p w:rsidR="00000000" w:rsidRPr="00835C5B" w:rsidP="00835C5B">
      <w:pPr>
        <w:pStyle w:val="AllowPageBreak"/>
      </w:pPr>
    </w:p>
    <w:p w:rsidR="00000000" w:rsidRPr="00835C5B" w:rsidP="00835C5B">
      <w:pPr>
        <w:pStyle w:val="Heading1"/>
      </w:pPr>
      <w:bookmarkStart w:id="3" w:name="O_796260"/>
      <w:bookmarkEnd w:id="3"/>
      <w:r w:rsidRPr="00835C5B">
        <w:t>Knowledge Evidence</w:t>
      </w:r>
    </w:p>
    <w:p w:rsidR="00000000" w:rsidRPr="00835C5B" w:rsidP="003903F0">
      <w:pPr>
        <w:pStyle w:val="BodyText"/>
      </w:pPr>
      <w:r w:rsidRPr="00835C5B">
        <w:t>Individuals must be able to demonstrate knowledge of:</w:t>
      </w:r>
    </w:p>
    <w:p w:rsidR="00000000" w:rsidRPr="00835C5B" w:rsidP="00835C5B">
      <w:pPr>
        <w:pStyle w:val="ListBullet"/>
      </w:pPr>
      <w:r w:rsidRPr="00835C5B">
        <w:t>workplace procedures and work health and safety (WHS) and occupational health and safety (OHS) requirements relating to estimating and quoting on repairs, including procedures for:</w:t>
      </w:r>
    </w:p>
    <w:p w:rsidR="00000000" w:rsidRPr="00835C5B" w:rsidP="00835C5B">
      <w:pPr>
        <w:pStyle w:val="ListBullet2"/>
      </w:pPr>
      <w:r w:rsidRPr="00835C5B">
        <w:t>selecting and using</w:t>
      </w:r>
      <w:r w:rsidRPr="00835C5B">
        <w:t xml:space="preserve"> personal protection equipment (PPE)</w:t>
      </w:r>
    </w:p>
    <w:p w:rsidR="00000000" w:rsidRPr="00835C5B" w:rsidP="00835C5B">
      <w:pPr>
        <w:pStyle w:val="ListBullet2"/>
      </w:pPr>
      <w:r w:rsidRPr="00835C5B">
        <w:t xml:space="preserve">manual handling vehicle components and systems </w:t>
      </w:r>
    </w:p>
    <w:p w:rsidR="00000000" w:rsidRPr="00835C5B" w:rsidP="00835C5B">
      <w:pPr>
        <w:pStyle w:val="ListBullet2"/>
      </w:pPr>
      <w:r w:rsidRPr="00835C5B">
        <w:t>using hand tools and equipment</w:t>
      </w:r>
    </w:p>
    <w:p w:rsidR="00000000" w:rsidRPr="00835C5B" w:rsidP="00835C5B">
      <w:pPr>
        <w:pStyle w:val="ListBullet"/>
      </w:pPr>
      <w:r w:rsidRPr="00835C5B">
        <w:t>components of estimates and job costings, including:</w:t>
      </w:r>
    </w:p>
    <w:p w:rsidR="00000000" w:rsidRPr="00835C5B" w:rsidP="00835C5B">
      <w:pPr>
        <w:pStyle w:val="ListBullet2"/>
      </w:pPr>
      <w:r w:rsidRPr="00835C5B">
        <w:t>labour</w:t>
      </w:r>
    </w:p>
    <w:p w:rsidR="00000000" w:rsidRPr="00835C5B" w:rsidP="00835C5B">
      <w:pPr>
        <w:pStyle w:val="ListBullet2"/>
      </w:pPr>
      <w:r w:rsidRPr="00835C5B">
        <w:t>parts</w:t>
      </w:r>
    </w:p>
    <w:p w:rsidR="00000000" w:rsidRPr="00835C5B" w:rsidP="00835C5B">
      <w:pPr>
        <w:pStyle w:val="ListBullet2"/>
      </w:pPr>
      <w:r w:rsidRPr="00835C5B">
        <w:t>costs relating to external products or services required</w:t>
      </w:r>
    </w:p>
    <w:p w:rsidR="00000000" w:rsidRPr="00835C5B" w:rsidP="00835C5B">
      <w:pPr>
        <w:pStyle w:val="ListBullet"/>
      </w:pPr>
      <w:r w:rsidRPr="00835C5B">
        <w:t>original equip</w:t>
      </w:r>
      <w:r w:rsidRPr="00835C5B">
        <w:t>ment manufacturer (OEM) or authorised agency’s service and repair procedures</w:t>
      </w:r>
    </w:p>
    <w:p w:rsidR="00000000" w:rsidRPr="00835C5B" w:rsidP="00835C5B">
      <w:pPr>
        <w:pStyle w:val="ListBullet"/>
      </w:pPr>
      <w:r w:rsidRPr="00835C5B">
        <w:t>process to identify and determine location and extent of failure or faults in vehicle</w:t>
      </w:r>
    </w:p>
    <w:p w:rsidR="00000000" w:rsidRPr="00835C5B" w:rsidP="00835C5B">
      <w:pPr>
        <w:pStyle w:val="ListBullet"/>
      </w:pPr>
      <w:r w:rsidRPr="00835C5B">
        <w:t>evidence to support repair quotation, including:</w:t>
      </w:r>
    </w:p>
    <w:p w:rsidR="00000000" w:rsidRPr="00835C5B" w:rsidP="00835C5B">
      <w:pPr>
        <w:pStyle w:val="ListBullet2"/>
      </w:pPr>
      <w:r w:rsidRPr="00835C5B">
        <w:t>part dismantle of damaged area for repair plan</w:t>
      </w:r>
    </w:p>
    <w:p w:rsidR="00000000" w:rsidRPr="00835C5B" w:rsidP="00835C5B">
      <w:pPr>
        <w:pStyle w:val="ListBullet2"/>
      </w:pPr>
      <w:r w:rsidRPr="00835C5B">
        <w:t>indirect or unforeseen damage</w:t>
      </w:r>
    </w:p>
    <w:p w:rsidR="00000000" w:rsidRPr="00835C5B" w:rsidP="00835C5B">
      <w:pPr>
        <w:pStyle w:val="ListBullet2"/>
      </w:pPr>
      <w:r w:rsidRPr="00835C5B">
        <w:t>photographs</w:t>
      </w:r>
    </w:p>
    <w:p w:rsidR="00000000" w:rsidRPr="00835C5B" w:rsidP="00835C5B">
      <w:pPr>
        <w:pStyle w:val="ListBullet"/>
      </w:pPr>
      <w:r w:rsidRPr="00835C5B">
        <w:t xml:space="preserve">vehicle inspection, failure or fault assessment procedures </w:t>
      </w:r>
    </w:p>
    <w:p w:rsidR="00000000" w:rsidRPr="00835C5B" w:rsidP="00835C5B">
      <w:pPr>
        <w:pStyle w:val="ListBullet"/>
      </w:pPr>
      <w:r w:rsidRPr="00835C5B">
        <w:t>service and repair industry standards.</w:t>
      </w:r>
    </w:p>
    <w:p w:rsidR="00000000" w:rsidRPr="00835C5B" w:rsidP="00835C5B">
      <w:pPr>
        <w:pStyle w:val="AllowPageBreak"/>
      </w:pPr>
    </w:p>
    <w:p w:rsidR="00000000" w:rsidRPr="00835C5B" w:rsidP="00835C5B">
      <w:pPr>
        <w:pStyle w:val="Heading1"/>
      </w:pPr>
      <w:bookmarkStart w:id="4" w:name="O_796261"/>
      <w:bookmarkEnd w:id="4"/>
      <w:r w:rsidRPr="00835C5B">
        <w:t>Assessment Conditions</w:t>
      </w:r>
    </w:p>
    <w:p w:rsidR="00000000" w:rsidRPr="00835C5B" w:rsidP="003903F0">
      <w:pPr>
        <w:pStyle w:val="BodyText"/>
      </w:pPr>
      <w:r w:rsidRPr="00835C5B">
        <w:t>Assessors must satisfy NVR/A</w:t>
      </w:r>
      <w:r w:rsidRPr="00835C5B">
        <w:t>QTF assessor requirements.</w:t>
      </w:r>
    </w:p>
    <w:p w:rsidR="00000000" w:rsidRPr="00835C5B" w:rsidP="003903F0">
      <w:pPr>
        <w:pStyle w:val="BodyText"/>
      </w:pPr>
      <w:r w:rsidRPr="00835C5B">
        <w:t>Competency is to be assessed in the workplace or a simulated environment that accurately reflects performance in a real workplace setting.</w:t>
      </w:r>
    </w:p>
    <w:p w:rsidR="00000000" w:rsidRPr="00835C5B" w:rsidP="003903F0">
      <w:pPr>
        <w:pStyle w:val="BodyText"/>
      </w:pPr>
      <w:r w:rsidRPr="00835C5B">
        <w:t>Assessment must include direct observation of tasks.</w:t>
      </w:r>
    </w:p>
    <w:p w:rsidR="00000000" w:rsidRPr="00835C5B" w:rsidP="003903F0">
      <w:pPr>
        <w:pStyle w:val="BodyText"/>
      </w:pPr>
      <w:r w:rsidRPr="00835C5B">
        <w:t>Where assessment of competency includes third-party evidence, individuals must provide evidence that links them to preparing a repair quotation relating to an automotive mechanical and electrical service and repair quotation, e.g. a written quote.</w:t>
      </w:r>
    </w:p>
    <w:p w:rsidR="00000000" w:rsidRPr="00835C5B" w:rsidP="003903F0">
      <w:pPr>
        <w:pStyle w:val="BodyText"/>
      </w:pPr>
      <w:r w:rsidRPr="00835C5B">
        <w:t>Assesso</w:t>
      </w:r>
      <w:r w:rsidRPr="00835C5B">
        <w:t>rs must verify performance evidence through questioning on skills and knowledge to ensure correct interpretation and application.</w:t>
      </w:r>
    </w:p>
    <w:p w:rsidR="00000000" w:rsidRPr="00835C5B" w:rsidP="003903F0">
      <w:pPr>
        <w:pStyle w:val="BodyText"/>
      </w:pPr>
      <w:r w:rsidRPr="00835C5B">
        <w:t>The following resources must be made available:</w:t>
      </w:r>
    </w:p>
    <w:p w:rsidR="00000000" w:rsidRPr="00835C5B" w:rsidP="00835C5B">
      <w:pPr>
        <w:pStyle w:val="ListBullet"/>
      </w:pPr>
      <w:r w:rsidRPr="00835C5B">
        <w:t>four different vehicles requiring mechanical and electrical repairs or servi</w:t>
      </w:r>
      <w:r w:rsidRPr="00835C5B">
        <w:t>ce</w:t>
      </w:r>
    </w:p>
    <w:p w:rsidR="00000000" w:rsidRPr="00835C5B" w:rsidP="00835C5B">
      <w:pPr>
        <w:pStyle w:val="ListBullet"/>
      </w:pPr>
      <w:r w:rsidRPr="00835C5B">
        <w:t>automotive mechanical or electrical repair workplace or simulated workplace</w:t>
      </w:r>
    </w:p>
    <w:p w:rsidR="00000000" w:rsidRPr="00835C5B" w:rsidP="00835C5B">
      <w:pPr>
        <w:pStyle w:val="ListBullet"/>
      </w:pPr>
      <w:r w:rsidRPr="00835C5B">
        <w:t>manufacturer and component repair and replacement costing guides</w:t>
      </w:r>
    </w:p>
    <w:p w:rsidR="00000000" w:rsidRPr="00835C5B" w:rsidP="00835C5B">
      <w:pPr>
        <w:pStyle w:val="ListBullet"/>
      </w:pPr>
      <w:r w:rsidRPr="00835C5B">
        <w:t>OEM service and repair time manuals and labour rates</w:t>
      </w:r>
    </w:p>
    <w:p w:rsidR="00000000" w:rsidRPr="00835C5B" w:rsidP="00835C5B">
      <w:pPr>
        <w:pStyle w:val="ListBullet"/>
      </w:pPr>
      <w:r w:rsidRPr="00835C5B">
        <w:t>office equipment, including calculators, computer, internet</w:t>
      </w:r>
      <w:r w:rsidRPr="00835C5B">
        <w:t xml:space="preserve"> and software </w:t>
      </w:r>
    </w:p>
    <w:p w:rsidR="00000000" w:rsidRPr="00835C5B" w:rsidP="00835C5B">
      <w:pPr>
        <w:pStyle w:val="ListBullet"/>
      </w:pPr>
      <w:r w:rsidRPr="00835C5B">
        <w:t>workplace procedures relating to vehicle mechanical and electrical repairs or service.</w:t>
      </w:r>
    </w:p>
    <w:p w:rsidR="00000000" w:rsidRPr="00835C5B" w:rsidP="00835C5B">
      <w:pPr>
        <w:pStyle w:val="AllowPageBreak"/>
      </w:pPr>
    </w:p>
    <w:p w:rsidR="00000000" w:rsidRPr="00835C5B" w:rsidP="00835C5B">
      <w:pPr>
        <w:pStyle w:val="Heading1"/>
      </w:pPr>
      <w:bookmarkStart w:id="5" w:name="O_796264"/>
      <w:bookmarkEnd w:id="5"/>
      <w:r w:rsidRPr="00835C5B">
        <w:t>Links</w:t>
      </w:r>
    </w:p>
    <w:p w:rsidR="00000000" w:rsidRPr="00835C5B" w:rsidP="003903F0">
      <w:pPr>
        <w:pStyle w:val="BodyText"/>
      </w:pPr>
      <w:r w:rsidRPr="00835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4E8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5C5B" w:rsidP="003903F0">
      <w:pPr>
        <w:pStyle w:val="BodyText"/>
      </w:pPr>
      <w:r w:rsidRPr="00835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4E8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5C5B" w:rsidP="00835C5B"/>
    <w:sectPr w:rsidSect="00835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5B" w:rsidRPr="003903F0" w:rsidP="00390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F0" w:rsidP="00835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03F0" w:rsidP="00835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903F0" w:rsidP="00835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C5B" w:rsidRPr="003903F0" w:rsidP="00390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F0" w:rsidRPr="002D2AF8" w:rsidP="00835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AURATA005 Estimate and quote automotive mechanical and electrical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903F0" w:rsidP="00835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D85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12D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05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C5B"/>
  </w:style>
  <w:style w:type="character" w:customStyle="1" w:styleId="Heading1Char">
    <w:name w:val="Heading 1 Char"/>
    <w:basedOn w:val="DefaultParagraphFont"/>
    <w:link w:val="Heading1"/>
    <w:rsid w:val="00835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C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C5B"/>
    <w:rPr>
      <w:b/>
      <w:spacing w:val="0"/>
    </w:rPr>
  </w:style>
  <w:style w:type="paragraph" w:styleId="ListBullet2">
    <w:name w:val="List Bullet 2"/>
    <w:basedOn w:val="List2"/>
    <w:rsid w:val="00835C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C5B"/>
    <w:rPr>
      <w:i/>
    </w:rPr>
  </w:style>
  <w:style w:type="paragraph" w:styleId="Caption">
    <w:name w:val="caption"/>
    <w:basedOn w:val="BodyText"/>
    <w:next w:val="Normal"/>
    <w:qFormat/>
    <w:rsid w:val="00835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C5B"/>
  </w:style>
  <w:style w:type="paragraph" w:styleId="TableofFigures">
    <w:name w:val="table of figures"/>
    <w:basedOn w:val="Normal"/>
    <w:next w:val="Normal"/>
    <w:semiHidden/>
    <w:rsid w:val="00835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C5B"/>
    <w:rPr>
      <w:rFonts w:ascii="Wingdings" w:hAnsi="Wingdings"/>
    </w:rPr>
  </w:style>
  <w:style w:type="paragraph" w:customStyle="1" w:styleId="TableHeading">
    <w:name w:val="Table Heading"/>
    <w:basedOn w:val="HeadingBase"/>
    <w:rsid w:val="00835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C5B"/>
    <w:rPr>
      <w:color w:val="0033CC"/>
      <w:u w:val="none"/>
    </w:rPr>
  </w:style>
  <w:style w:type="paragraph" w:customStyle="1" w:styleId="BodyTextRight">
    <w:name w:val="Body Text Right"/>
    <w:basedOn w:val="BodyText"/>
    <w:rsid w:val="00835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C5B"/>
    <w:rPr>
      <w:sz w:val="32"/>
    </w:rPr>
  </w:style>
  <w:style w:type="paragraph" w:customStyle="1" w:styleId="HeadingProcedure">
    <w:name w:val="Heading Procedure"/>
    <w:basedOn w:val="HeadingBase"/>
    <w:next w:val="Normal"/>
    <w:rsid w:val="00835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C5B"/>
    <w:pPr>
      <w:spacing w:before="60" w:after="60"/>
    </w:pPr>
  </w:style>
  <w:style w:type="paragraph" w:styleId="ListContinue">
    <w:name w:val="List Continue"/>
    <w:basedOn w:val="List"/>
    <w:rsid w:val="00835C5B"/>
    <w:pPr>
      <w:ind w:firstLine="0"/>
    </w:pPr>
  </w:style>
  <w:style w:type="paragraph" w:customStyle="1" w:styleId="ListNote">
    <w:name w:val="List Note"/>
    <w:basedOn w:val="List"/>
    <w:rsid w:val="00835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C5B"/>
    <w:rPr>
      <w:rFonts w:ascii="Courier New" w:hAnsi="Courier New"/>
    </w:rPr>
  </w:style>
  <w:style w:type="paragraph" w:customStyle="1" w:styleId="NoteBullet">
    <w:name w:val="Note Bullet"/>
    <w:basedOn w:val="Note"/>
    <w:rsid w:val="00835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C5B"/>
    <w:rPr>
      <w:b/>
      <w:smallCaps/>
    </w:rPr>
  </w:style>
  <w:style w:type="paragraph" w:customStyle="1" w:styleId="TableListNumber">
    <w:name w:val="Table List Number"/>
    <w:basedOn w:val="ListNumber"/>
    <w:rsid w:val="00835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C5B"/>
    <w:pPr>
      <w:numPr>
        <w:numId w:val="9"/>
      </w:numPr>
    </w:pPr>
  </w:style>
  <w:style w:type="paragraph" w:customStyle="1" w:styleId="ListAlpha2">
    <w:name w:val="List Alpha 2"/>
    <w:basedOn w:val="List2"/>
    <w:rsid w:val="00835C5B"/>
    <w:pPr>
      <w:numPr>
        <w:numId w:val="8"/>
      </w:numPr>
    </w:pPr>
  </w:style>
  <w:style w:type="paragraph" w:styleId="List2">
    <w:name w:val="List 2"/>
    <w:basedOn w:val="BodyText"/>
    <w:rsid w:val="00835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C5B"/>
    <w:pPr>
      <w:numPr>
        <w:numId w:val="4"/>
      </w:numPr>
    </w:pPr>
  </w:style>
  <w:style w:type="paragraph" w:styleId="ListContinue2">
    <w:name w:val="List Continue 2"/>
    <w:basedOn w:val="List2"/>
    <w:rsid w:val="00835C5B"/>
    <w:pPr>
      <w:ind w:firstLine="0"/>
    </w:pPr>
  </w:style>
  <w:style w:type="paragraph" w:styleId="ListContinue3">
    <w:name w:val="List Continue 3"/>
    <w:basedOn w:val="List3"/>
    <w:rsid w:val="00835C5B"/>
    <w:pPr>
      <w:ind w:left="1021" w:firstLine="0"/>
    </w:pPr>
  </w:style>
  <w:style w:type="paragraph" w:styleId="ListContinue4">
    <w:name w:val="List Continue 4"/>
    <w:basedOn w:val="List4"/>
    <w:rsid w:val="00835C5B"/>
    <w:pPr>
      <w:ind w:firstLine="0"/>
    </w:pPr>
  </w:style>
  <w:style w:type="paragraph" w:styleId="ListContinue5">
    <w:name w:val="List Continue 5"/>
    <w:basedOn w:val="List5"/>
    <w:rsid w:val="00835C5B"/>
    <w:pPr>
      <w:ind w:firstLine="0"/>
    </w:pPr>
  </w:style>
  <w:style w:type="paragraph" w:styleId="ListNumber3">
    <w:name w:val="List Number 3"/>
    <w:basedOn w:val="List3"/>
    <w:rsid w:val="00835C5B"/>
    <w:pPr>
      <w:numPr>
        <w:numId w:val="5"/>
      </w:numPr>
    </w:pPr>
  </w:style>
  <w:style w:type="paragraph" w:styleId="ListNumber4">
    <w:name w:val="List Number 4"/>
    <w:basedOn w:val="List4"/>
    <w:rsid w:val="00835C5B"/>
    <w:pPr>
      <w:numPr>
        <w:numId w:val="6"/>
      </w:numPr>
    </w:pPr>
  </w:style>
  <w:style w:type="paragraph" w:styleId="ListNumber5">
    <w:name w:val="List Number 5"/>
    <w:basedOn w:val="List5"/>
    <w:rsid w:val="00835C5B"/>
    <w:pPr>
      <w:numPr>
        <w:numId w:val="7"/>
      </w:numPr>
    </w:pPr>
  </w:style>
  <w:style w:type="paragraph" w:styleId="BlockText">
    <w:name w:val="Block Text"/>
    <w:basedOn w:val="Normal"/>
    <w:rsid w:val="00835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C5B"/>
    <w:rPr>
      <w:sz w:val="16"/>
      <w:vertAlign w:val="superscript"/>
    </w:rPr>
  </w:style>
  <w:style w:type="character" w:customStyle="1" w:styleId="Symbols">
    <w:name w:val="Symbols"/>
    <w:basedOn w:val="DefaultParagraphFont"/>
    <w:rsid w:val="00835C5B"/>
    <w:rPr>
      <w:rFonts w:ascii="Symbol" w:hAnsi="Symbol"/>
    </w:rPr>
  </w:style>
  <w:style w:type="character" w:customStyle="1" w:styleId="MenuOptions">
    <w:name w:val="Menu Options"/>
    <w:basedOn w:val="DefaultParagraphFont"/>
    <w:rsid w:val="00835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C5B"/>
    <w:rPr>
      <w:b/>
    </w:rPr>
  </w:style>
  <w:style w:type="character" w:customStyle="1" w:styleId="Underlined">
    <w:name w:val="Underlined"/>
    <w:basedOn w:val="DefaultParagraphFont"/>
    <w:rsid w:val="00835C5B"/>
    <w:rPr>
      <w:u w:val="single"/>
    </w:rPr>
  </w:style>
  <w:style w:type="paragraph" w:customStyle="1" w:styleId="TableBodyTextRight">
    <w:name w:val="Table Body Text Right"/>
    <w:basedOn w:val="TableBodyText"/>
    <w:rsid w:val="00835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C5B"/>
    <w:rPr>
      <w:sz w:val="18"/>
    </w:rPr>
  </w:style>
  <w:style w:type="paragraph" w:customStyle="1" w:styleId="BodySmallRight">
    <w:name w:val="Body Small Right"/>
    <w:basedOn w:val="BodyTextRight"/>
    <w:rsid w:val="00835C5B"/>
    <w:rPr>
      <w:sz w:val="18"/>
      <w:szCs w:val="18"/>
    </w:rPr>
  </w:style>
  <w:style w:type="paragraph" w:customStyle="1" w:styleId="MarginEdition">
    <w:name w:val="Margin Edition"/>
    <w:basedOn w:val="MarginNote"/>
    <w:rsid w:val="00835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C5B"/>
    <w:rPr>
      <w:sz w:val="2"/>
      <w:szCs w:val="2"/>
    </w:rPr>
  </w:style>
  <w:style w:type="character" w:customStyle="1" w:styleId="Small">
    <w:name w:val="Small"/>
    <w:basedOn w:val="DefaultParagraphFont"/>
    <w:rsid w:val="00835C5B"/>
    <w:rPr>
      <w:sz w:val="16"/>
    </w:rPr>
  </w:style>
  <w:style w:type="paragraph" w:customStyle="1" w:styleId="WideTable">
    <w:name w:val="Wide Table"/>
    <w:basedOn w:val="Normal"/>
    <w:rsid w:val="00835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C5B"/>
  </w:style>
  <w:style w:type="paragraph" w:styleId="Quote">
    <w:name w:val="Quote"/>
    <w:basedOn w:val="Heading1"/>
    <w:link w:val="QuoteChar"/>
    <w:qFormat/>
    <w:rsid w:val="00835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C5B"/>
    <w:pPr>
      <w:pageBreakBefore/>
    </w:pPr>
  </w:style>
  <w:style w:type="paragraph" w:customStyle="1" w:styleId="Border">
    <w:name w:val="Border"/>
    <w:basedOn w:val="Normal"/>
    <w:qFormat/>
    <w:rsid w:val="00835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C5B"/>
    <w:rPr>
      <w:u w:val="single"/>
    </w:rPr>
  </w:style>
  <w:style w:type="character" w:customStyle="1" w:styleId="BoldandItalics">
    <w:name w:val="Bold and Italics"/>
    <w:qFormat/>
    <w:rsid w:val="00835C5B"/>
    <w:rPr>
      <w:b/>
      <w:i/>
      <w:u w:val="none"/>
    </w:rPr>
  </w:style>
  <w:style w:type="paragraph" w:styleId="BalloonText">
    <w:name w:val="Balloon Text"/>
    <w:basedOn w:val="Normal"/>
    <w:link w:val="BalloonTextChar"/>
    <w:rsid w:val="00835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C5B"/>
    <w:pPr>
      <w:spacing w:before="0" w:after="0"/>
    </w:pPr>
  </w:style>
  <w:style w:type="paragraph" w:customStyle="1" w:styleId="BodyTextBold">
    <w:name w:val="Body Text Bold"/>
    <w:basedOn w:val="BodyText"/>
    <w:qFormat/>
    <w:rsid w:val="00835C5B"/>
    <w:rPr>
      <w:b/>
    </w:rPr>
  </w:style>
  <w:style w:type="character" w:styleId="Hyperlink">
    <w:name w:val="Hyperlink"/>
    <w:basedOn w:val="DefaultParagraphFont"/>
    <w:uiPriority w:val="99"/>
    <w:unhideWhenUsed/>
    <w:rsid w:val="00390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2975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AURATA005 Estimate and quote automotive mechanical and electrical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