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35F" w:rsidP="00E8735F">
      <w:pPr>
        <w:pStyle w:val="Title"/>
      </w:pPr>
      <w:r>
        <w:fldChar w:fldCharType="begin"/>
      </w:r>
      <w:r>
        <w:instrText xml:space="preserve"> TITLE   \* MERGEFORMAT </w:instrText>
      </w:r>
      <w:r>
        <w:fldChar w:fldCharType="separate"/>
      </w:r>
      <w:r>
        <w:t>AURASA102 Follow safe working practices in an automotive workplace</w:t>
      </w:r>
      <w:r>
        <w:fldChar w:fldCharType="end"/>
      </w:r>
    </w:p>
    <w:p w:rsidR="00E8735F" w:rsidP="00E8735F">
      <w:pPr>
        <w:pStyle w:val="Version"/>
        <w:sectPr w:rsidSect="005832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208" w:rsidP="00583208">
      <w:pPr>
        <w:pStyle w:val="SuperHeading"/>
      </w:pPr>
      <w:r w:rsidRPr="00583208">
        <w:t>AURASA102 Follow safe working practices in an automotive workplace</w:t>
      </w:r>
    </w:p>
    <w:p w:rsidR="00000000" w:rsidRPr="00583208" w:rsidP="00583208">
      <w:pPr>
        <w:pStyle w:val="Heading1"/>
      </w:pPr>
      <w:bookmarkStart w:id="1" w:name="O_1112763"/>
      <w:bookmarkEnd w:id="1"/>
      <w:r w:rsidRPr="00583208">
        <w:t>Modification History</w:t>
      </w:r>
    </w:p>
    <w:tbl>
      <w:tblPr>
        <w:tblW w:w="0" w:type="auto"/>
        <w:tblLayout w:type="fixed"/>
        <w:tblCellMar>
          <w:left w:w="62" w:type="dxa"/>
          <w:right w:w="62" w:type="dxa"/>
        </w:tblCellMar>
        <w:tblLook w:val="0000"/>
      </w:tblPr>
      <w:tblGrid>
        <w:gridCol w:w="2438"/>
        <w:gridCol w:w="6516"/>
      </w:tblGrid>
      <w:tr w:rsidTr="0058320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BodyText"/>
            </w:pPr>
            <w:r w:rsidRPr="0058320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rPr>
                <w:rStyle w:val="SpecialBold"/>
              </w:rPr>
              <w:t>Comments</w:t>
            </w:r>
          </w:p>
        </w:tc>
      </w:tr>
      <w:tr w:rsidTr="0058320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BodyText"/>
            </w:pPr>
            <w:r w:rsidRPr="00583208">
              <w:t>This version first released with AUR Automotive Retail, Service and Repair Training Package Version 6.0</w:t>
            </w:r>
          </w:p>
        </w:tc>
      </w:tr>
    </w:tbl>
    <w:p w:rsidR="00000000" w:rsidRPr="00583208" w:rsidP="00583208">
      <w:pPr>
        <w:pStyle w:val="BodyText"/>
      </w:pPr>
    </w:p>
    <w:p w:rsidR="00000000" w:rsidRPr="00583208" w:rsidP="00583208">
      <w:pPr>
        <w:pStyle w:val="AllowPageBreak"/>
      </w:pPr>
    </w:p>
    <w:p w:rsidR="00000000" w:rsidRPr="00583208" w:rsidP="00583208">
      <w:pPr>
        <w:pStyle w:val="Heading1"/>
      </w:pPr>
      <w:bookmarkStart w:id="2" w:name="O_1112770"/>
      <w:bookmarkEnd w:id="2"/>
      <w:r w:rsidRPr="00583208">
        <w:t>Application</w:t>
      </w:r>
    </w:p>
    <w:p w:rsidR="00000000" w:rsidRPr="00583208" w:rsidP="00E8735F">
      <w:pPr>
        <w:pStyle w:val="BodyText"/>
      </w:pPr>
      <w:r w:rsidRPr="00583208">
        <w:t>This unit describes the skills and knowledge required to identify and follow safety and emergency procedures in an automotive workplace. It involves safety procedures to be followed when using workplace hand tools and hand-held power t</w:t>
      </w:r>
      <w:r w:rsidRPr="00583208">
        <w:t>ools, fixed equipment, and chemicals, and when running vehicles and machinery. It includes the individual’s responsibility for safety and emergency response in the event of an accident or incident.</w:t>
      </w:r>
    </w:p>
    <w:p w:rsidR="00000000" w:rsidRPr="00583208" w:rsidP="00E8735F">
      <w:pPr>
        <w:pStyle w:val="BodyText"/>
      </w:pPr>
      <w:r w:rsidRPr="00583208">
        <w:t>The unit applies to those who work on agricultural machine</w:t>
      </w:r>
      <w:r w:rsidRPr="00583208">
        <w:t>ry, heavy commercial vehicles, light vehicles, marine vessels, motorcycles, mobile plant machinery or outdoor power equipment in the automotive service and repair industry.</w:t>
      </w:r>
    </w:p>
    <w:p w:rsidR="00000000" w:rsidRPr="00583208" w:rsidP="00E8735F">
      <w:pPr>
        <w:pStyle w:val="BodyText"/>
      </w:pPr>
      <w:r w:rsidRPr="00583208">
        <w:t>No licensing, legislative, regulatory or certification requirements apply to this u</w:t>
      </w:r>
      <w:r w:rsidRPr="00583208">
        <w:t>nit at the time of publication.</w:t>
      </w:r>
    </w:p>
    <w:p w:rsidR="00000000" w:rsidRPr="00583208" w:rsidP="00583208">
      <w:pPr>
        <w:pStyle w:val="Heading1"/>
      </w:pPr>
      <w:bookmarkStart w:id="3" w:name="O_1112768"/>
      <w:bookmarkEnd w:id="3"/>
      <w:r w:rsidRPr="00583208">
        <w:t>Unit Sector</w:t>
      </w:r>
    </w:p>
    <w:p w:rsidR="00000000" w:rsidRPr="00583208" w:rsidP="00E8735F">
      <w:pPr>
        <w:pStyle w:val="BodyText"/>
      </w:pPr>
      <w:r w:rsidRPr="00583208">
        <w:t>Common - Health and Safety</w:t>
      </w:r>
    </w:p>
    <w:p w:rsidR="00000000" w:rsidRPr="00583208" w:rsidP="00583208">
      <w:pPr>
        <w:pStyle w:val="Heading1"/>
      </w:pPr>
      <w:bookmarkStart w:id="4" w:name="O_1112767"/>
      <w:bookmarkEnd w:id="4"/>
      <w:r w:rsidRPr="00583208">
        <w:t>Elements and Performance Criteria</w:t>
      </w:r>
    </w:p>
    <w:tbl>
      <w:tblPr>
        <w:tblW w:w="0" w:type="auto"/>
        <w:tblLayout w:type="fixed"/>
        <w:tblCellMar>
          <w:left w:w="62" w:type="dxa"/>
          <w:right w:w="62" w:type="dxa"/>
        </w:tblCellMar>
        <w:tblLook w:val="0000"/>
      </w:tblPr>
      <w:tblGrid>
        <w:gridCol w:w="2545"/>
        <w:gridCol w:w="6363"/>
      </w:tblGrid>
      <w:tr w:rsidTr="00583208">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BodyText"/>
            </w:pPr>
            <w:r w:rsidRPr="00583208">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rPr>
                <w:rStyle w:val="SpecialBold"/>
              </w:rPr>
              <w:t>PERFORMANCE CRITERIA</w:t>
            </w:r>
          </w:p>
        </w:tc>
      </w:tr>
      <w:tr w:rsidTr="0058320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BodyText"/>
            </w:pPr>
            <w:r w:rsidRPr="00583208">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rPr>
                <w:rStyle w:val="Emphasis"/>
              </w:rPr>
              <w:t>Performance criteria describe the performance needed to demonstrate achievement of the element.</w:t>
            </w:r>
          </w:p>
        </w:tc>
      </w:tr>
      <w:tr w:rsidTr="0058320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List"/>
              <w:rPr>
                <w:lang w:val="en-NZ"/>
              </w:rPr>
            </w:pPr>
            <w:r w:rsidRPr="00583208">
              <w:t>1. Identify and follow workplace safety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List"/>
            </w:pPr>
            <w:r w:rsidRPr="00583208">
              <w:t>1.1 Identify workplace procedures relating to personal safety</w:t>
            </w:r>
          </w:p>
          <w:p w:rsidR="00000000" w:rsidRPr="00583208" w:rsidP="00583208">
            <w:pPr>
              <w:pStyle w:val="List"/>
            </w:pPr>
            <w:r w:rsidRPr="00583208">
              <w:t xml:space="preserve">1.2 Identify and report unsafe situations and </w:t>
            </w:r>
            <w:r w:rsidRPr="00583208">
              <w:t>hazards according to workplace procedures</w:t>
            </w:r>
          </w:p>
          <w:p w:rsidR="00000000" w:rsidRPr="00583208" w:rsidP="00583208">
            <w:pPr>
              <w:pStyle w:val="List"/>
            </w:pPr>
            <w:r w:rsidRPr="00583208">
              <w:t>1.3 Identify and report machinery and equipment breakdowns according to workplace procedures</w:t>
            </w:r>
          </w:p>
          <w:p w:rsidR="00000000" w:rsidRPr="00583208" w:rsidP="00583208">
            <w:pPr>
              <w:pStyle w:val="List"/>
            </w:pPr>
            <w:r w:rsidRPr="00583208">
              <w:t>1.4 Identify and report fire hazards according to workplace procedures and taking the required precautions</w:t>
            </w:r>
          </w:p>
          <w:p w:rsidR="00000000" w:rsidRPr="00583208" w:rsidP="00583208">
            <w:pPr>
              <w:pStyle w:val="List"/>
            </w:pPr>
            <w:r w:rsidRPr="00583208">
              <w:t>1.5 Identify a</w:t>
            </w:r>
            <w:r w:rsidRPr="00583208">
              <w:t>nd follow workplace procedures and safety requirements for handling and storing dangerous goods and hazardous substances</w:t>
            </w:r>
          </w:p>
          <w:p w:rsidR="00000000" w:rsidRPr="00583208" w:rsidP="00583208">
            <w:pPr>
              <w:pStyle w:val="List"/>
            </w:pPr>
            <w:r w:rsidRPr="00583208">
              <w:t xml:space="preserve">1.6 Identify and follow workplace manual handling procedures </w:t>
            </w:r>
          </w:p>
          <w:p w:rsidR="00000000" w:rsidP="00583208">
            <w:pPr>
              <w:pStyle w:val="List"/>
              <w:rPr>
                <w:lang w:val="en-NZ"/>
              </w:rPr>
            </w:pPr>
            <w:r w:rsidRPr="00583208">
              <w:t>1.7 Participate in workplace health and safety (WHS) consultative arrange</w:t>
            </w:r>
            <w:r w:rsidRPr="00583208">
              <w:t>ments established by workplace</w:t>
            </w:r>
          </w:p>
        </w:tc>
      </w:tr>
      <w:tr w:rsidTr="0058320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List"/>
              <w:rPr>
                <w:lang w:val="en-NZ"/>
              </w:rPr>
            </w:pPr>
            <w:r w:rsidRPr="00583208">
              <w:t>2. Identify and follow workplace emergency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List"/>
            </w:pPr>
            <w:r w:rsidRPr="00583208">
              <w:t xml:space="preserve">2.1 Identify and follow workplace emergency procedures regarding illness and accidents </w:t>
            </w:r>
          </w:p>
          <w:p w:rsidR="00000000" w:rsidRPr="00583208" w:rsidP="00583208">
            <w:pPr>
              <w:pStyle w:val="List"/>
            </w:pPr>
            <w:r w:rsidRPr="00583208">
              <w:t>2.2 Identify and follow safety warning alarms and workplace evacuation procedures</w:t>
            </w:r>
          </w:p>
          <w:p w:rsidR="00000000" w:rsidRPr="00583208" w:rsidP="00583208">
            <w:pPr>
              <w:pStyle w:val="List"/>
            </w:pPr>
            <w:r w:rsidRPr="00583208">
              <w:t>2.3 Identify and locate firefighting appliances and equipment for emergency use and application</w:t>
            </w:r>
          </w:p>
          <w:p w:rsidR="00000000" w:rsidRPr="00583208" w:rsidP="00583208">
            <w:pPr>
              <w:pStyle w:val="List"/>
            </w:pPr>
            <w:r w:rsidRPr="00583208">
              <w:t>2.4 Identify and contact qualified persons in the event of an incident, accident or sickness of self, co-workers, staff, customers and others</w:t>
            </w:r>
          </w:p>
          <w:p w:rsidR="00000000" w:rsidRPr="00583208" w:rsidP="00583208">
            <w:pPr>
              <w:pStyle w:val="List"/>
            </w:pPr>
            <w:r w:rsidRPr="00583208">
              <w:t>2.5 Complete accid</w:t>
            </w:r>
            <w:r w:rsidRPr="00583208">
              <w:t>ent and incident documentation requirements are according to workplace procedures</w:t>
            </w:r>
          </w:p>
        </w:tc>
      </w:tr>
    </w:tbl>
    <w:p w:rsidR="00000000" w:rsidRPr="00583208" w:rsidP="00583208">
      <w:pPr>
        <w:pStyle w:val="BodyText"/>
      </w:pPr>
    </w:p>
    <w:p w:rsidR="00000000" w:rsidRPr="00583208" w:rsidP="00583208">
      <w:pPr>
        <w:pStyle w:val="AllowPageBreak"/>
      </w:pPr>
    </w:p>
    <w:p w:rsidR="00000000" w:rsidRPr="00583208" w:rsidP="00583208">
      <w:pPr>
        <w:pStyle w:val="Heading1"/>
      </w:pPr>
      <w:bookmarkStart w:id="5" w:name="O_1112766"/>
      <w:bookmarkEnd w:id="5"/>
      <w:r w:rsidRPr="00583208">
        <w:t>Foundation Skills</w:t>
      </w:r>
    </w:p>
    <w:p w:rsidR="00000000" w:rsidRPr="00E8735F" w:rsidP="00E8735F">
      <w:pPr>
        <w:pStyle w:val="BodyText"/>
        <w:rPr>
          <w:i/>
        </w:rPr>
      </w:pPr>
      <w:r w:rsidRPr="00E8735F">
        <w:rPr>
          <w:rStyle w:val="Emphasis"/>
        </w:rPr>
        <w:t>This section describes those language, literacy, numeracy and employment skills that are essential to performance but not explicit in t</w:t>
      </w:r>
      <w:r w:rsidRPr="00E8735F">
        <w:rPr>
          <w:rStyle w:val="Emphasis"/>
        </w:rPr>
        <w:t>he performance criteria.</w:t>
      </w:r>
    </w:p>
    <w:tbl>
      <w:tblPr>
        <w:tblW w:w="0" w:type="auto"/>
        <w:tblLayout w:type="fixed"/>
        <w:tblCellMar>
          <w:left w:w="62" w:type="dxa"/>
          <w:right w:w="62" w:type="dxa"/>
        </w:tblCellMar>
        <w:tblLook w:val="0000"/>
      </w:tblPr>
      <w:tblGrid>
        <w:gridCol w:w="2591"/>
        <w:gridCol w:w="6363"/>
      </w:tblGrid>
      <w:tr w:rsidTr="00583208">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BodyText"/>
            </w:pPr>
            <w:r w:rsidRPr="0058320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rPr>
                <w:rStyle w:val="SpecialBold"/>
              </w:rPr>
              <w:t>DESCRIPTION</w:t>
            </w:r>
          </w:p>
        </w:tc>
      </w:tr>
      <w:tr w:rsidTr="0058320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208">
            <w:pPr>
              <w:pStyle w:val="ListBullet"/>
              <w:rPr>
                <w:lang w:val="en-NZ"/>
              </w:rPr>
            </w:pPr>
            <w:r w:rsidRPr="00583208">
              <w:t>Locates required sources of information efficiently</w:t>
            </w:r>
          </w:p>
        </w:tc>
      </w:tr>
      <w:tr w:rsidTr="0058320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208">
            <w:pPr>
              <w:pStyle w:val="ListBullet"/>
              <w:rPr>
                <w:lang w:val="en-NZ"/>
              </w:rPr>
            </w:pPr>
            <w:r w:rsidRPr="00583208">
              <w:t>Interprets information from manufacturer and workshop literature when seeking procedures required to carry out work safely</w:t>
            </w:r>
          </w:p>
        </w:tc>
      </w:tr>
      <w:tr w:rsidTr="0058320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3208" w:rsidP="00583208">
            <w:pPr>
              <w:pStyle w:val="ListBullet"/>
            </w:pPr>
            <w:r w:rsidRPr="00583208">
              <w:t>Clarifies instructions</w:t>
            </w:r>
          </w:p>
          <w:p w:rsidR="00000000" w:rsidP="00583208">
            <w:pPr>
              <w:pStyle w:val="ListBullet"/>
              <w:rPr>
                <w:lang w:val="en-NZ"/>
              </w:rPr>
            </w:pPr>
            <w:r w:rsidRPr="00583208">
              <w:t>Informs personnel of workplace hazards</w:t>
            </w:r>
          </w:p>
        </w:tc>
      </w:tr>
      <w:tr w:rsidTr="0058320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208">
            <w:pPr>
              <w:pStyle w:val="ListBullet"/>
              <w:rPr>
                <w:lang w:val="en-NZ"/>
              </w:rPr>
            </w:pPr>
            <w:r w:rsidRPr="00583208">
              <w:t>Identifies hazardous material weights and volumes according to safety data sheets (SDS) and work instructions</w:t>
            </w:r>
          </w:p>
        </w:tc>
      </w:tr>
      <w:tr w:rsidTr="0058320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208">
            <w:pPr>
              <w:pStyle w:val="ListBullet"/>
              <w:rPr>
                <w:lang w:val="en-NZ"/>
              </w:rPr>
            </w:pPr>
            <w:r w:rsidRPr="00583208">
              <w:t>Plans own work requireme</w:t>
            </w:r>
            <w:r w:rsidRPr="00583208">
              <w:t>nts to achieve required outcomes while working according to safety requirements</w:t>
            </w:r>
          </w:p>
        </w:tc>
      </w:tr>
      <w:tr w:rsidTr="0058320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 xml:space="preserve">Self-management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208">
            <w:pPr>
              <w:pStyle w:val="ListBullet"/>
              <w:rPr>
                <w:lang w:val="en-NZ"/>
              </w:rPr>
            </w:pPr>
            <w:r w:rsidRPr="00583208">
              <w:t>Identifies and look after own safety</w:t>
            </w:r>
          </w:p>
        </w:tc>
      </w:tr>
      <w:tr w:rsidTr="0058320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3208" w:rsidP="00583208">
            <w:pPr>
              <w:pStyle w:val="ListBullet"/>
            </w:pPr>
            <w:r w:rsidRPr="00583208">
              <w:t>Recognises when unsure of safety procedures and seek help</w:t>
            </w:r>
          </w:p>
        </w:tc>
      </w:tr>
    </w:tbl>
    <w:p w:rsidR="00000000" w:rsidRPr="00583208" w:rsidP="00583208">
      <w:pPr>
        <w:pStyle w:val="BodyText"/>
      </w:pPr>
    </w:p>
    <w:p w:rsidR="00000000" w:rsidRPr="00583208" w:rsidP="00583208">
      <w:pPr>
        <w:pStyle w:val="AllowPageBreak"/>
      </w:pPr>
    </w:p>
    <w:p w:rsidR="00000000" w:rsidRPr="00583208" w:rsidP="00583208">
      <w:pPr>
        <w:pStyle w:val="Heading1"/>
      </w:pPr>
      <w:bookmarkStart w:id="6" w:name="O_1112764"/>
      <w:bookmarkEnd w:id="6"/>
      <w:r w:rsidRPr="00583208">
        <w:t>Unit Mapping Information</w:t>
      </w:r>
    </w:p>
    <w:p w:rsidR="00000000" w:rsidRPr="00583208" w:rsidP="00E8735F">
      <w:pPr>
        <w:pStyle w:val="BodyText"/>
      </w:pPr>
      <w:r w:rsidRPr="00583208">
        <w:t>Supersedes and is equivalent to AURASA002 Follow safe working practices in an automotive workplace.</w:t>
      </w:r>
    </w:p>
    <w:p w:rsidR="00000000" w:rsidRPr="00583208" w:rsidP="00583208">
      <w:pPr>
        <w:pStyle w:val="Heading1"/>
      </w:pPr>
      <w:bookmarkStart w:id="7" w:name="O_1112757"/>
      <w:bookmarkEnd w:id="7"/>
      <w:r w:rsidRPr="00583208">
        <w:t>Links</w:t>
      </w:r>
    </w:p>
    <w:p w:rsidR="00000000" w:rsidRPr="00583208" w:rsidP="00E8735F">
      <w:pPr>
        <w:pStyle w:val="BodyText"/>
      </w:pPr>
      <w:r w:rsidRPr="0058320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77AA4">
        <w:rPr>
          <w:rStyle w:val="Hyperlink"/>
        </w:rPr>
        <w:t>https://vetnet.gov.au/Pages/TrainingDocs.aspx?q=b4278d82-d487-4070-a8c4-78045ec695b1</w:t>
      </w:r>
      <w:r>
        <w:fldChar w:fldCharType="end"/>
      </w:r>
    </w:p>
    <w:p w:rsidR="00000000" w:rsidRPr="00583208" w:rsidP="00E8735F">
      <w:pPr>
        <w:pStyle w:val="BodyText"/>
        <w:sectPr w:rsidSect="00583208">
          <w:headerReference w:type="default" r:id="rId10"/>
          <w:footerReference w:type="default" r:id="rId11"/>
          <w:pgSz w:w="11908" w:h="16833"/>
          <w:pgMar w:top="1702" w:right="1418" w:bottom="1702" w:left="1418" w:header="992" w:footer="992" w:gutter="0"/>
          <w:cols w:space="720"/>
          <w:noEndnote/>
          <w:docGrid w:linePitch="299"/>
        </w:sectPr>
      </w:pPr>
    </w:p>
    <w:p w:rsidR="00000000" w:rsidRPr="00583208" w:rsidP="00583208">
      <w:pPr>
        <w:pStyle w:val="SuperHeading"/>
      </w:pPr>
      <w:r w:rsidRPr="00583208">
        <w:t>Assessment Requirements for AURASA102 Follow safe working practic</w:t>
      </w:r>
      <w:r w:rsidRPr="00583208">
        <w:t>es in an automotive workplace</w:t>
      </w:r>
    </w:p>
    <w:p w:rsidR="00000000" w:rsidRPr="00583208" w:rsidP="00583208">
      <w:pPr>
        <w:pStyle w:val="Heading1"/>
      </w:pPr>
      <w:bookmarkStart w:id="8" w:name="O_1112759"/>
      <w:bookmarkEnd w:id="8"/>
      <w:r w:rsidRPr="00583208">
        <w:t>Modification History</w:t>
      </w:r>
    </w:p>
    <w:tbl>
      <w:tblPr>
        <w:tblW w:w="0" w:type="auto"/>
        <w:tblLayout w:type="fixed"/>
        <w:tblCellMar>
          <w:left w:w="62" w:type="dxa"/>
          <w:right w:w="62" w:type="dxa"/>
        </w:tblCellMar>
        <w:tblLook w:val="0000"/>
      </w:tblPr>
      <w:tblGrid>
        <w:gridCol w:w="2438"/>
        <w:gridCol w:w="6516"/>
      </w:tblGrid>
      <w:tr w:rsidTr="0058320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BodyText"/>
            </w:pPr>
            <w:r w:rsidRPr="0058320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rPr>
                <w:rStyle w:val="SpecialBold"/>
              </w:rPr>
              <w:t>Comments</w:t>
            </w:r>
          </w:p>
        </w:tc>
      </w:tr>
      <w:tr w:rsidTr="0058320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08">
            <w:pPr>
              <w:pStyle w:val="BodyText"/>
              <w:rPr>
                <w:lang w:val="en-NZ"/>
              </w:rPr>
            </w:pPr>
            <w:r w:rsidRPr="0058320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08" w:rsidP="00583208">
            <w:pPr>
              <w:pStyle w:val="BodyText"/>
            </w:pPr>
            <w:r w:rsidRPr="00583208">
              <w:t>This version first released with AUR Automotive Retail, Service and Repair Training Package Version 6.0</w:t>
            </w:r>
          </w:p>
        </w:tc>
      </w:tr>
    </w:tbl>
    <w:p w:rsidR="00000000" w:rsidRPr="00583208" w:rsidP="00583208">
      <w:pPr>
        <w:pStyle w:val="BodyText"/>
      </w:pPr>
    </w:p>
    <w:p w:rsidR="00000000" w:rsidRPr="00583208" w:rsidP="00583208">
      <w:pPr>
        <w:pStyle w:val="AllowPageBreak"/>
      </w:pPr>
    </w:p>
    <w:p w:rsidR="00000000" w:rsidRPr="00583208" w:rsidP="00583208">
      <w:pPr>
        <w:pStyle w:val="Heading1"/>
      </w:pPr>
      <w:bookmarkStart w:id="9" w:name="O_1112762"/>
      <w:bookmarkEnd w:id="9"/>
      <w:r w:rsidRPr="00583208">
        <w:t>Performance Evidence</w:t>
      </w:r>
    </w:p>
    <w:p w:rsidR="00000000" w:rsidRPr="00583208" w:rsidP="00E8735F">
      <w:pPr>
        <w:pStyle w:val="BodyText"/>
      </w:pPr>
      <w:r w:rsidRPr="00583208">
        <w:t xml:space="preserve">The candidate must demonstrate the ability to complete the tasks outlined in the elements, performance criteria and foundation skills of this unit, including evidence of the ability to: </w:t>
      </w:r>
    </w:p>
    <w:p w:rsidR="00000000" w:rsidRPr="00583208" w:rsidP="00583208">
      <w:pPr>
        <w:pStyle w:val="ListBullet"/>
      </w:pPr>
      <w:r w:rsidRPr="00583208">
        <w:t>move two heavy items in an automotive workplace, safely</w:t>
      </w:r>
    </w:p>
    <w:p w:rsidR="00000000" w:rsidRPr="00583208" w:rsidP="00583208">
      <w:pPr>
        <w:pStyle w:val="ListBullet"/>
      </w:pPr>
      <w:r w:rsidRPr="00583208">
        <w:t>safely use two different dangerous goods in an automotive workplace</w:t>
      </w:r>
    </w:p>
    <w:p w:rsidR="00000000" w:rsidRPr="00583208" w:rsidP="00583208">
      <w:pPr>
        <w:pStyle w:val="ListBullet"/>
      </w:pPr>
      <w:r w:rsidRPr="00583208">
        <w:t>identify fire safety equipment and its application in an automotive workplace</w:t>
      </w:r>
    </w:p>
    <w:p w:rsidR="00000000" w:rsidRPr="00583208" w:rsidP="00583208">
      <w:pPr>
        <w:pStyle w:val="ListBullet"/>
      </w:pPr>
      <w:r w:rsidRPr="00583208">
        <w:t>identify emergency evacuation procedures and responsibilities of self and co-workers in an automotive workplac</w:t>
      </w:r>
      <w:r w:rsidRPr="00583208">
        <w:t>e</w:t>
      </w:r>
    </w:p>
    <w:p w:rsidR="00000000" w:rsidRPr="00583208" w:rsidP="00583208">
      <w:pPr>
        <w:pStyle w:val="ListBullet"/>
      </w:pPr>
      <w:r w:rsidRPr="00583208">
        <w:t>raise one safety concern at a workplace health and safety (WHS) consultative meeting</w:t>
      </w:r>
    </w:p>
    <w:p w:rsidR="00000000" w:rsidRPr="00583208" w:rsidP="00583208">
      <w:pPr>
        <w:pStyle w:val="ListBullet"/>
      </w:pPr>
      <w:r w:rsidRPr="00583208">
        <w:t xml:space="preserve">carry out one hazard inspection in an automotive workplace </w:t>
      </w:r>
    </w:p>
    <w:p w:rsidR="00000000" w:rsidRPr="00583208" w:rsidP="00583208">
      <w:pPr>
        <w:pStyle w:val="ListBullet"/>
      </w:pPr>
      <w:r w:rsidRPr="00583208">
        <w:t>complete one incident report.</w:t>
      </w:r>
    </w:p>
    <w:p w:rsidR="00000000" w:rsidRPr="00583208" w:rsidP="00583208">
      <w:pPr>
        <w:pStyle w:val="AllowPageBreak"/>
      </w:pPr>
    </w:p>
    <w:p w:rsidR="00000000" w:rsidRPr="00583208" w:rsidP="00583208">
      <w:pPr>
        <w:pStyle w:val="Heading1"/>
      </w:pPr>
      <w:bookmarkStart w:id="10" w:name="O_1112761"/>
      <w:bookmarkEnd w:id="10"/>
      <w:r w:rsidRPr="00583208">
        <w:t>Knowledge Evidence</w:t>
      </w:r>
    </w:p>
    <w:p w:rsidR="00000000" w:rsidRPr="00583208" w:rsidP="00E8735F">
      <w:pPr>
        <w:pStyle w:val="BodyText"/>
      </w:pPr>
      <w:r w:rsidRPr="00583208">
        <w:t>The candidate must be able to demonstrate</w:t>
      </w:r>
      <w:r w:rsidRPr="00583208">
        <w:t xml:space="preserve"> knowledge to complete the tasks outlined in the elements, performance criteria and foundation skills of this unit, including knowledge of:</w:t>
      </w:r>
    </w:p>
    <w:p w:rsidR="00000000" w:rsidRPr="00583208" w:rsidP="00583208">
      <w:pPr>
        <w:pStyle w:val="ListBullet"/>
      </w:pPr>
      <w:r w:rsidRPr="00583208">
        <w:t>basic aspects of relevant state or territory workplace health and safety (WHS) legislation, including:</w:t>
      </w:r>
    </w:p>
    <w:p w:rsidR="00000000" w:rsidRPr="00583208" w:rsidP="00583208">
      <w:pPr>
        <w:pStyle w:val="ListBullet2"/>
      </w:pPr>
      <w:r w:rsidRPr="00583208">
        <w:t>employer re</w:t>
      </w:r>
      <w:r w:rsidRPr="00583208">
        <w:t>sponsibilities for workplace practices</w:t>
      </w:r>
    </w:p>
    <w:p w:rsidR="00000000" w:rsidRPr="00583208" w:rsidP="00583208">
      <w:pPr>
        <w:pStyle w:val="ListBullet2"/>
      </w:pPr>
      <w:r w:rsidRPr="00583208">
        <w:t>employee responsibilities to participate in WHS practices</w:t>
      </w:r>
    </w:p>
    <w:p w:rsidR="00000000" w:rsidRPr="00583208" w:rsidP="00583208">
      <w:pPr>
        <w:pStyle w:val="ListBullet2"/>
      </w:pPr>
      <w:r w:rsidRPr="00583208">
        <w:t>employee responsibility to ensure own work practices protect the safety of self, other workers and other people in the workplace</w:t>
      </w:r>
    </w:p>
    <w:p w:rsidR="00000000" w:rsidRPr="00583208" w:rsidP="00583208">
      <w:pPr>
        <w:pStyle w:val="ListBullet"/>
      </w:pPr>
      <w:r w:rsidRPr="00583208">
        <w:t>workplace procedures for:</w:t>
      </w:r>
    </w:p>
    <w:p w:rsidR="00000000" w:rsidRPr="00583208" w:rsidP="00583208">
      <w:pPr>
        <w:pStyle w:val="ListBullet2"/>
      </w:pPr>
      <w:r w:rsidRPr="00583208">
        <w:t>selecting and using personal protective equipment (PPE)</w:t>
      </w:r>
    </w:p>
    <w:p w:rsidR="00000000" w:rsidRPr="00583208" w:rsidP="00583208">
      <w:pPr>
        <w:pStyle w:val="ListBullet2"/>
      </w:pPr>
      <w:r w:rsidRPr="00583208">
        <w:t>identifying hazards, including slip hazards and trip hazards</w:t>
      </w:r>
    </w:p>
    <w:p w:rsidR="00000000" w:rsidRPr="00583208" w:rsidP="00583208">
      <w:pPr>
        <w:pStyle w:val="ListBullet2"/>
      </w:pPr>
      <w:r w:rsidRPr="00583208">
        <w:t>running motor vehicles in the workplace</w:t>
      </w:r>
    </w:p>
    <w:p w:rsidR="00000000" w:rsidRPr="00583208" w:rsidP="00583208">
      <w:pPr>
        <w:pStyle w:val="ListBullet2"/>
      </w:pPr>
      <w:r w:rsidRPr="00583208">
        <w:t>emergency, fire and accident procedures, including:</w:t>
      </w:r>
    </w:p>
    <w:p w:rsidR="00000000" w:rsidRPr="00583208" w:rsidP="00583208">
      <w:pPr>
        <w:pStyle w:val="ListBullet3"/>
      </w:pPr>
      <w:r w:rsidRPr="00583208">
        <w:t>personnel responsibilities</w:t>
      </w:r>
    </w:p>
    <w:p w:rsidR="00000000" w:rsidRPr="00583208" w:rsidP="00583208">
      <w:pPr>
        <w:pStyle w:val="ListBullet3"/>
      </w:pPr>
      <w:r w:rsidRPr="00583208">
        <w:t>evacuation procedures and assembly points</w:t>
      </w:r>
    </w:p>
    <w:p w:rsidR="00000000" w:rsidRPr="00583208" w:rsidP="00583208">
      <w:pPr>
        <w:pStyle w:val="ListBullet2"/>
      </w:pPr>
      <w:r w:rsidRPr="00583208">
        <w:t>housekeeping procedures</w:t>
      </w:r>
    </w:p>
    <w:p w:rsidR="00000000" w:rsidRPr="00583208" w:rsidP="00583208">
      <w:pPr>
        <w:pStyle w:val="ListBullet"/>
      </w:pPr>
      <w:r w:rsidRPr="00583208">
        <w:t>purpose and structure of WHS committees, including:</w:t>
      </w:r>
    </w:p>
    <w:p w:rsidR="00000000" w:rsidRPr="00583208" w:rsidP="00583208">
      <w:pPr>
        <w:pStyle w:val="ListBullet2"/>
      </w:pPr>
      <w:r w:rsidRPr="00583208">
        <w:t>roles of workplace personnel</w:t>
      </w:r>
    </w:p>
    <w:p w:rsidR="00000000" w:rsidRPr="00583208" w:rsidP="00583208">
      <w:pPr>
        <w:pStyle w:val="ListBullet2"/>
      </w:pPr>
      <w:r w:rsidRPr="00583208">
        <w:t>qualifications held by workplace personnel, including:</w:t>
      </w:r>
    </w:p>
    <w:p w:rsidR="00000000" w:rsidRPr="00583208" w:rsidP="00583208">
      <w:pPr>
        <w:pStyle w:val="ListBullet3"/>
      </w:pPr>
      <w:r w:rsidRPr="00583208">
        <w:t>first aid</w:t>
      </w:r>
    </w:p>
    <w:p w:rsidR="00000000" w:rsidRPr="00583208" w:rsidP="00583208">
      <w:pPr>
        <w:pStyle w:val="ListBullet3"/>
      </w:pPr>
      <w:r w:rsidRPr="00583208">
        <w:t>cardiopulmonary resuscitation</w:t>
      </w:r>
    </w:p>
    <w:p w:rsidR="00000000" w:rsidRPr="00583208" w:rsidP="00583208">
      <w:pPr>
        <w:pStyle w:val="ListBullet3"/>
      </w:pPr>
      <w:r w:rsidRPr="00583208">
        <w:t>fire warden and workplace evacuation</w:t>
      </w:r>
    </w:p>
    <w:p w:rsidR="00000000" w:rsidRPr="00583208" w:rsidP="00583208">
      <w:pPr>
        <w:pStyle w:val="ListBullet3"/>
      </w:pPr>
      <w:r w:rsidRPr="00583208">
        <w:t>work health and safety representative</w:t>
      </w:r>
    </w:p>
    <w:p w:rsidR="00000000" w:rsidRPr="00583208" w:rsidP="00583208">
      <w:pPr>
        <w:pStyle w:val="ListBullet"/>
      </w:pPr>
      <w:r w:rsidRPr="00583208">
        <w:t>personal safety in an automotive workplace, including:</w:t>
      </w:r>
    </w:p>
    <w:p w:rsidR="00000000" w:rsidRPr="00583208" w:rsidP="00583208">
      <w:pPr>
        <w:pStyle w:val="ListBullet2"/>
      </w:pPr>
      <w:r w:rsidRPr="00583208">
        <w:t>hearing protection</w:t>
      </w:r>
    </w:p>
    <w:p w:rsidR="00000000" w:rsidRPr="00583208" w:rsidP="00583208">
      <w:pPr>
        <w:pStyle w:val="ListBullet2"/>
      </w:pPr>
      <w:r w:rsidRPr="00583208">
        <w:t>skin protection</w:t>
      </w:r>
    </w:p>
    <w:p w:rsidR="00000000" w:rsidRPr="00583208" w:rsidP="00583208">
      <w:pPr>
        <w:pStyle w:val="ListBullet2"/>
      </w:pPr>
      <w:r w:rsidRPr="00583208">
        <w:t>protective clothing</w:t>
      </w:r>
    </w:p>
    <w:p w:rsidR="00000000" w:rsidRPr="00583208" w:rsidP="00583208">
      <w:pPr>
        <w:pStyle w:val="ListBullet2"/>
      </w:pPr>
      <w:r w:rsidRPr="00583208">
        <w:t>protective footwear</w:t>
      </w:r>
    </w:p>
    <w:p w:rsidR="00000000" w:rsidRPr="00583208" w:rsidP="00583208">
      <w:pPr>
        <w:pStyle w:val="ListBullet2"/>
      </w:pPr>
      <w:r w:rsidRPr="00583208">
        <w:t>eye protection</w:t>
      </w:r>
    </w:p>
    <w:p w:rsidR="00000000" w:rsidRPr="00583208" w:rsidP="00583208">
      <w:pPr>
        <w:pStyle w:val="ListBullet"/>
      </w:pPr>
      <w:r w:rsidRPr="00583208">
        <w:t>manual handling, including:</w:t>
      </w:r>
    </w:p>
    <w:p w:rsidR="00000000" w:rsidRPr="00583208" w:rsidP="00583208">
      <w:pPr>
        <w:pStyle w:val="ListBullet2"/>
      </w:pPr>
      <w:r w:rsidRPr="00583208">
        <w:t>storing items</w:t>
      </w:r>
    </w:p>
    <w:p w:rsidR="00000000" w:rsidRPr="00583208" w:rsidP="00583208">
      <w:pPr>
        <w:pStyle w:val="ListBullet2"/>
      </w:pPr>
      <w:r w:rsidRPr="00583208">
        <w:t>planning the lift</w:t>
      </w:r>
    </w:p>
    <w:p w:rsidR="00000000" w:rsidRPr="00583208" w:rsidP="00583208">
      <w:pPr>
        <w:pStyle w:val="ListBullet2"/>
      </w:pPr>
      <w:r w:rsidRPr="00583208">
        <w:t>using correct lifting techniques and equipment</w:t>
      </w:r>
    </w:p>
    <w:p w:rsidR="00000000" w:rsidRPr="00583208" w:rsidP="00583208">
      <w:pPr>
        <w:pStyle w:val="ListBullet"/>
      </w:pPr>
      <w:r w:rsidRPr="00583208">
        <w:t>meaning of WHS symbols and signs</w:t>
      </w:r>
    </w:p>
    <w:p w:rsidR="00000000" w:rsidRPr="00583208" w:rsidP="00583208">
      <w:pPr>
        <w:pStyle w:val="ListBullet"/>
      </w:pPr>
      <w:r w:rsidRPr="00583208">
        <w:t>machine and equipment safety, including:</w:t>
      </w:r>
    </w:p>
    <w:p w:rsidR="00000000" w:rsidRPr="00583208" w:rsidP="00583208">
      <w:pPr>
        <w:pStyle w:val="ListBullet2"/>
      </w:pPr>
      <w:r w:rsidRPr="00583208">
        <w:t xml:space="preserve">using hand tools and hand-held power tools </w:t>
      </w:r>
    </w:p>
    <w:p w:rsidR="00000000" w:rsidRPr="00583208" w:rsidP="00583208">
      <w:pPr>
        <w:pStyle w:val="ListBullet2"/>
      </w:pPr>
      <w:r w:rsidRPr="00583208">
        <w:t>using compressed air</w:t>
      </w:r>
    </w:p>
    <w:p w:rsidR="00000000" w:rsidRPr="00583208" w:rsidP="00583208">
      <w:pPr>
        <w:pStyle w:val="ListBullet2"/>
      </w:pPr>
      <w:r w:rsidRPr="00583208">
        <w:t>using machine guards</w:t>
      </w:r>
    </w:p>
    <w:p w:rsidR="00000000" w:rsidRPr="00583208" w:rsidP="00583208">
      <w:pPr>
        <w:pStyle w:val="ListBullet2"/>
      </w:pPr>
      <w:r w:rsidRPr="00583208">
        <w:t>electrical tools, including:</w:t>
      </w:r>
    </w:p>
    <w:p w:rsidR="00000000" w:rsidRPr="00583208" w:rsidP="00583208">
      <w:pPr>
        <w:pStyle w:val="ListBullet3"/>
      </w:pPr>
      <w:r w:rsidRPr="00583208">
        <w:t>checking before use</w:t>
      </w:r>
    </w:p>
    <w:p w:rsidR="00000000" w:rsidRPr="00583208" w:rsidP="00583208">
      <w:pPr>
        <w:pStyle w:val="ListBullet3"/>
      </w:pPr>
      <w:r w:rsidRPr="00583208">
        <w:t>faulty equipment tagging and isolation procedures</w:t>
      </w:r>
    </w:p>
    <w:p w:rsidR="00000000" w:rsidRPr="00583208" w:rsidP="00583208">
      <w:pPr>
        <w:pStyle w:val="ListBullet2"/>
      </w:pPr>
      <w:r w:rsidRPr="00583208">
        <w:t>vehicle lifting equipment, including:</w:t>
      </w:r>
    </w:p>
    <w:p w:rsidR="00000000" w:rsidRPr="00583208" w:rsidP="00583208">
      <w:pPr>
        <w:pStyle w:val="ListBullet3"/>
      </w:pPr>
      <w:r w:rsidRPr="00583208">
        <w:t>working in pits</w:t>
      </w:r>
    </w:p>
    <w:p w:rsidR="00000000" w:rsidRPr="00583208" w:rsidP="00583208">
      <w:pPr>
        <w:pStyle w:val="ListBullet3"/>
      </w:pPr>
      <w:r w:rsidRPr="00583208">
        <w:t>using jacks and stands</w:t>
      </w:r>
    </w:p>
    <w:p w:rsidR="00000000" w:rsidRPr="00583208" w:rsidP="00583208">
      <w:pPr>
        <w:pStyle w:val="ListBullet3"/>
      </w:pPr>
      <w:r w:rsidRPr="00583208">
        <w:t>using hoists</w:t>
      </w:r>
    </w:p>
    <w:p w:rsidR="00000000" w:rsidRPr="00583208" w:rsidP="00583208">
      <w:pPr>
        <w:pStyle w:val="ListBullet3"/>
      </w:pPr>
      <w:r w:rsidRPr="00583208">
        <w:t>safe working load (SWL) of jacks and hoists</w:t>
      </w:r>
    </w:p>
    <w:p w:rsidR="00000000" w:rsidRPr="00583208" w:rsidP="00583208">
      <w:pPr>
        <w:pStyle w:val="ListBullet"/>
      </w:pPr>
      <w:r w:rsidRPr="00583208">
        <w:t>vehicle safety, inc</w:t>
      </w:r>
      <w:r w:rsidRPr="00583208">
        <w:t>luding:</w:t>
      </w:r>
    </w:p>
    <w:p w:rsidR="00000000" w:rsidRPr="00583208" w:rsidP="00583208">
      <w:pPr>
        <w:pStyle w:val="ListBullet2"/>
      </w:pPr>
      <w:r w:rsidRPr="00583208">
        <w:t>engine moving parts</w:t>
      </w:r>
    </w:p>
    <w:p w:rsidR="00000000" w:rsidRPr="00583208" w:rsidP="00583208">
      <w:pPr>
        <w:pStyle w:val="ListBullet2"/>
      </w:pPr>
      <w:r w:rsidRPr="00583208">
        <w:t>engine and exhaust hot components</w:t>
      </w:r>
    </w:p>
    <w:p w:rsidR="00000000" w:rsidRPr="00583208" w:rsidP="00583208">
      <w:pPr>
        <w:pStyle w:val="ListBullet2"/>
      </w:pPr>
      <w:r w:rsidRPr="00583208">
        <w:t>electrical hazards associated with:</w:t>
      </w:r>
    </w:p>
    <w:p w:rsidR="00000000" w:rsidRPr="00583208" w:rsidP="00583208">
      <w:pPr>
        <w:pStyle w:val="ListBullet3"/>
      </w:pPr>
      <w:r w:rsidRPr="00583208">
        <w:t>high voltage ignition systems</w:t>
      </w:r>
    </w:p>
    <w:p w:rsidR="00000000" w:rsidRPr="00583208" w:rsidP="00583208">
      <w:pPr>
        <w:pStyle w:val="ListBullet3"/>
      </w:pPr>
      <w:r w:rsidRPr="00583208">
        <w:t>wearing jewellery while working around high current wiring systems</w:t>
      </w:r>
    </w:p>
    <w:p w:rsidR="00000000" w:rsidRPr="00583208" w:rsidP="00583208">
      <w:pPr>
        <w:pStyle w:val="ListBullet3"/>
      </w:pPr>
      <w:r w:rsidRPr="00583208">
        <w:t>using electrical tools around water</w:t>
      </w:r>
    </w:p>
    <w:p w:rsidR="00000000" w:rsidRPr="00583208" w:rsidP="00583208">
      <w:pPr>
        <w:pStyle w:val="ListBullet2"/>
      </w:pPr>
      <w:r w:rsidRPr="00583208">
        <w:t>batteries</w:t>
      </w:r>
    </w:p>
    <w:p w:rsidR="00000000" w:rsidRPr="00583208" w:rsidP="00583208">
      <w:pPr>
        <w:pStyle w:val="ListBullet2"/>
      </w:pPr>
      <w:r w:rsidRPr="00583208">
        <w:t>fuel, including petrol, diesel and natural and petroleum gas</w:t>
      </w:r>
    </w:p>
    <w:p w:rsidR="00000000" w:rsidRPr="00583208" w:rsidP="00583208">
      <w:pPr>
        <w:pStyle w:val="ListBullet2"/>
      </w:pPr>
      <w:r w:rsidRPr="00583208">
        <w:t>high voltage in battery electrical and hybrid vehicles</w:t>
      </w:r>
    </w:p>
    <w:p w:rsidR="00000000" w:rsidRPr="00583208" w:rsidP="00583208">
      <w:pPr>
        <w:pStyle w:val="ListBullet2"/>
      </w:pPr>
      <w:r w:rsidRPr="00583208">
        <w:t>high voltage injectors</w:t>
      </w:r>
    </w:p>
    <w:p w:rsidR="00000000" w:rsidRPr="00583208" w:rsidP="00583208">
      <w:pPr>
        <w:pStyle w:val="ListBullet"/>
      </w:pPr>
      <w:r w:rsidRPr="00583208">
        <w:t>hazardous materials, including handling and storing:</w:t>
      </w:r>
    </w:p>
    <w:p w:rsidR="00000000" w:rsidRPr="00583208" w:rsidP="00583208">
      <w:pPr>
        <w:pStyle w:val="ListBullet2"/>
      </w:pPr>
      <w:r w:rsidRPr="00583208">
        <w:t>oils</w:t>
      </w:r>
    </w:p>
    <w:p w:rsidR="00000000" w:rsidRPr="00583208" w:rsidP="00583208">
      <w:pPr>
        <w:pStyle w:val="ListBullet2"/>
      </w:pPr>
      <w:r w:rsidRPr="00583208">
        <w:t>brake fluid</w:t>
      </w:r>
    </w:p>
    <w:p w:rsidR="00000000" w:rsidRPr="00583208" w:rsidP="00583208">
      <w:pPr>
        <w:pStyle w:val="ListBullet2"/>
      </w:pPr>
      <w:r w:rsidRPr="00583208">
        <w:t>brake dust</w:t>
      </w:r>
    </w:p>
    <w:p w:rsidR="00000000" w:rsidRPr="00583208" w:rsidP="00583208">
      <w:pPr>
        <w:pStyle w:val="ListBullet2"/>
      </w:pPr>
      <w:r w:rsidRPr="00583208">
        <w:t>chemicals</w:t>
      </w:r>
    </w:p>
    <w:p w:rsidR="00000000" w:rsidRPr="00583208" w:rsidP="00583208">
      <w:pPr>
        <w:pStyle w:val="ListBullet2"/>
      </w:pPr>
      <w:r w:rsidRPr="00583208">
        <w:t>cleaning products</w:t>
      </w:r>
    </w:p>
    <w:p w:rsidR="00000000" w:rsidRPr="00583208" w:rsidP="00583208">
      <w:pPr>
        <w:pStyle w:val="ListBullet2"/>
      </w:pPr>
      <w:r w:rsidRPr="00583208">
        <w:t>safety data sheets (SDS).</w:t>
      </w:r>
    </w:p>
    <w:p w:rsidR="00000000" w:rsidRPr="00583208" w:rsidP="00583208">
      <w:pPr>
        <w:pStyle w:val="AllowPageBreak"/>
      </w:pPr>
    </w:p>
    <w:p w:rsidR="00000000" w:rsidRPr="00583208" w:rsidP="00583208">
      <w:pPr>
        <w:pStyle w:val="Heading1"/>
      </w:pPr>
      <w:bookmarkStart w:id="11" w:name="O_1112760"/>
      <w:bookmarkEnd w:id="11"/>
      <w:r w:rsidRPr="00583208">
        <w:t>Assessment Conditions</w:t>
      </w:r>
    </w:p>
    <w:p w:rsidR="00000000" w:rsidRPr="00583208" w:rsidP="00E8735F">
      <w:pPr>
        <w:pStyle w:val="BodyText"/>
      </w:pPr>
      <w:r w:rsidRPr="00583208">
        <w:t>Competency is to be assessed in the workplace or a simulated environment that accurately reflects performance in a real workplace setting.</w:t>
      </w:r>
    </w:p>
    <w:p w:rsidR="00000000" w:rsidRPr="00583208" w:rsidP="00E8735F">
      <w:pPr>
        <w:pStyle w:val="BodyText"/>
      </w:pPr>
      <w:r w:rsidRPr="00583208">
        <w:t>Assessment must include direct observation of task</w:t>
      </w:r>
      <w:r w:rsidRPr="00583208">
        <w:t>s.</w:t>
      </w:r>
    </w:p>
    <w:p w:rsidR="00000000" w:rsidRPr="00583208" w:rsidP="00E8735F">
      <w:pPr>
        <w:pStyle w:val="BodyText"/>
      </w:pPr>
      <w:r w:rsidRPr="00583208">
        <w:t xml:space="preserve">Where assessment of competency includes third-party evidence, individuals must provide evidence that links them to having followed safe work practices while working in an automotive workplace, e.g. documented </w:t>
      </w:r>
      <w:r w:rsidRPr="00583208">
        <w:t>hazard inspection or incident report.</w:t>
      </w:r>
    </w:p>
    <w:p w:rsidR="00000000" w:rsidRPr="00583208" w:rsidP="00E8735F">
      <w:pPr>
        <w:pStyle w:val="BodyText"/>
      </w:pPr>
      <w:r w:rsidRPr="00583208">
        <w:t>Assess</w:t>
      </w:r>
      <w:r w:rsidRPr="00583208">
        <w:t>ors must verify performance evidence through questioning on skills and knowledge to ensure correct interpretation and application.</w:t>
      </w:r>
    </w:p>
    <w:p w:rsidR="00000000" w:rsidRPr="00583208" w:rsidP="00E8735F">
      <w:pPr>
        <w:pStyle w:val="BodyText"/>
      </w:pPr>
      <w:r w:rsidRPr="00583208">
        <w:t>The following resources must be made available:</w:t>
      </w:r>
    </w:p>
    <w:p w:rsidR="00000000" w:rsidRPr="00583208" w:rsidP="00583208">
      <w:pPr>
        <w:pStyle w:val="ListBullet"/>
      </w:pPr>
      <w:r w:rsidRPr="00583208">
        <w:t>automotive workplace or simulated workplace</w:t>
      </w:r>
    </w:p>
    <w:p w:rsidR="00000000" w:rsidRPr="00583208" w:rsidP="00583208">
      <w:pPr>
        <w:pStyle w:val="ListBullet"/>
      </w:pPr>
      <w:r w:rsidRPr="00583208">
        <w:t>workplace procedures and instructions relating to safe work practices</w:t>
      </w:r>
    </w:p>
    <w:p w:rsidR="00000000" w:rsidRPr="00583208" w:rsidP="00583208">
      <w:pPr>
        <w:pStyle w:val="ListBullet"/>
      </w:pPr>
      <w:r w:rsidRPr="00583208">
        <w:t>workplace safety and emergency evacuation procedures</w:t>
      </w:r>
    </w:p>
    <w:p w:rsidR="00000000" w:rsidRPr="00583208" w:rsidP="00583208">
      <w:pPr>
        <w:pStyle w:val="ListBullet"/>
      </w:pPr>
      <w:r w:rsidRPr="00583208">
        <w:t>hazardous chemicals and dangerous goods information</w:t>
      </w:r>
    </w:p>
    <w:p w:rsidR="00000000" w:rsidRPr="00583208" w:rsidP="00583208">
      <w:pPr>
        <w:pStyle w:val="ListBullet"/>
      </w:pPr>
      <w:r w:rsidRPr="00583208">
        <w:t>safety materials and equipment relevant to an automotive workplace</w:t>
      </w:r>
    </w:p>
    <w:p w:rsidR="00000000" w:rsidRPr="00583208" w:rsidP="00583208">
      <w:pPr>
        <w:pStyle w:val="ListBullet"/>
      </w:pPr>
      <w:r w:rsidRPr="00583208">
        <w:t>fire safety eq</w:t>
      </w:r>
      <w:r w:rsidRPr="00583208">
        <w:t>uipment</w:t>
      </w:r>
    </w:p>
    <w:p w:rsidR="00000000" w:rsidRPr="00583208" w:rsidP="00583208">
      <w:pPr>
        <w:pStyle w:val="ListBullet"/>
      </w:pPr>
      <w:r w:rsidRPr="00583208">
        <w:t>documents for recording workplace safety, accidents and incidents.</w:t>
      </w:r>
    </w:p>
    <w:p w:rsidR="00000000" w:rsidRPr="00583208" w:rsidP="00583208">
      <w:pPr>
        <w:pStyle w:val="List"/>
      </w:pPr>
    </w:p>
    <w:p w:rsidR="00000000" w:rsidRPr="00583208" w:rsidP="00E8735F">
      <w:pPr>
        <w:pStyle w:val="BodyText"/>
      </w:pPr>
      <w:r w:rsidRPr="00583208">
        <w:t>Assessors of this unit must satisfy the requirements for assessors in applicable vocational education and training legislation, frameworks and/or standards.</w:t>
      </w:r>
    </w:p>
    <w:p w:rsidR="00000000" w:rsidRPr="00583208" w:rsidP="00583208">
      <w:pPr>
        <w:pStyle w:val="Heading1"/>
      </w:pPr>
      <w:bookmarkStart w:id="12" w:name="O_1112758"/>
      <w:bookmarkEnd w:id="12"/>
      <w:r w:rsidRPr="00583208">
        <w:t>Link</w:t>
      </w:r>
      <w:r w:rsidRPr="00583208">
        <w:t>s</w:t>
      </w:r>
    </w:p>
    <w:p w:rsidR="00000000" w:rsidRPr="00583208" w:rsidP="00E8735F">
      <w:pPr>
        <w:pStyle w:val="BodyText"/>
      </w:pPr>
      <w:r w:rsidRPr="0058320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77AA4">
        <w:rPr>
          <w:rStyle w:val="Hyperlink"/>
        </w:rPr>
        <w:t>https://vetnet.gov.au/Pages/TrainingDocs.aspx?q=b4278d82-d487-4070-a8c4-78045ec695b1</w:t>
      </w:r>
      <w:r>
        <w:fldChar w:fldCharType="end"/>
      </w:r>
    </w:p>
    <w:p w:rsidR="00000000" w:rsidRPr="00583208" w:rsidP="00583208"/>
    <w:sectPr w:rsidSect="005832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8" w:rsidRPr="00E8735F" w:rsidP="00E87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5F" w:rsidP="00583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735F" w:rsidP="005832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735F" w:rsidP="005832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8" w:rsidP="00583208">
    <w:pPr>
      <w:pStyle w:val="Footer"/>
      <w:framePr w:wrap="around"/>
    </w:pPr>
    <w:r>
      <w:fldChar w:fldCharType="begin"/>
    </w:r>
    <w:r>
      <w:instrText xml:space="preserve"> DOCPROPERTY  Subject  \* MERGEFORMAT </w:instrText>
    </w:r>
    <w:r>
      <w:fldChar w:fldCharType="separate"/>
    </w:r>
    <w:r w:rsidR="00E8735F">
      <w:t>Approved</w:t>
    </w:r>
    <w:r w:rsidR="00E8735F">
      <w:fldChar w:fldCharType="end"/>
    </w:r>
    <w:r>
      <w:tab/>
      <w:t xml:space="preserve">Page </w:t>
    </w:r>
    <w:r>
      <w:fldChar w:fldCharType="begin"/>
    </w:r>
    <w:r>
      <w:instrText xml:space="preserve"> PAGE  \* Arabic  \* MERGEFORMAT </w:instrText>
    </w:r>
    <w:r>
      <w:fldChar w:fldCharType="separate"/>
    </w:r>
    <w:r w:rsidR="00E873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735F">
      <w:rPr>
        <w:noProof/>
      </w:rPr>
      <w:t>5</w:t>
    </w:r>
    <w:r>
      <w:rPr>
        <w:noProof/>
      </w:rPr>
      <w:fldChar w:fldCharType="end"/>
    </w:r>
  </w:p>
  <w:p w:rsidR="00583208" w:rsidP="00583208">
    <w:pPr>
      <w:pStyle w:val="Footer"/>
      <w:framePr w:wrap="around"/>
    </w:pPr>
    <w:r>
      <w:t xml:space="preserve">© Commonwealth of Australia, </w:t>
    </w:r>
    <w:r>
      <w:fldChar w:fldCharType="begin"/>
    </w:r>
    <w:r>
      <w:instrText xml:space="preserve"> DATE  \@ "yyyy"  \* MERGEFORMAT </w:instrText>
    </w:r>
    <w:r>
      <w:fldChar w:fldCharType="separate"/>
    </w:r>
    <w:r w:rsidR="00E8735F">
      <w:rPr>
        <w:noProof/>
      </w:rPr>
      <w:t>2025</w:t>
    </w:r>
    <w:r>
      <w:fldChar w:fldCharType="end"/>
    </w:r>
    <w:r>
      <w:tab/>
    </w:r>
    <w:r>
      <w:fldChar w:fldCharType="begin"/>
    </w:r>
    <w:r>
      <w:instrText xml:space="preserve"> DOCPROPERTY  Author  \* MERGEFORMAT </w:instrText>
    </w:r>
    <w:r>
      <w:fldChar w:fldCharType="separate"/>
    </w:r>
    <w:r w:rsidR="00E8735F">
      <w:t>Mining and Automotive Skills Alliance</w:t>
    </w:r>
    <w:r w:rsidR="00E8735F">
      <w:fldChar w:fldCharType="end"/>
    </w:r>
  </w:p>
  <w:p w:rsidR="00583208" w:rsidP="00583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208" w:rsidRPr="00E8735F" w:rsidP="00E873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5F" w:rsidRPr="002D2AF8" w:rsidP="00583208">
    <w:pPr>
      <w:pStyle w:val="Header"/>
      <w:framePr w:wrap="around"/>
    </w:pPr>
    <w:r>
      <w:fldChar w:fldCharType="begin"/>
    </w:r>
    <w:r>
      <w:instrText xml:space="preserve"> TITLE   \* MERGEFORMAT </w:instrText>
    </w:r>
    <w:r>
      <w:fldChar w:fldCharType="separate"/>
    </w:r>
    <w:r>
      <w:t>AURASA102 Follow safe working practices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735F" w:rsidP="005832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8" w:rsidRPr="002D2AF8" w:rsidP="00583208">
    <w:pPr>
      <w:pStyle w:val="Header"/>
      <w:framePr w:wrap="around"/>
    </w:pPr>
    <w:r>
      <w:fldChar w:fldCharType="begin"/>
    </w:r>
    <w:r>
      <w:instrText xml:space="preserve"> TITLE   \* MERGEFORMAT </w:instrText>
    </w:r>
    <w:r>
      <w:fldChar w:fldCharType="separate"/>
    </w:r>
    <w:r w:rsidR="00E8735F">
      <w:t>AURASA102 Follow safe working practices in an automotive workplace</w:t>
    </w:r>
    <w:r w:rsidR="00E8735F">
      <w:fldChar w:fldCharType="end"/>
    </w:r>
    <w:r>
      <w:tab/>
      <w:t xml:space="preserve">Date this document was generated: </w:t>
    </w:r>
    <w:r>
      <w:fldChar w:fldCharType="begin"/>
    </w:r>
    <w:r>
      <w:instrText xml:space="preserve"> CREATEDATE  \@ "d MMMM yyyy"  \* MERGEFORMAT </w:instrText>
    </w:r>
    <w:r>
      <w:fldChar w:fldCharType="separate"/>
    </w:r>
    <w:r w:rsidR="00E8735F">
      <w:rPr>
        <w:noProof/>
      </w:rPr>
      <w:t>2 March 2025</w:t>
    </w:r>
    <w:r>
      <w:fldChar w:fldCharType="end"/>
    </w:r>
  </w:p>
  <w:p w:rsidR="00583208" w:rsidP="00583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8F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4C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CC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208"/>
    <w:pPr>
      <w:spacing w:before="360" w:after="60"/>
      <w:outlineLvl w:val="0"/>
    </w:pPr>
    <w:rPr>
      <w:sz w:val="32"/>
    </w:rPr>
  </w:style>
  <w:style w:type="paragraph" w:styleId="Heading2">
    <w:name w:val="heading 2"/>
    <w:basedOn w:val="HeadingBase"/>
    <w:next w:val="BodyText"/>
    <w:link w:val="Heading2Char"/>
    <w:qFormat/>
    <w:rsid w:val="00583208"/>
    <w:pPr>
      <w:keepLines/>
      <w:spacing w:before="240" w:after="120"/>
      <w:outlineLvl w:val="1"/>
    </w:pPr>
    <w:rPr>
      <w:sz w:val="28"/>
      <w:szCs w:val="40"/>
    </w:rPr>
  </w:style>
  <w:style w:type="paragraph" w:styleId="Heading3">
    <w:name w:val="heading 3"/>
    <w:basedOn w:val="HeadingBase"/>
    <w:next w:val="BodyText"/>
    <w:link w:val="Heading3Char"/>
    <w:qFormat/>
    <w:rsid w:val="00583208"/>
    <w:pPr>
      <w:spacing w:before="180" w:after="120"/>
      <w:outlineLvl w:val="2"/>
    </w:pPr>
    <w:rPr>
      <w:spacing w:val="-10"/>
      <w:kern w:val="32"/>
    </w:rPr>
  </w:style>
  <w:style w:type="paragraph" w:styleId="Heading4">
    <w:name w:val="heading 4"/>
    <w:basedOn w:val="HeadingBase"/>
    <w:next w:val="BodyText"/>
    <w:link w:val="Heading4Char"/>
    <w:qFormat/>
    <w:rsid w:val="00583208"/>
    <w:pPr>
      <w:spacing w:before="160" w:after="120"/>
      <w:outlineLvl w:val="3"/>
    </w:pPr>
    <w:rPr>
      <w:sz w:val="22"/>
    </w:rPr>
  </w:style>
  <w:style w:type="paragraph" w:styleId="Heading5">
    <w:name w:val="heading 5"/>
    <w:basedOn w:val="HeadingBase"/>
    <w:next w:val="Normal"/>
    <w:link w:val="Heading5Char"/>
    <w:qFormat/>
    <w:rsid w:val="00583208"/>
    <w:pPr>
      <w:spacing w:before="80"/>
      <w:outlineLvl w:val="4"/>
    </w:pPr>
    <w:rPr>
      <w:color w:val="918585"/>
      <w:sz w:val="20"/>
    </w:rPr>
  </w:style>
  <w:style w:type="paragraph" w:styleId="Heading6">
    <w:name w:val="heading 6"/>
    <w:basedOn w:val="HeadingBase"/>
    <w:next w:val="Normal"/>
    <w:link w:val="Heading6Char"/>
    <w:qFormat/>
    <w:rsid w:val="00583208"/>
    <w:pPr>
      <w:spacing w:before="60"/>
      <w:outlineLvl w:val="5"/>
    </w:pPr>
    <w:rPr>
      <w:color w:val="918585"/>
      <w:sz w:val="20"/>
    </w:rPr>
  </w:style>
  <w:style w:type="paragraph" w:styleId="Heading7">
    <w:name w:val="heading 7"/>
    <w:basedOn w:val="Normal"/>
    <w:next w:val="Normal"/>
    <w:link w:val="Heading7Char"/>
    <w:qFormat/>
    <w:rsid w:val="00583208"/>
    <w:pPr>
      <w:ind w:left="720"/>
      <w:outlineLvl w:val="6"/>
    </w:pPr>
    <w:rPr>
      <w:i/>
    </w:rPr>
  </w:style>
  <w:style w:type="paragraph" w:styleId="Heading8">
    <w:name w:val="heading 8"/>
    <w:basedOn w:val="Normal"/>
    <w:next w:val="Normal"/>
    <w:link w:val="Heading8Char"/>
    <w:qFormat/>
    <w:rsid w:val="00583208"/>
    <w:pPr>
      <w:ind w:left="720"/>
      <w:outlineLvl w:val="7"/>
    </w:pPr>
    <w:rPr>
      <w:i/>
    </w:rPr>
  </w:style>
  <w:style w:type="paragraph" w:styleId="Heading9">
    <w:name w:val="heading 9"/>
    <w:basedOn w:val="Normal"/>
    <w:next w:val="Normal"/>
    <w:link w:val="Heading9Char"/>
    <w:qFormat/>
    <w:rsid w:val="00583208"/>
    <w:pPr>
      <w:ind w:left="720"/>
      <w:outlineLvl w:val="8"/>
    </w:pPr>
    <w:rPr>
      <w:i/>
    </w:rPr>
  </w:style>
  <w:style w:type="character" w:default="1" w:styleId="DefaultParagraphFont">
    <w:name w:val="Default Paragraph Font"/>
    <w:uiPriority w:val="1"/>
    <w:unhideWhenUsed/>
    <w:rsid w:val="00583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208"/>
  </w:style>
  <w:style w:type="character" w:customStyle="1" w:styleId="Heading1Char">
    <w:name w:val="Heading 1 Char"/>
    <w:basedOn w:val="DefaultParagraphFont"/>
    <w:link w:val="Heading1"/>
    <w:rsid w:val="00583208"/>
    <w:rPr>
      <w:rFonts w:ascii="Times New Roman" w:eastAsia="Times New Roman" w:hAnsi="Times New Roman" w:cs="Times New Roman"/>
      <w:b/>
      <w:sz w:val="32"/>
      <w:szCs w:val="20"/>
      <w:lang w:eastAsia="en-US"/>
    </w:rPr>
  </w:style>
  <w:style w:type="paragraph" w:styleId="BodyText">
    <w:name w:val="Body Text"/>
    <w:basedOn w:val="Normal"/>
    <w:link w:val="BodyTextChar"/>
    <w:rsid w:val="00583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208"/>
    <w:rPr>
      <w:rFonts w:ascii="Times New Roman" w:eastAsia="Times New Roman" w:hAnsi="Times New Roman" w:cs="Times New Roman"/>
      <w:sz w:val="24"/>
      <w:lang w:eastAsia="en-US"/>
    </w:rPr>
  </w:style>
  <w:style w:type="paragraph" w:styleId="List">
    <w:name w:val="List"/>
    <w:basedOn w:val="BodyText"/>
    <w:next w:val="BodyText"/>
    <w:rsid w:val="00583208"/>
    <w:pPr>
      <w:tabs>
        <w:tab w:val="left" w:pos="340"/>
      </w:tabs>
      <w:spacing w:before="60" w:after="60"/>
      <w:ind w:left="340" w:hanging="340"/>
    </w:pPr>
  </w:style>
  <w:style w:type="paragraph" w:styleId="ListBullet">
    <w:name w:val="List Bullet"/>
    <w:basedOn w:val="List"/>
    <w:rsid w:val="00583208"/>
    <w:pPr>
      <w:numPr>
        <w:numId w:val="13"/>
      </w:numPr>
      <w:tabs>
        <w:tab w:val="clear" w:pos="340"/>
      </w:tabs>
      <w:spacing w:before="40" w:after="40"/>
    </w:pPr>
  </w:style>
  <w:style w:type="character" w:customStyle="1" w:styleId="SpecialBold">
    <w:name w:val="Special Bold"/>
    <w:basedOn w:val="DefaultParagraphFont"/>
    <w:rsid w:val="00583208"/>
    <w:rPr>
      <w:b/>
      <w:spacing w:val="0"/>
    </w:rPr>
  </w:style>
  <w:style w:type="paragraph" w:styleId="ListBullet2">
    <w:name w:val="List Bullet 2"/>
    <w:basedOn w:val="List2"/>
    <w:rsid w:val="00583208"/>
    <w:pPr>
      <w:numPr>
        <w:numId w:val="14"/>
      </w:numPr>
      <w:tabs>
        <w:tab w:val="clear" w:pos="680"/>
      </w:tabs>
    </w:pPr>
  </w:style>
  <w:style w:type="character" w:styleId="Emphasis">
    <w:name w:val="Emphasis"/>
    <w:basedOn w:val="DefaultParagraphFont"/>
    <w:qFormat/>
    <w:rsid w:val="00583208"/>
    <w:rPr>
      <w:i/>
    </w:rPr>
  </w:style>
  <w:style w:type="paragraph" w:customStyle="1" w:styleId="SuperHeading">
    <w:name w:val="SuperHeading"/>
    <w:basedOn w:val="Normal"/>
    <w:rsid w:val="00583208"/>
    <w:pPr>
      <w:spacing w:before="240" w:after="120"/>
      <w:outlineLvl w:val="0"/>
    </w:pPr>
    <w:rPr>
      <w:rFonts w:ascii="Times New Roman" w:hAnsi="Times New Roman"/>
      <w:b/>
      <w:sz w:val="32"/>
    </w:rPr>
  </w:style>
  <w:style w:type="paragraph" w:customStyle="1" w:styleId="AllowPageBreak">
    <w:name w:val="AllowPageBreak"/>
    <w:rsid w:val="005832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3208"/>
    <w:pPr>
      <w:numPr>
        <w:numId w:val="3"/>
      </w:numPr>
      <w:tabs>
        <w:tab w:val="clear" w:pos="1021"/>
      </w:tabs>
      <w:ind w:left="1037" w:hanging="357"/>
    </w:pPr>
  </w:style>
  <w:style w:type="character" w:customStyle="1" w:styleId="Heading2Char">
    <w:name w:val="Heading 2 Char"/>
    <w:basedOn w:val="DefaultParagraphFont"/>
    <w:link w:val="Heading2"/>
    <w:rsid w:val="00583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208"/>
    <w:rPr>
      <w:rFonts w:ascii="Courier New" w:eastAsia="Times New Roman" w:hAnsi="Courier New" w:cs="Times New Roman"/>
      <w:i/>
      <w:szCs w:val="20"/>
      <w:lang w:eastAsia="en-US"/>
    </w:rPr>
  </w:style>
  <w:style w:type="paragraph" w:customStyle="1" w:styleId="HeadingBase">
    <w:name w:val="Heading Base"/>
    <w:rsid w:val="00583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208"/>
    <w:pPr>
      <w:tabs>
        <w:tab w:val="right" w:leader="dot" w:pos="9072"/>
      </w:tabs>
      <w:ind w:left="567"/>
    </w:pPr>
    <w:rPr>
      <w:szCs w:val="22"/>
    </w:rPr>
  </w:style>
  <w:style w:type="paragraph" w:customStyle="1" w:styleId="TOCBase">
    <w:name w:val="TOC Base"/>
    <w:rsid w:val="00583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208"/>
    <w:pPr>
      <w:tabs>
        <w:tab w:val="right" w:leader="dot" w:pos="9072"/>
      </w:tabs>
      <w:spacing w:before="40" w:after="40"/>
      <w:ind w:left="284"/>
    </w:pPr>
    <w:rPr>
      <w:rFonts w:ascii="Times New Roman" w:hAnsi="Times New Roman"/>
    </w:rPr>
  </w:style>
  <w:style w:type="paragraph" w:styleId="TOC1">
    <w:name w:val="toc 1"/>
    <w:basedOn w:val="TOCBase"/>
    <w:next w:val="Normal"/>
    <w:rsid w:val="00583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208"/>
    <w:rPr>
      <w:rFonts w:ascii="Times New Roman" w:eastAsia="Times New Roman" w:hAnsi="Times New Roman" w:cs="Times New Roman"/>
      <w:sz w:val="16"/>
      <w:lang w:eastAsia="en-US"/>
    </w:rPr>
  </w:style>
  <w:style w:type="paragraph" w:styleId="Title">
    <w:name w:val="Title"/>
    <w:basedOn w:val="HeadingBase"/>
    <w:link w:val="TitleChar"/>
    <w:qFormat/>
    <w:rsid w:val="00583208"/>
    <w:pPr>
      <w:spacing w:before="5040"/>
      <w:jc w:val="center"/>
    </w:pPr>
    <w:rPr>
      <w:sz w:val="48"/>
      <w:szCs w:val="72"/>
      <w:lang w:val="en-US"/>
    </w:rPr>
  </w:style>
  <w:style w:type="character" w:customStyle="1" w:styleId="TitleChar">
    <w:name w:val="Title Char"/>
    <w:basedOn w:val="DefaultParagraphFont"/>
    <w:link w:val="Title"/>
    <w:rsid w:val="00583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208"/>
    <w:pPr>
      <w:tabs>
        <w:tab w:val="left" w:pos="3600"/>
        <w:tab w:val="left" w:pos="3958"/>
      </w:tabs>
    </w:pPr>
  </w:style>
  <w:style w:type="paragraph" w:customStyle="1" w:styleId="Note">
    <w:name w:val="Note"/>
    <w:basedOn w:val="BodyText"/>
    <w:rsid w:val="00583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208"/>
    <w:pPr>
      <w:framePr w:wrap="auto" w:hAnchor="text" w:y="6049"/>
    </w:pPr>
    <w:rPr>
      <w:color w:val="000000"/>
      <w:sz w:val="40"/>
    </w:rPr>
  </w:style>
  <w:style w:type="paragraph" w:customStyle="1" w:styleId="TOCTitle">
    <w:name w:val="TOCTitle"/>
    <w:basedOn w:val="Heading1"/>
    <w:rsid w:val="00583208"/>
    <w:pPr>
      <w:spacing w:after="240"/>
      <w:jc w:val="center"/>
      <w:outlineLvl w:val="9"/>
    </w:pPr>
    <w:rPr>
      <w:caps/>
    </w:rPr>
  </w:style>
  <w:style w:type="paragraph" w:customStyle="1" w:styleId="Version">
    <w:name w:val="Version"/>
    <w:rsid w:val="00583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208"/>
    <w:pPr>
      <w:keepNext w:val="0"/>
      <w:tabs>
        <w:tab w:val="right" w:pos="4176"/>
      </w:tabs>
      <w:ind w:left="198" w:hanging="198"/>
    </w:pPr>
    <w:rPr>
      <w:rFonts w:ascii="Garamond" w:hAnsi="Garamond"/>
    </w:rPr>
  </w:style>
  <w:style w:type="paragraph" w:styleId="IndexHeading">
    <w:name w:val="index heading"/>
    <w:basedOn w:val="Normal"/>
    <w:next w:val="Index1"/>
    <w:semiHidden/>
    <w:rsid w:val="00583208"/>
    <w:pPr>
      <w:spacing w:before="120" w:after="120"/>
    </w:pPr>
    <w:rPr>
      <w:rFonts w:ascii="Arial" w:hAnsi="Arial"/>
      <w:b/>
      <w:color w:val="918585"/>
      <w:sz w:val="24"/>
    </w:rPr>
  </w:style>
  <w:style w:type="paragraph" w:styleId="Header">
    <w:name w:val="header"/>
    <w:basedOn w:val="Normal"/>
    <w:link w:val="HeaderChar"/>
    <w:rsid w:val="00583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208"/>
    <w:rPr>
      <w:rFonts w:ascii="Times New Roman" w:eastAsia="Times New Roman" w:hAnsi="Times New Roman" w:cs="Times New Roman"/>
      <w:sz w:val="16"/>
      <w:szCs w:val="20"/>
      <w:lang w:val="en-GB" w:eastAsia="en-US"/>
    </w:rPr>
  </w:style>
  <w:style w:type="paragraph" w:customStyle="1" w:styleId="Chapter">
    <w:name w:val="Chapter"/>
    <w:basedOn w:val="Normal"/>
    <w:rsid w:val="00583208"/>
    <w:pPr>
      <w:spacing w:before="240"/>
    </w:pPr>
    <w:rPr>
      <w:rFonts w:ascii="Times New Roman" w:hAnsi="Times New Roman"/>
      <w:smallCaps/>
      <w:spacing w:val="80"/>
      <w:sz w:val="28"/>
    </w:rPr>
  </w:style>
  <w:style w:type="paragraph" w:customStyle="1" w:styleId="InChapter">
    <w:name w:val="InChapter"/>
    <w:basedOn w:val="Heading3"/>
    <w:rsid w:val="00583208"/>
    <w:pPr>
      <w:spacing w:after="240"/>
      <w:outlineLvl w:val="9"/>
    </w:pPr>
    <w:rPr>
      <w:noProof/>
    </w:rPr>
  </w:style>
  <w:style w:type="paragraph" w:styleId="Index2">
    <w:name w:val="index 2"/>
    <w:basedOn w:val="Normal"/>
    <w:next w:val="Normal"/>
    <w:semiHidden/>
    <w:rsid w:val="00583208"/>
    <w:pPr>
      <w:tabs>
        <w:tab w:val="right" w:pos="4176"/>
      </w:tabs>
      <w:ind w:left="568" w:hanging="284"/>
    </w:pPr>
    <w:rPr>
      <w:rFonts w:ascii="Garamond" w:hAnsi="Garamond"/>
    </w:rPr>
  </w:style>
  <w:style w:type="paragraph" w:customStyle="1" w:styleId="Byline">
    <w:name w:val="Byline"/>
    <w:rsid w:val="00583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208"/>
    <w:pPr>
      <w:tabs>
        <w:tab w:val="clear" w:pos="3600"/>
        <w:tab w:val="clear" w:pos="3958"/>
      </w:tabs>
      <w:jc w:val="right"/>
    </w:pPr>
  </w:style>
  <w:style w:type="paragraph" w:styleId="Caption">
    <w:name w:val="caption"/>
    <w:basedOn w:val="BodyText"/>
    <w:next w:val="Normal"/>
    <w:qFormat/>
    <w:rsid w:val="00583208"/>
    <w:pPr>
      <w:framePr w:w="2268" w:hSpace="181" w:vSpace="181" w:wrap="around" w:vAnchor="text" w:hAnchor="page" w:x="1135" w:y="285" w:anchorLock="1"/>
    </w:pPr>
    <w:rPr>
      <w:i/>
    </w:rPr>
  </w:style>
  <w:style w:type="paragraph" w:customStyle="1" w:styleId="MiniTOCTitle">
    <w:name w:val="MiniTOCTitle"/>
    <w:basedOn w:val="Heading4"/>
    <w:rsid w:val="00583208"/>
    <w:pPr>
      <w:spacing w:before="240"/>
      <w:outlineLvl w:val="9"/>
    </w:pPr>
    <w:rPr>
      <w:noProof/>
      <w:sz w:val="24"/>
    </w:rPr>
  </w:style>
  <w:style w:type="paragraph" w:customStyle="1" w:styleId="MiniTOCItem">
    <w:name w:val="MiniTOCItem"/>
    <w:basedOn w:val="ListBullet"/>
    <w:rsid w:val="00583208"/>
    <w:pPr>
      <w:numPr>
        <w:numId w:val="0"/>
      </w:numPr>
      <w:tabs>
        <w:tab w:val="right" w:leader="dot" w:pos="6521"/>
      </w:tabs>
      <w:spacing w:before="0" w:after="0"/>
    </w:pPr>
  </w:style>
  <w:style w:type="paragraph" w:customStyle="1" w:styleId="TOFTitle">
    <w:name w:val="TOFTitle"/>
    <w:basedOn w:val="TOCTitle"/>
    <w:rsid w:val="00583208"/>
  </w:style>
  <w:style w:type="paragraph" w:styleId="TableofFigures">
    <w:name w:val="table of figures"/>
    <w:basedOn w:val="Normal"/>
    <w:next w:val="Normal"/>
    <w:semiHidden/>
    <w:rsid w:val="00583208"/>
    <w:pPr>
      <w:tabs>
        <w:tab w:val="right" w:leader="dot" w:pos="9072"/>
      </w:tabs>
      <w:ind w:left="970" w:hanging="403"/>
    </w:pPr>
    <w:rPr>
      <w:rFonts w:ascii="Times New Roman" w:hAnsi="Times New Roman"/>
      <w:b/>
    </w:rPr>
  </w:style>
  <w:style w:type="paragraph" w:styleId="ListNumber">
    <w:name w:val="List Number"/>
    <w:basedOn w:val="List"/>
    <w:rsid w:val="00583208"/>
    <w:pPr>
      <w:numPr>
        <w:numId w:val="16"/>
      </w:numPr>
      <w:tabs>
        <w:tab w:val="clear" w:pos="340"/>
      </w:tabs>
    </w:pPr>
  </w:style>
  <w:style w:type="character" w:customStyle="1" w:styleId="WingdingSymbols">
    <w:name w:val="Wingding Symbols"/>
    <w:rsid w:val="00583208"/>
    <w:rPr>
      <w:rFonts w:ascii="Wingdings" w:hAnsi="Wingdings"/>
    </w:rPr>
  </w:style>
  <w:style w:type="paragraph" w:customStyle="1" w:styleId="TableHeading">
    <w:name w:val="Table Heading"/>
    <w:basedOn w:val="HeadingBase"/>
    <w:rsid w:val="00583208"/>
    <w:pPr>
      <w:keepLines/>
      <w:pBdr>
        <w:bottom w:val="single" w:sz="6" w:space="1" w:color="918585"/>
      </w:pBdr>
      <w:spacing w:before="240"/>
    </w:pPr>
  </w:style>
  <w:style w:type="character" w:customStyle="1" w:styleId="HotSpot">
    <w:name w:val="HotSpot"/>
    <w:rsid w:val="00583208"/>
    <w:rPr>
      <w:color w:val="0033CC"/>
      <w:u w:val="none"/>
    </w:rPr>
  </w:style>
  <w:style w:type="paragraph" w:customStyle="1" w:styleId="BodyTextRight">
    <w:name w:val="Body Text Right"/>
    <w:basedOn w:val="BodyText"/>
    <w:rsid w:val="00583208"/>
    <w:pPr>
      <w:spacing w:before="0" w:after="0"/>
      <w:jc w:val="right"/>
    </w:pPr>
  </w:style>
  <w:style w:type="paragraph" w:styleId="Index3">
    <w:name w:val="index 3"/>
    <w:basedOn w:val="ListNumber2"/>
    <w:next w:val="Normal"/>
    <w:semiHidden/>
    <w:rsid w:val="00583208"/>
    <w:pPr>
      <w:numPr>
        <w:numId w:val="0"/>
      </w:numPr>
      <w:tabs>
        <w:tab w:val="right" w:leader="dot" w:pos="4176"/>
      </w:tabs>
    </w:pPr>
  </w:style>
  <w:style w:type="paragraph" w:styleId="ListNumber2">
    <w:name w:val="List Number 2"/>
    <w:basedOn w:val="List2"/>
    <w:rsid w:val="00583208"/>
    <w:pPr>
      <w:numPr>
        <w:numId w:val="11"/>
      </w:numPr>
      <w:tabs>
        <w:tab w:val="clear" w:pos="1060"/>
      </w:tabs>
    </w:pPr>
  </w:style>
  <w:style w:type="paragraph" w:customStyle="1" w:styleId="MarginNote">
    <w:name w:val="Margin Note"/>
    <w:basedOn w:val="BodyText"/>
    <w:rsid w:val="00583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208"/>
    <w:rPr>
      <w:sz w:val="32"/>
    </w:rPr>
  </w:style>
  <w:style w:type="paragraph" w:customStyle="1" w:styleId="HeadingProcedure">
    <w:name w:val="Heading Procedure"/>
    <w:basedOn w:val="HeadingBase"/>
    <w:next w:val="Normal"/>
    <w:rsid w:val="00583208"/>
    <w:pPr>
      <w:tabs>
        <w:tab w:val="left" w:pos="0"/>
      </w:tabs>
      <w:spacing w:before="120" w:after="60"/>
    </w:pPr>
    <w:rPr>
      <w:i/>
      <w:color w:val="918585"/>
      <w:sz w:val="22"/>
    </w:rPr>
  </w:style>
  <w:style w:type="paragraph" w:customStyle="1" w:styleId="TableBodyText">
    <w:name w:val="Table Body Text"/>
    <w:basedOn w:val="BodyText"/>
    <w:rsid w:val="00583208"/>
    <w:pPr>
      <w:spacing w:before="60" w:after="60"/>
    </w:pPr>
  </w:style>
  <w:style w:type="paragraph" w:styleId="ListContinue">
    <w:name w:val="List Continue"/>
    <w:basedOn w:val="List"/>
    <w:rsid w:val="00583208"/>
    <w:pPr>
      <w:ind w:firstLine="0"/>
    </w:pPr>
  </w:style>
  <w:style w:type="paragraph" w:customStyle="1" w:styleId="ListNote">
    <w:name w:val="List Note"/>
    <w:basedOn w:val="List"/>
    <w:rsid w:val="00583208"/>
    <w:pPr>
      <w:pBdr>
        <w:top w:val="single" w:sz="6" w:space="2" w:color="918585"/>
        <w:bottom w:val="single" w:sz="6" w:space="2" w:color="918585"/>
      </w:pBdr>
      <w:tabs>
        <w:tab w:val="left" w:pos="1021"/>
      </w:tabs>
      <w:ind w:firstLine="0"/>
    </w:pPr>
  </w:style>
  <w:style w:type="paragraph" w:customStyle="1" w:styleId="Warning">
    <w:name w:val="Warning"/>
    <w:basedOn w:val="BodyText"/>
    <w:rsid w:val="00583208"/>
    <w:pPr>
      <w:shd w:val="clear" w:color="auto" w:fill="D9D9D9"/>
      <w:tabs>
        <w:tab w:val="left" w:pos="992"/>
      </w:tabs>
      <w:ind w:left="119" w:right="119"/>
    </w:pPr>
    <w:rPr>
      <w:sz w:val="20"/>
    </w:rPr>
  </w:style>
  <w:style w:type="paragraph" w:customStyle="1" w:styleId="MarginIcons">
    <w:name w:val="Margin Icons"/>
    <w:basedOn w:val="BodyText"/>
    <w:rsid w:val="00583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208"/>
    <w:rPr>
      <w:rFonts w:ascii="Courier New" w:hAnsi="Courier New"/>
    </w:rPr>
  </w:style>
  <w:style w:type="paragraph" w:customStyle="1" w:styleId="NoteBullet">
    <w:name w:val="Note Bullet"/>
    <w:basedOn w:val="Note"/>
    <w:rsid w:val="00583208"/>
    <w:pPr>
      <w:tabs>
        <w:tab w:val="clear" w:pos="680"/>
      </w:tabs>
      <w:spacing w:before="60" w:after="60"/>
    </w:pPr>
  </w:style>
  <w:style w:type="paragraph" w:customStyle="1" w:styleId="SubHeading2">
    <w:name w:val="SubHeading2"/>
    <w:basedOn w:val="HeadingBase"/>
    <w:rsid w:val="00583208"/>
    <w:pPr>
      <w:spacing w:before="240" w:after="60"/>
    </w:pPr>
    <w:rPr>
      <w:sz w:val="20"/>
    </w:rPr>
  </w:style>
  <w:style w:type="paragraph" w:customStyle="1" w:styleId="SubHeading1">
    <w:name w:val="SubHeading1"/>
    <w:basedOn w:val="HeadingBase"/>
    <w:rsid w:val="00583208"/>
    <w:pPr>
      <w:spacing w:before="240" w:after="60"/>
    </w:pPr>
    <w:rPr>
      <w:color w:val="918585"/>
      <w:sz w:val="22"/>
    </w:rPr>
  </w:style>
  <w:style w:type="paragraph" w:customStyle="1" w:styleId="SideHeading">
    <w:name w:val="Side Heading"/>
    <w:basedOn w:val="HeadingBase"/>
    <w:rsid w:val="00583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208"/>
    <w:pPr>
      <w:numPr>
        <w:numId w:val="12"/>
      </w:numPr>
    </w:pPr>
  </w:style>
  <w:style w:type="paragraph" w:styleId="PlainText">
    <w:name w:val="Plain Text"/>
    <w:basedOn w:val="Normal"/>
    <w:link w:val="PlainTextChar"/>
    <w:rsid w:val="00583208"/>
    <w:rPr>
      <w:sz w:val="20"/>
    </w:rPr>
  </w:style>
  <w:style w:type="character" w:customStyle="1" w:styleId="PlainTextChar">
    <w:name w:val="Plain Text Char"/>
    <w:basedOn w:val="DefaultParagraphFont"/>
    <w:link w:val="PlainText"/>
    <w:rsid w:val="00583208"/>
    <w:rPr>
      <w:rFonts w:ascii="Courier New" w:eastAsia="Times New Roman" w:hAnsi="Courier New" w:cs="Times New Roman"/>
      <w:sz w:val="20"/>
      <w:szCs w:val="20"/>
      <w:lang w:eastAsia="en-US"/>
    </w:rPr>
  </w:style>
  <w:style w:type="character" w:customStyle="1" w:styleId="MenuOption">
    <w:name w:val="Menu Option"/>
    <w:basedOn w:val="DefaultParagraphFont"/>
    <w:rsid w:val="00583208"/>
    <w:rPr>
      <w:b/>
      <w:smallCaps/>
    </w:rPr>
  </w:style>
  <w:style w:type="paragraph" w:customStyle="1" w:styleId="TableListNumber">
    <w:name w:val="Table List Number"/>
    <w:basedOn w:val="ListNumber"/>
    <w:rsid w:val="00583208"/>
    <w:pPr>
      <w:numPr>
        <w:numId w:val="0"/>
      </w:numPr>
    </w:pPr>
  </w:style>
  <w:style w:type="paragraph" w:styleId="TOC4">
    <w:name w:val="toc 4"/>
    <w:basedOn w:val="TOCBase"/>
    <w:next w:val="Normal"/>
    <w:semiHidden/>
    <w:rsid w:val="00583208"/>
    <w:pPr>
      <w:tabs>
        <w:tab w:val="right" w:leader="dot" w:pos="9071"/>
      </w:tabs>
      <w:ind w:left="1701"/>
    </w:pPr>
  </w:style>
  <w:style w:type="paragraph" w:customStyle="1" w:styleId="ListAlpha">
    <w:name w:val="List Alpha"/>
    <w:basedOn w:val="List"/>
    <w:rsid w:val="00583208"/>
    <w:pPr>
      <w:numPr>
        <w:numId w:val="10"/>
      </w:numPr>
    </w:pPr>
  </w:style>
  <w:style w:type="paragraph" w:customStyle="1" w:styleId="ListAlpha2">
    <w:name w:val="List Alpha 2"/>
    <w:basedOn w:val="List2"/>
    <w:rsid w:val="00583208"/>
    <w:pPr>
      <w:numPr>
        <w:numId w:val="9"/>
      </w:numPr>
    </w:pPr>
  </w:style>
  <w:style w:type="paragraph" w:styleId="List2">
    <w:name w:val="List 2"/>
    <w:basedOn w:val="BodyText"/>
    <w:rsid w:val="00583208"/>
    <w:pPr>
      <w:tabs>
        <w:tab w:val="left" w:pos="680"/>
      </w:tabs>
      <w:spacing w:before="60" w:after="60"/>
      <w:ind w:left="680" w:hanging="340"/>
    </w:pPr>
  </w:style>
  <w:style w:type="paragraph" w:styleId="List3">
    <w:name w:val="List 3"/>
    <w:basedOn w:val="BodyText"/>
    <w:rsid w:val="00583208"/>
    <w:pPr>
      <w:tabs>
        <w:tab w:val="left" w:pos="1021"/>
      </w:tabs>
      <w:spacing w:before="60" w:after="60"/>
      <w:ind w:left="1020" w:hanging="340"/>
    </w:pPr>
  </w:style>
  <w:style w:type="paragraph" w:styleId="List4">
    <w:name w:val="List 4"/>
    <w:basedOn w:val="BodyText"/>
    <w:rsid w:val="00583208"/>
    <w:pPr>
      <w:tabs>
        <w:tab w:val="left" w:pos="1361"/>
      </w:tabs>
      <w:spacing w:before="60" w:after="60"/>
      <w:ind w:left="1361" w:hanging="340"/>
    </w:pPr>
  </w:style>
  <w:style w:type="paragraph" w:styleId="List5">
    <w:name w:val="List 5"/>
    <w:basedOn w:val="BodyText"/>
    <w:rsid w:val="00583208"/>
    <w:pPr>
      <w:tabs>
        <w:tab w:val="left" w:pos="1701"/>
      </w:tabs>
      <w:spacing w:before="60" w:after="60"/>
      <w:ind w:left="1701" w:hanging="340"/>
    </w:pPr>
  </w:style>
  <w:style w:type="paragraph" w:styleId="ListBullet4">
    <w:name w:val="List Bullet 4"/>
    <w:basedOn w:val="List4"/>
    <w:rsid w:val="00583208"/>
    <w:pPr>
      <w:numPr>
        <w:numId w:val="4"/>
      </w:numPr>
      <w:tabs>
        <w:tab w:val="clear" w:pos="1361"/>
      </w:tabs>
    </w:pPr>
  </w:style>
  <w:style w:type="paragraph" w:styleId="ListBullet5">
    <w:name w:val="List Bullet 5"/>
    <w:basedOn w:val="List5"/>
    <w:rsid w:val="00583208"/>
    <w:pPr>
      <w:numPr>
        <w:numId w:val="5"/>
      </w:numPr>
    </w:pPr>
  </w:style>
  <w:style w:type="paragraph" w:styleId="ListContinue2">
    <w:name w:val="List Continue 2"/>
    <w:basedOn w:val="List2"/>
    <w:rsid w:val="00583208"/>
    <w:pPr>
      <w:ind w:firstLine="0"/>
    </w:pPr>
  </w:style>
  <w:style w:type="paragraph" w:styleId="ListContinue3">
    <w:name w:val="List Continue 3"/>
    <w:basedOn w:val="List3"/>
    <w:rsid w:val="00583208"/>
    <w:pPr>
      <w:ind w:left="1021" w:firstLine="0"/>
    </w:pPr>
  </w:style>
  <w:style w:type="paragraph" w:styleId="ListContinue4">
    <w:name w:val="List Continue 4"/>
    <w:basedOn w:val="List4"/>
    <w:rsid w:val="00583208"/>
    <w:pPr>
      <w:ind w:firstLine="0"/>
    </w:pPr>
  </w:style>
  <w:style w:type="paragraph" w:styleId="ListContinue5">
    <w:name w:val="List Continue 5"/>
    <w:basedOn w:val="List5"/>
    <w:rsid w:val="00583208"/>
    <w:pPr>
      <w:ind w:firstLine="0"/>
    </w:pPr>
  </w:style>
  <w:style w:type="paragraph" w:styleId="ListNumber3">
    <w:name w:val="List Number 3"/>
    <w:basedOn w:val="List3"/>
    <w:rsid w:val="00583208"/>
    <w:pPr>
      <w:numPr>
        <w:numId w:val="6"/>
      </w:numPr>
    </w:pPr>
  </w:style>
  <w:style w:type="paragraph" w:styleId="ListNumber4">
    <w:name w:val="List Number 4"/>
    <w:basedOn w:val="List4"/>
    <w:rsid w:val="00583208"/>
    <w:pPr>
      <w:numPr>
        <w:numId w:val="7"/>
      </w:numPr>
    </w:pPr>
  </w:style>
  <w:style w:type="paragraph" w:styleId="ListNumber5">
    <w:name w:val="List Number 5"/>
    <w:basedOn w:val="List5"/>
    <w:rsid w:val="00583208"/>
    <w:pPr>
      <w:numPr>
        <w:numId w:val="8"/>
      </w:numPr>
    </w:pPr>
  </w:style>
  <w:style w:type="paragraph" w:styleId="BlockText">
    <w:name w:val="Block Text"/>
    <w:basedOn w:val="Normal"/>
    <w:rsid w:val="00583208"/>
    <w:pPr>
      <w:spacing w:after="120"/>
      <w:ind w:left="1440" w:right="1440"/>
    </w:pPr>
  </w:style>
  <w:style w:type="character" w:customStyle="1" w:styleId="Subscript">
    <w:name w:val="Subscript"/>
    <w:basedOn w:val="DefaultParagraphFont"/>
    <w:rsid w:val="00583208"/>
    <w:rPr>
      <w:sz w:val="16"/>
      <w:vertAlign w:val="subscript"/>
    </w:rPr>
  </w:style>
  <w:style w:type="character" w:customStyle="1" w:styleId="Superscript">
    <w:name w:val="Superscript"/>
    <w:basedOn w:val="DefaultParagraphFont"/>
    <w:rsid w:val="00583208"/>
    <w:rPr>
      <w:sz w:val="16"/>
      <w:vertAlign w:val="superscript"/>
    </w:rPr>
  </w:style>
  <w:style w:type="character" w:customStyle="1" w:styleId="Symbols">
    <w:name w:val="Symbols"/>
    <w:basedOn w:val="DefaultParagraphFont"/>
    <w:rsid w:val="00583208"/>
    <w:rPr>
      <w:rFonts w:ascii="Symbol" w:hAnsi="Symbol"/>
    </w:rPr>
  </w:style>
  <w:style w:type="character" w:customStyle="1" w:styleId="MenuOptions">
    <w:name w:val="Menu Options"/>
    <w:basedOn w:val="DefaultParagraphFont"/>
    <w:rsid w:val="00583208"/>
    <w:rPr>
      <w:rFonts w:ascii="Arial Narrow" w:hAnsi="Arial Narrow"/>
      <w:smallCaps/>
    </w:rPr>
  </w:style>
  <w:style w:type="character" w:customStyle="1" w:styleId="Buttons">
    <w:name w:val="Buttons"/>
    <w:basedOn w:val="DefaultParagraphFont"/>
    <w:rsid w:val="00583208"/>
    <w:rPr>
      <w:b/>
    </w:rPr>
  </w:style>
  <w:style w:type="character" w:customStyle="1" w:styleId="Underlined">
    <w:name w:val="Underlined"/>
    <w:basedOn w:val="DefaultParagraphFont"/>
    <w:rsid w:val="00583208"/>
    <w:rPr>
      <w:u w:val="single"/>
    </w:rPr>
  </w:style>
  <w:style w:type="paragraph" w:customStyle="1" w:styleId="TableBodyTextRight">
    <w:name w:val="Table Body Text Right"/>
    <w:basedOn w:val="TableBodyText"/>
    <w:rsid w:val="00583208"/>
    <w:pPr>
      <w:widowControl w:val="0"/>
      <w:autoSpaceDE w:val="0"/>
      <w:autoSpaceDN w:val="0"/>
      <w:adjustRightInd w:val="0"/>
      <w:jc w:val="right"/>
    </w:pPr>
    <w:rPr>
      <w:rFonts w:cs="Arial"/>
      <w:szCs w:val="18"/>
    </w:rPr>
  </w:style>
  <w:style w:type="paragraph" w:customStyle="1" w:styleId="CopyrightText">
    <w:name w:val="Copyright Text"/>
    <w:basedOn w:val="BodyText"/>
    <w:rsid w:val="00583208"/>
    <w:rPr>
      <w:sz w:val="18"/>
    </w:rPr>
  </w:style>
  <w:style w:type="paragraph" w:customStyle="1" w:styleId="BodySmallRight">
    <w:name w:val="Body Small Right"/>
    <w:basedOn w:val="BodyTextRight"/>
    <w:rsid w:val="00583208"/>
    <w:rPr>
      <w:sz w:val="18"/>
      <w:szCs w:val="18"/>
    </w:rPr>
  </w:style>
  <w:style w:type="paragraph" w:customStyle="1" w:styleId="MarginEdition">
    <w:name w:val="Margin Edition"/>
    <w:basedOn w:val="MarginNote"/>
    <w:rsid w:val="00583208"/>
    <w:pPr>
      <w:spacing w:before="0" w:after="0"/>
    </w:pPr>
    <w:rPr>
      <w:rFonts w:ascii="Times New Roman" w:hAnsi="Times New Roman"/>
      <w:color w:val="999999"/>
    </w:rPr>
  </w:style>
  <w:style w:type="paragraph" w:customStyle="1" w:styleId="Spacer">
    <w:name w:val="Spacer"/>
    <w:basedOn w:val="Normal"/>
    <w:rsid w:val="00583208"/>
    <w:rPr>
      <w:sz w:val="2"/>
      <w:szCs w:val="2"/>
    </w:rPr>
  </w:style>
  <w:style w:type="character" w:customStyle="1" w:styleId="Small">
    <w:name w:val="Small"/>
    <w:basedOn w:val="DefaultParagraphFont"/>
    <w:rsid w:val="00583208"/>
    <w:rPr>
      <w:sz w:val="16"/>
    </w:rPr>
  </w:style>
  <w:style w:type="paragraph" w:customStyle="1" w:styleId="WideTable">
    <w:name w:val="Wide Table"/>
    <w:basedOn w:val="Normal"/>
    <w:rsid w:val="00583208"/>
    <w:pPr>
      <w:ind w:left="-1418"/>
    </w:pPr>
    <w:rPr>
      <w:sz w:val="2"/>
      <w:szCs w:val="2"/>
    </w:rPr>
  </w:style>
  <w:style w:type="character" w:styleId="PageNumber">
    <w:name w:val="page number"/>
    <w:basedOn w:val="DefaultParagraphFont"/>
    <w:rsid w:val="00583208"/>
  </w:style>
  <w:style w:type="paragraph" w:styleId="Quote">
    <w:name w:val="Quote"/>
    <w:basedOn w:val="Heading1"/>
    <w:link w:val="QuoteChar"/>
    <w:qFormat/>
    <w:rsid w:val="00583208"/>
    <w:rPr>
      <w:b w:val="0"/>
      <w:sz w:val="72"/>
      <w:szCs w:val="72"/>
      <w:lang w:val="en-NZ"/>
    </w:rPr>
  </w:style>
  <w:style w:type="character" w:customStyle="1" w:styleId="QuoteChar">
    <w:name w:val="Quote Char"/>
    <w:basedOn w:val="DefaultParagraphFont"/>
    <w:link w:val="Quote"/>
    <w:rsid w:val="00583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208"/>
    <w:pPr>
      <w:pageBreakBefore/>
    </w:pPr>
  </w:style>
  <w:style w:type="paragraph" w:customStyle="1" w:styleId="Border">
    <w:name w:val="Border"/>
    <w:basedOn w:val="Normal"/>
    <w:qFormat/>
    <w:rsid w:val="00583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208"/>
    <w:rPr>
      <w:b/>
      <w:bCs/>
      <w:i/>
      <w:iCs/>
      <w:color w:val="auto"/>
    </w:rPr>
  </w:style>
  <w:style w:type="paragraph" w:styleId="IntenseQuote">
    <w:name w:val="Intense Quote"/>
    <w:basedOn w:val="Normal"/>
    <w:next w:val="Normal"/>
    <w:link w:val="IntenseQuoteChar"/>
    <w:uiPriority w:val="30"/>
    <w:qFormat/>
    <w:rsid w:val="00583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208"/>
    <w:rPr>
      <w:smallCaps/>
      <w:color w:val="auto"/>
      <w:u w:val="single"/>
    </w:rPr>
  </w:style>
  <w:style w:type="character" w:styleId="IntenseReference">
    <w:name w:val="Intense Reference"/>
    <w:basedOn w:val="DefaultParagraphFont"/>
    <w:uiPriority w:val="32"/>
    <w:qFormat/>
    <w:rsid w:val="00583208"/>
    <w:rPr>
      <w:b/>
      <w:bCs/>
      <w:smallCaps/>
      <w:color w:val="auto"/>
      <w:spacing w:val="5"/>
      <w:u w:val="single"/>
    </w:rPr>
  </w:style>
  <w:style w:type="paragraph" w:customStyle="1" w:styleId="2ColumnHeading">
    <w:name w:val="2Column Heading"/>
    <w:basedOn w:val="BodyText"/>
    <w:qFormat/>
    <w:rsid w:val="00583208"/>
    <w:pPr>
      <w:spacing w:after="60"/>
      <w:ind w:left="-2268"/>
    </w:pPr>
    <w:rPr>
      <w:b/>
    </w:rPr>
  </w:style>
  <w:style w:type="paragraph" w:customStyle="1" w:styleId="Heading1TOC">
    <w:name w:val="Heading1 TOC"/>
    <w:basedOn w:val="Normal"/>
    <w:qFormat/>
    <w:rsid w:val="00583208"/>
    <w:pPr>
      <w:spacing w:before="240" w:after="120"/>
    </w:pPr>
    <w:rPr>
      <w:rFonts w:ascii="Times New Roman" w:hAnsi="Times New Roman"/>
      <w:b/>
      <w:sz w:val="32"/>
    </w:rPr>
  </w:style>
  <w:style w:type="paragraph" w:customStyle="1" w:styleId="Heading2TOC">
    <w:name w:val="Heading2 TOC"/>
    <w:basedOn w:val="Normal"/>
    <w:qFormat/>
    <w:rsid w:val="00583208"/>
    <w:pPr>
      <w:spacing w:before="240" w:after="60"/>
    </w:pPr>
    <w:rPr>
      <w:rFonts w:ascii="Times New Roman" w:hAnsi="Times New Roman"/>
      <w:b/>
      <w:sz w:val="28"/>
    </w:rPr>
  </w:style>
  <w:style w:type="character" w:customStyle="1" w:styleId="Underline">
    <w:name w:val="Underline"/>
    <w:basedOn w:val="DefaultParagraphFont"/>
    <w:qFormat/>
    <w:rsid w:val="00583208"/>
    <w:rPr>
      <w:u w:val="single"/>
    </w:rPr>
  </w:style>
  <w:style w:type="character" w:customStyle="1" w:styleId="BoldandItalics">
    <w:name w:val="Bold and Italics"/>
    <w:qFormat/>
    <w:rsid w:val="00583208"/>
    <w:rPr>
      <w:b/>
      <w:i/>
      <w:u w:val="none"/>
    </w:rPr>
  </w:style>
  <w:style w:type="paragraph" w:styleId="BalloonText">
    <w:name w:val="Balloon Text"/>
    <w:basedOn w:val="Normal"/>
    <w:link w:val="BalloonTextChar"/>
    <w:rsid w:val="00583208"/>
    <w:rPr>
      <w:rFonts w:ascii="Tahoma" w:hAnsi="Tahoma" w:cs="Tahoma"/>
      <w:sz w:val="16"/>
      <w:szCs w:val="16"/>
    </w:rPr>
  </w:style>
  <w:style w:type="character" w:customStyle="1" w:styleId="BalloonTextChar">
    <w:name w:val="Balloon Text Char"/>
    <w:basedOn w:val="DefaultParagraphFont"/>
    <w:link w:val="BalloonText"/>
    <w:rsid w:val="00583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208"/>
    <w:rPr>
      <w:b/>
      <w:color w:val="660033"/>
      <w:spacing w:val="0"/>
    </w:rPr>
  </w:style>
  <w:style w:type="paragraph" w:customStyle="1" w:styleId="Nameditemlist">
    <w:name w:val="Named item list"/>
    <w:basedOn w:val="BodyText"/>
    <w:qFormat/>
    <w:rsid w:val="00583208"/>
    <w:pPr>
      <w:tabs>
        <w:tab w:val="left" w:pos="2835"/>
      </w:tabs>
      <w:ind w:left="2835" w:hanging="2835"/>
    </w:pPr>
  </w:style>
  <w:style w:type="paragraph" w:customStyle="1" w:styleId="BodyTextnopadding">
    <w:name w:val="Body Text no padding"/>
    <w:basedOn w:val="BodyText"/>
    <w:qFormat/>
    <w:rsid w:val="00583208"/>
    <w:pPr>
      <w:spacing w:before="0" w:after="0"/>
    </w:pPr>
  </w:style>
  <w:style w:type="paragraph" w:customStyle="1" w:styleId="BodyTextBold">
    <w:name w:val="Body Text Bold"/>
    <w:basedOn w:val="BodyText"/>
    <w:qFormat/>
    <w:rsid w:val="00583208"/>
    <w:rPr>
      <w:b/>
    </w:rPr>
  </w:style>
  <w:style w:type="character" w:styleId="Hyperlink">
    <w:name w:val="Hyperlink"/>
    <w:basedOn w:val="DefaultParagraphFont"/>
    <w:uiPriority w:val="99"/>
    <w:unhideWhenUsed/>
    <w:rsid w:val="00E873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1125</Words>
  <Characters>7462</Characters>
  <Application>Microsoft Office Word</Application>
  <DocSecurity>0</DocSecurity>
  <Lines>226</Lines>
  <Paragraphs>175</Paragraphs>
  <ScaleCrop>false</ScaleCrop>
  <Company>Author-it Software Corporation Ltd.</Company>
  <LinksUpToDate>false</LinksUpToDate>
  <CharactersWithSpaces>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AURASA102 Follow safe working practices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