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134" w:rsidP="00CC3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AURAQA003 Maintain quality processes in an automotive workplace</w:t>
      </w:r>
      <w:r>
        <w:fldChar w:fldCharType="end"/>
      </w:r>
    </w:p>
    <w:p w:rsidR="00CC3134" w:rsidP="00CC3134">
      <w:pPr>
        <w:pStyle w:val="Version"/>
        <w:sectPr w:rsidSect="00326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723" w:rsidP="00326723">
      <w:pPr>
        <w:pStyle w:val="SuperHeading"/>
      </w:pPr>
      <w:r w:rsidRPr="00326723">
        <w:t>Assessment Requirements for AURAQA003 Maintain quality processes in an automotive workplace</w:t>
      </w:r>
    </w:p>
    <w:p w:rsidR="00000000" w:rsidRPr="00326723" w:rsidP="00326723">
      <w:pPr>
        <w:pStyle w:val="Heading1"/>
      </w:pPr>
      <w:bookmarkStart w:id="1" w:name="O_796125"/>
      <w:bookmarkEnd w:id="1"/>
      <w:r w:rsidRPr="0032672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31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3" w:rsidP="00326723">
            <w:pPr>
              <w:pStyle w:val="BodyText"/>
            </w:pPr>
            <w:r w:rsidRPr="0032672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3">
            <w:pPr>
              <w:pStyle w:val="BodyText"/>
              <w:rPr>
                <w:lang w:val="en-NZ"/>
              </w:rPr>
            </w:pPr>
            <w:r w:rsidRPr="00326723">
              <w:rPr>
                <w:rStyle w:val="SpecialBold"/>
              </w:rPr>
              <w:t>Comment</w:t>
            </w:r>
          </w:p>
        </w:tc>
      </w:tr>
      <w:tr w:rsidTr="00CC31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3">
            <w:pPr>
              <w:pStyle w:val="BodyText"/>
              <w:rPr>
                <w:lang w:val="en-NZ"/>
              </w:rPr>
            </w:pPr>
            <w:r w:rsidRPr="0032672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3" w:rsidP="00326723">
            <w:pPr>
              <w:pStyle w:val="BodyText"/>
            </w:pPr>
            <w:r w:rsidRPr="00326723">
              <w:t>New unit of competency.</w:t>
            </w:r>
          </w:p>
        </w:tc>
      </w:tr>
    </w:tbl>
    <w:p w:rsidR="00000000" w:rsidRPr="00326723" w:rsidP="00326723">
      <w:pPr>
        <w:pStyle w:val="BodyText"/>
      </w:pPr>
    </w:p>
    <w:p w:rsidR="00000000" w:rsidRPr="00326723" w:rsidP="00326723">
      <w:pPr>
        <w:pStyle w:val="AllowPageBreak"/>
      </w:pPr>
    </w:p>
    <w:p w:rsidR="00000000" w:rsidRPr="00326723" w:rsidP="00326723">
      <w:pPr>
        <w:pStyle w:val="Heading1"/>
      </w:pPr>
      <w:bookmarkStart w:id="2" w:name="O_796126"/>
      <w:bookmarkEnd w:id="2"/>
      <w:r w:rsidRPr="00326723">
        <w:t>Performance Evidence</w:t>
      </w:r>
    </w:p>
    <w:p w:rsidR="00000000" w:rsidRPr="00326723" w:rsidP="00CC3134">
      <w:pPr>
        <w:pStyle w:val="BodyText"/>
      </w:pPr>
      <w:r w:rsidRPr="00326723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326723" w:rsidP="00326723">
      <w:pPr>
        <w:pStyle w:val="ListBullet"/>
      </w:pPr>
      <w:r w:rsidRPr="00326723">
        <w:t>conduct a quality check of three different workplace a</w:t>
      </w:r>
      <w:r w:rsidRPr="00326723">
        <w:t>ctivities</w:t>
      </w:r>
    </w:p>
    <w:p w:rsidR="00000000" w:rsidRPr="00326723" w:rsidP="00326723">
      <w:pPr>
        <w:pStyle w:val="ListBullet"/>
      </w:pPr>
      <w:r w:rsidRPr="00326723">
        <w:t>for the above activities:</w:t>
      </w:r>
    </w:p>
    <w:p w:rsidR="00000000" w:rsidRPr="00326723" w:rsidP="00326723">
      <w:pPr>
        <w:pStyle w:val="ListBullet2"/>
      </w:pPr>
      <w:r w:rsidRPr="00326723">
        <w:t xml:space="preserve">analyse the extent to which work outcomes or processes meet expected quality outcomes </w:t>
      </w:r>
    </w:p>
    <w:p w:rsidR="00000000" w:rsidRPr="00326723" w:rsidP="00326723">
      <w:pPr>
        <w:pStyle w:val="ListBullet2"/>
      </w:pPr>
      <w:r w:rsidRPr="00326723">
        <w:t>document one recommendation for improvement to a process or procedure.</w:t>
      </w:r>
    </w:p>
    <w:p w:rsidR="00000000" w:rsidRPr="00326723" w:rsidP="00326723">
      <w:pPr>
        <w:pStyle w:val="AllowPageBreak"/>
      </w:pPr>
    </w:p>
    <w:p w:rsidR="00000000" w:rsidRPr="00326723" w:rsidP="00326723">
      <w:pPr>
        <w:pStyle w:val="Heading1"/>
      </w:pPr>
      <w:bookmarkStart w:id="3" w:name="O_796127"/>
      <w:bookmarkEnd w:id="3"/>
      <w:r w:rsidRPr="00326723">
        <w:t>Knowledge Evidence</w:t>
      </w:r>
    </w:p>
    <w:p w:rsidR="00000000" w:rsidRPr="00326723" w:rsidP="00CC3134">
      <w:pPr>
        <w:pStyle w:val="BodyText"/>
      </w:pPr>
      <w:r w:rsidRPr="00326723">
        <w:t>Individuals must be able to demonstrate knowledge of:</w:t>
      </w:r>
    </w:p>
    <w:p w:rsidR="00000000" w:rsidRPr="00326723" w:rsidP="00326723">
      <w:pPr>
        <w:pStyle w:val="ListBullet"/>
      </w:pPr>
      <w:r w:rsidRPr="00326723">
        <w:t>key features of basic quality concepts, including:</w:t>
      </w:r>
    </w:p>
    <w:p w:rsidR="00000000" w:rsidRPr="00326723" w:rsidP="00326723">
      <w:pPr>
        <w:pStyle w:val="ListBullet2"/>
      </w:pPr>
      <w:r w:rsidRPr="00326723">
        <w:t>taking responsibility for own work</w:t>
      </w:r>
    </w:p>
    <w:p w:rsidR="00000000" w:rsidRPr="00326723" w:rsidP="00326723">
      <w:pPr>
        <w:pStyle w:val="ListBullet2"/>
      </w:pPr>
      <w:r w:rsidRPr="00326723">
        <w:t>getting it right the first time</w:t>
      </w:r>
    </w:p>
    <w:p w:rsidR="00000000" w:rsidRPr="00326723" w:rsidP="00326723">
      <w:pPr>
        <w:pStyle w:val="ListBullet2"/>
      </w:pPr>
      <w:r w:rsidRPr="00326723">
        <w:t>reducing variability</w:t>
      </w:r>
    </w:p>
    <w:p w:rsidR="00000000" w:rsidRPr="00326723" w:rsidP="00326723">
      <w:pPr>
        <w:pStyle w:val="ListBullet2"/>
      </w:pPr>
      <w:r w:rsidRPr="00326723">
        <w:t>achieving customer satisfaction</w:t>
      </w:r>
    </w:p>
    <w:p w:rsidR="00000000" w:rsidRPr="00326723" w:rsidP="00326723">
      <w:pPr>
        <w:pStyle w:val="ListBullet"/>
      </w:pPr>
      <w:r w:rsidRPr="00326723">
        <w:t>key features of workplace qu</w:t>
      </w:r>
      <w:r w:rsidRPr="00326723">
        <w:t>ality systems and procedures, including:</w:t>
      </w:r>
    </w:p>
    <w:p w:rsidR="00000000" w:rsidRPr="00326723" w:rsidP="00326723">
      <w:pPr>
        <w:pStyle w:val="ListBullet2"/>
      </w:pPr>
      <w:r w:rsidRPr="00326723">
        <w:t>work instructions</w:t>
      </w:r>
    </w:p>
    <w:p w:rsidR="00000000" w:rsidRPr="00326723" w:rsidP="00326723">
      <w:pPr>
        <w:pStyle w:val="ListBullet2"/>
      </w:pPr>
      <w:r w:rsidRPr="00326723">
        <w:t>safe work procedures</w:t>
      </w:r>
    </w:p>
    <w:p w:rsidR="00000000" w:rsidRPr="00326723" w:rsidP="00326723">
      <w:pPr>
        <w:pStyle w:val="ListBullet2"/>
      </w:pPr>
      <w:r w:rsidRPr="00326723">
        <w:t>product specifications</w:t>
      </w:r>
    </w:p>
    <w:p w:rsidR="00000000" w:rsidRPr="00326723" w:rsidP="00326723">
      <w:pPr>
        <w:pStyle w:val="ListBullet2"/>
      </w:pPr>
      <w:r w:rsidRPr="00326723">
        <w:t>equipment maintenance schedules</w:t>
      </w:r>
    </w:p>
    <w:p w:rsidR="00000000" w:rsidRPr="00326723" w:rsidP="00326723">
      <w:pPr>
        <w:pStyle w:val="ListBullet2"/>
      </w:pPr>
      <w:r w:rsidRPr="00326723">
        <w:t xml:space="preserve">loss and damage control systems covering personal injury, plant, equipment and materials </w:t>
      </w:r>
    </w:p>
    <w:p w:rsidR="00000000" w:rsidRPr="00326723" w:rsidP="00326723">
      <w:pPr>
        <w:pStyle w:val="ListBullet"/>
      </w:pPr>
      <w:r w:rsidRPr="00326723">
        <w:t>work planning processes and performance indicators, including:</w:t>
      </w:r>
    </w:p>
    <w:p w:rsidR="00000000" w:rsidRPr="00326723" w:rsidP="00326723">
      <w:pPr>
        <w:pStyle w:val="ListBullet2"/>
      </w:pPr>
      <w:r w:rsidRPr="00326723">
        <w:t>measures to avoid wastage</w:t>
      </w:r>
    </w:p>
    <w:p w:rsidR="00000000" w:rsidRPr="00326723" w:rsidP="00326723">
      <w:pPr>
        <w:pStyle w:val="ListBullet2"/>
      </w:pPr>
      <w:r w:rsidRPr="00326723">
        <w:t>processes to ensure a ‘right first time’ approach</w:t>
      </w:r>
    </w:p>
    <w:p w:rsidR="00000000" w:rsidRPr="00326723" w:rsidP="00326723">
      <w:pPr>
        <w:pStyle w:val="ListBullet2"/>
      </w:pPr>
      <w:r w:rsidRPr="00326723">
        <w:t>judging internal and/or external customer satisfaction</w:t>
      </w:r>
    </w:p>
    <w:p w:rsidR="00000000" w:rsidRPr="00326723" w:rsidP="00326723">
      <w:pPr>
        <w:pStyle w:val="ListBullet"/>
      </w:pPr>
      <w:r w:rsidRPr="00326723">
        <w:t>procedures for carrying out technical quality inspections, i</w:t>
      </w:r>
      <w:r w:rsidRPr="00326723">
        <w:t>ncluding:</w:t>
      </w:r>
    </w:p>
    <w:p w:rsidR="00000000" w:rsidRPr="00326723" w:rsidP="00326723">
      <w:pPr>
        <w:pStyle w:val="ListBullet2"/>
      </w:pPr>
      <w:r w:rsidRPr="00326723">
        <w:t>identifying relevant quality specifications or performance indicators</w:t>
      </w:r>
    </w:p>
    <w:p w:rsidR="00000000" w:rsidRPr="00326723" w:rsidP="00326723">
      <w:pPr>
        <w:pStyle w:val="ListBullet2"/>
      </w:pPr>
      <w:r w:rsidRPr="00326723">
        <w:t>assigning rankings to quality specifications or performance indicators</w:t>
      </w:r>
    </w:p>
    <w:p w:rsidR="00000000" w:rsidRPr="00326723" w:rsidP="00326723">
      <w:pPr>
        <w:pStyle w:val="ListBullet2"/>
      </w:pPr>
      <w:r w:rsidRPr="00326723">
        <w:t>measuring performance against quality specifications or performance indicators</w:t>
      </w:r>
    </w:p>
    <w:p w:rsidR="00000000" w:rsidRPr="00326723" w:rsidP="00326723">
      <w:pPr>
        <w:pStyle w:val="ListBullet2"/>
      </w:pPr>
      <w:r w:rsidRPr="00326723">
        <w:t>documenting quality inspe</w:t>
      </w:r>
      <w:r w:rsidRPr="00326723">
        <w:t>ctions, including non-compliance reports</w:t>
      </w:r>
    </w:p>
    <w:p w:rsidR="00000000" w:rsidRPr="00326723" w:rsidP="00326723">
      <w:pPr>
        <w:pStyle w:val="ListBullet"/>
      </w:pPr>
      <w:r w:rsidRPr="00326723">
        <w:t>common procedures for improving work outcomes and processes, including:</w:t>
      </w:r>
    </w:p>
    <w:p w:rsidR="00000000" w:rsidRPr="00326723" w:rsidP="00326723">
      <w:pPr>
        <w:pStyle w:val="ListBullet2"/>
      </w:pPr>
      <w:r w:rsidRPr="00326723">
        <w:t>empowering workers</w:t>
      </w:r>
    </w:p>
    <w:p w:rsidR="00000000" w:rsidRPr="00326723" w:rsidP="00326723">
      <w:pPr>
        <w:pStyle w:val="ListBullet2"/>
      </w:pPr>
      <w:r w:rsidRPr="00326723">
        <w:t>eliminating valueless processes</w:t>
      </w:r>
    </w:p>
    <w:p w:rsidR="00000000" w:rsidRPr="00326723" w:rsidP="00326723">
      <w:pPr>
        <w:pStyle w:val="ListBullet2"/>
      </w:pPr>
      <w:r w:rsidRPr="00326723">
        <w:t>improving training</w:t>
      </w:r>
    </w:p>
    <w:p w:rsidR="00000000" w:rsidRPr="00326723" w:rsidP="00326723">
      <w:pPr>
        <w:pStyle w:val="ListBullet2"/>
      </w:pPr>
      <w:r w:rsidRPr="00326723">
        <w:t>establishing goals</w:t>
      </w:r>
    </w:p>
    <w:p w:rsidR="00000000" w:rsidRPr="00326723" w:rsidP="00326723">
      <w:pPr>
        <w:pStyle w:val="ListBullet2"/>
      </w:pPr>
      <w:r w:rsidRPr="00326723">
        <w:t>implementing gradual changes.</w:t>
      </w:r>
    </w:p>
    <w:p w:rsidR="00000000" w:rsidRPr="00326723" w:rsidP="00326723">
      <w:pPr>
        <w:pStyle w:val="AllowPageBreak"/>
      </w:pPr>
    </w:p>
    <w:p w:rsidR="00000000" w:rsidRPr="00326723" w:rsidP="00326723">
      <w:pPr>
        <w:pStyle w:val="Heading1"/>
      </w:pPr>
      <w:bookmarkStart w:id="4" w:name="O_796128"/>
      <w:bookmarkEnd w:id="4"/>
      <w:r w:rsidRPr="00326723">
        <w:t>Assessment Conditions</w:t>
      </w:r>
    </w:p>
    <w:p w:rsidR="00000000" w:rsidRPr="00326723" w:rsidP="00CC3134">
      <w:pPr>
        <w:pStyle w:val="BodyText"/>
      </w:pPr>
      <w:r w:rsidRPr="00326723">
        <w:t>Assessors must satisfy NVR/AQTF assessor requirements.</w:t>
      </w:r>
    </w:p>
    <w:p w:rsidR="00000000" w:rsidRPr="00326723" w:rsidP="00CC3134">
      <w:pPr>
        <w:pStyle w:val="BodyText"/>
      </w:pPr>
      <w:r w:rsidRPr="00326723">
        <w:t>Competency is to be assessed in the workplace or a simulated environment that accurately reflects performance in a real workplace setting.</w:t>
      </w:r>
    </w:p>
    <w:p w:rsidR="00000000" w:rsidRPr="00326723" w:rsidP="00CC3134">
      <w:pPr>
        <w:pStyle w:val="BodyText"/>
      </w:pPr>
      <w:r w:rsidRPr="00326723">
        <w:t>Assessment must include direct observa</w:t>
      </w:r>
      <w:r w:rsidRPr="00326723">
        <w:t>tion of tasks.</w:t>
      </w:r>
    </w:p>
    <w:p w:rsidR="00000000" w:rsidRPr="00326723" w:rsidP="00CC3134">
      <w:pPr>
        <w:pStyle w:val="BodyText"/>
      </w:pPr>
      <w:r w:rsidRPr="00326723">
        <w:t>Where assessment of competency includes third-party evidence, individuals must provide evidence that links them to having maintained quality processes when working in an automotive workplace, e.g. workplace quality and continuous improvemen</w:t>
      </w:r>
      <w:r w:rsidRPr="00326723">
        <w:t xml:space="preserve">t documents. </w:t>
      </w:r>
    </w:p>
    <w:p w:rsidR="00000000" w:rsidRPr="00326723" w:rsidP="00CC3134">
      <w:pPr>
        <w:pStyle w:val="BodyText"/>
      </w:pPr>
      <w:r w:rsidRPr="00326723">
        <w:t>Assessors must verify performance evidence through questioning on skills and knowledge to ensure correct interpretation and application.</w:t>
      </w:r>
    </w:p>
    <w:p w:rsidR="00000000" w:rsidRPr="00326723" w:rsidP="00CC3134">
      <w:pPr>
        <w:pStyle w:val="BodyText"/>
      </w:pPr>
      <w:r w:rsidRPr="00326723">
        <w:t>The following resources must be made available:</w:t>
      </w:r>
    </w:p>
    <w:p w:rsidR="00000000" w:rsidRPr="00326723" w:rsidP="00326723">
      <w:pPr>
        <w:pStyle w:val="ListBullet"/>
      </w:pPr>
      <w:r w:rsidRPr="00326723">
        <w:t>automotive service, repair, sales or office administra</w:t>
      </w:r>
      <w:r w:rsidRPr="00326723">
        <w:t>tion workplace or simulated workplace</w:t>
      </w:r>
    </w:p>
    <w:p w:rsidR="00000000" w:rsidRPr="00326723" w:rsidP="00326723">
      <w:pPr>
        <w:pStyle w:val="ListBullet"/>
      </w:pPr>
      <w:r w:rsidRPr="00326723">
        <w:t xml:space="preserve">opportunities to conduct workplace quality checks </w:t>
      </w:r>
    </w:p>
    <w:p w:rsidR="00000000" w:rsidRPr="00326723" w:rsidP="00326723">
      <w:pPr>
        <w:pStyle w:val="ListBullet"/>
      </w:pPr>
      <w:r w:rsidRPr="00326723">
        <w:t>workplace quality procedures and related documentation</w:t>
      </w:r>
    </w:p>
    <w:p w:rsidR="00000000" w:rsidRPr="00326723" w:rsidP="00326723">
      <w:pPr>
        <w:pStyle w:val="ListBullet"/>
      </w:pPr>
      <w:r w:rsidRPr="00326723">
        <w:t xml:space="preserve">commercially realistic number of co-workers and management </w:t>
      </w:r>
    </w:p>
    <w:p w:rsidR="00000000" w:rsidRPr="00326723" w:rsidP="00326723">
      <w:pPr>
        <w:pStyle w:val="ListBullet"/>
      </w:pPr>
      <w:r w:rsidRPr="00326723">
        <w:t>materials, tools and equipment appropriate for completing quality checks.</w:t>
      </w:r>
    </w:p>
    <w:p w:rsidR="00000000" w:rsidRPr="00326723" w:rsidP="00326723">
      <w:pPr>
        <w:pStyle w:val="AllowPageBreak"/>
      </w:pPr>
    </w:p>
    <w:p w:rsidR="00000000" w:rsidRPr="00326723" w:rsidP="00326723">
      <w:pPr>
        <w:pStyle w:val="Heading1"/>
      </w:pPr>
      <w:bookmarkStart w:id="5" w:name="O_796131"/>
      <w:bookmarkEnd w:id="5"/>
      <w:r w:rsidRPr="00326723">
        <w:t>Links</w:t>
      </w:r>
    </w:p>
    <w:p w:rsidR="00000000" w:rsidRPr="00326723" w:rsidP="00CC3134">
      <w:pPr>
        <w:pStyle w:val="BodyText"/>
      </w:pPr>
      <w:r w:rsidRPr="003267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34F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26723" w:rsidP="00CC3134">
      <w:pPr>
        <w:pStyle w:val="BodyText"/>
      </w:pPr>
      <w:r w:rsidRPr="00326723">
        <w:t>Companion Vol</w:t>
      </w:r>
      <w:r w:rsidRPr="00326723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34F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26723" w:rsidP="00326723"/>
    <w:sectPr w:rsidSect="00326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3" w:rsidRPr="00CC3134" w:rsidP="00CC3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34" w:rsidP="00326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134" w:rsidP="00326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C3134" w:rsidP="00326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723" w:rsidRPr="00CC3134" w:rsidP="00CC3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34" w:rsidRPr="002D2AF8" w:rsidP="00326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AURAQA003 Maintain quality processes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C3134" w:rsidP="00326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988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4EA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EE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723"/>
  </w:style>
  <w:style w:type="character" w:customStyle="1" w:styleId="Heading1Char">
    <w:name w:val="Heading 1 Char"/>
    <w:basedOn w:val="DefaultParagraphFont"/>
    <w:link w:val="Heading1"/>
    <w:rsid w:val="00326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7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723"/>
    <w:rPr>
      <w:b/>
      <w:spacing w:val="0"/>
    </w:rPr>
  </w:style>
  <w:style w:type="paragraph" w:styleId="ListBullet2">
    <w:name w:val="List Bullet 2"/>
    <w:basedOn w:val="List2"/>
    <w:rsid w:val="003267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6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723"/>
    <w:rPr>
      <w:i/>
    </w:rPr>
  </w:style>
  <w:style w:type="paragraph" w:styleId="Caption">
    <w:name w:val="caption"/>
    <w:basedOn w:val="BodyText"/>
    <w:next w:val="Normal"/>
    <w:qFormat/>
    <w:rsid w:val="00326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723"/>
  </w:style>
  <w:style w:type="paragraph" w:styleId="TableofFigures">
    <w:name w:val="table of figures"/>
    <w:basedOn w:val="Normal"/>
    <w:next w:val="Normal"/>
    <w:semiHidden/>
    <w:rsid w:val="00326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7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6723"/>
    <w:rPr>
      <w:rFonts w:ascii="Wingdings" w:hAnsi="Wingdings"/>
    </w:rPr>
  </w:style>
  <w:style w:type="paragraph" w:customStyle="1" w:styleId="TableHeading">
    <w:name w:val="Table Heading"/>
    <w:basedOn w:val="HeadingBase"/>
    <w:rsid w:val="00326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723"/>
    <w:rPr>
      <w:color w:val="0033CC"/>
      <w:u w:val="none"/>
    </w:rPr>
  </w:style>
  <w:style w:type="paragraph" w:customStyle="1" w:styleId="BodyTextRight">
    <w:name w:val="Body Text Right"/>
    <w:basedOn w:val="BodyText"/>
    <w:rsid w:val="00326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7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723"/>
    <w:rPr>
      <w:sz w:val="32"/>
    </w:rPr>
  </w:style>
  <w:style w:type="paragraph" w:customStyle="1" w:styleId="HeadingProcedure">
    <w:name w:val="Heading Procedure"/>
    <w:basedOn w:val="HeadingBase"/>
    <w:next w:val="Normal"/>
    <w:rsid w:val="00326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723"/>
    <w:pPr>
      <w:spacing w:before="60" w:after="60"/>
    </w:pPr>
  </w:style>
  <w:style w:type="paragraph" w:styleId="ListContinue">
    <w:name w:val="List Continue"/>
    <w:basedOn w:val="List"/>
    <w:rsid w:val="00326723"/>
    <w:pPr>
      <w:ind w:firstLine="0"/>
    </w:pPr>
  </w:style>
  <w:style w:type="paragraph" w:customStyle="1" w:styleId="ListNote">
    <w:name w:val="List Note"/>
    <w:basedOn w:val="List"/>
    <w:rsid w:val="00326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723"/>
    <w:rPr>
      <w:rFonts w:ascii="Courier New" w:hAnsi="Courier New"/>
    </w:rPr>
  </w:style>
  <w:style w:type="paragraph" w:customStyle="1" w:styleId="NoteBullet">
    <w:name w:val="Note Bullet"/>
    <w:basedOn w:val="Note"/>
    <w:rsid w:val="00326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7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6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723"/>
    <w:rPr>
      <w:b/>
      <w:smallCaps/>
    </w:rPr>
  </w:style>
  <w:style w:type="paragraph" w:customStyle="1" w:styleId="TableListNumber">
    <w:name w:val="Table List Number"/>
    <w:basedOn w:val="ListNumber"/>
    <w:rsid w:val="00326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723"/>
    <w:pPr>
      <w:numPr>
        <w:numId w:val="9"/>
      </w:numPr>
    </w:pPr>
  </w:style>
  <w:style w:type="paragraph" w:customStyle="1" w:styleId="ListAlpha2">
    <w:name w:val="List Alpha 2"/>
    <w:basedOn w:val="List2"/>
    <w:rsid w:val="00326723"/>
    <w:pPr>
      <w:numPr>
        <w:numId w:val="8"/>
      </w:numPr>
    </w:pPr>
  </w:style>
  <w:style w:type="paragraph" w:styleId="List2">
    <w:name w:val="List 2"/>
    <w:basedOn w:val="BodyText"/>
    <w:rsid w:val="00326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7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7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6723"/>
    <w:pPr>
      <w:numPr>
        <w:numId w:val="4"/>
      </w:numPr>
    </w:pPr>
  </w:style>
  <w:style w:type="paragraph" w:styleId="ListContinue2">
    <w:name w:val="List Continue 2"/>
    <w:basedOn w:val="List2"/>
    <w:rsid w:val="00326723"/>
    <w:pPr>
      <w:ind w:firstLine="0"/>
    </w:pPr>
  </w:style>
  <w:style w:type="paragraph" w:styleId="ListContinue3">
    <w:name w:val="List Continue 3"/>
    <w:basedOn w:val="List3"/>
    <w:rsid w:val="00326723"/>
    <w:pPr>
      <w:ind w:left="1021" w:firstLine="0"/>
    </w:pPr>
  </w:style>
  <w:style w:type="paragraph" w:styleId="ListContinue4">
    <w:name w:val="List Continue 4"/>
    <w:basedOn w:val="List4"/>
    <w:rsid w:val="00326723"/>
    <w:pPr>
      <w:ind w:firstLine="0"/>
    </w:pPr>
  </w:style>
  <w:style w:type="paragraph" w:styleId="ListContinue5">
    <w:name w:val="List Continue 5"/>
    <w:basedOn w:val="List5"/>
    <w:rsid w:val="00326723"/>
    <w:pPr>
      <w:ind w:firstLine="0"/>
    </w:pPr>
  </w:style>
  <w:style w:type="paragraph" w:styleId="ListNumber3">
    <w:name w:val="List Number 3"/>
    <w:basedOn w:val="List3"/>
    <w:rsid w:val="00326723"/>
    <w:pPr>
      <w:numPr>
        <w:numId w:val="5"/>
      </w:numPr>
    </w:pPr>
  </w:style>
  <w:style w:type="paragraph" w:styleId="ListNumber4">
    <w:name w:val="List Number 4"/>
    <w:basedOn w:val="List4"/>
    <w:rsid w:val="00326723"/>
    <w:pPr>
      <w:numPr>
        <w:numId w:val="6"/>
      </w:numPr>
    </w:pPr>
  </w:style>
  <w:style w:type="paragraph" w:styleId="ListNumber5">
    <w:name w:val="List Number 5"/>
    <w:basedOn w:val="List5"/>
    <w:rsid w:val="00326723"/>
    <w:pPr>
      <w:numPr>
        <w:numId w:val="7"/>
      </w:numPr>
    </w:pPr>
  </w:style>
  <w:style w:type="paragraph" w:styleId="BlockText">
    <w:name w:val="Block Text"/>
    <w:basedOn w:val="Normal"/>
    <w:rsid w:val="00326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723"/>
    <w:rPr>
      <w:sz w:val="16"/>
      <w:vertAlign w:val="superscript"/>
    </w:rPr>
  </w:style>
  <w:style w:type="character" w:customStyle="1" w:styleId="Symbols">
    <w:name w:val="Symbols"/>
    <w:basedOn w:val="DefaultParagraphFont"/>
    <w:rsid w:val="00326723"/>
    <w:rPr>
      <w:rFonts w:ascii="Symbol" w:hAnsi="Symbol"/>
    </w:rPr>
  </w:style>
  <w:style w:type="character" w:customStyle="1" w:styleId="MenuOptions">
    <w:name w:val="Menu Options"/>
    <w:basedOn w:val="DefaultParagraphFont"/>
    <w:rsid w:val="00326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723"/>
    <w:rPr>
      <w:b/>
    </w:rPr>
  </w:style>
  <w:style w:type="character" w:customStyle="1" w:styleId="Underlined">
    <w:name w:val="Underlined"/>
    <w:basedOn w:val="DefaultParagraphFont"/>
    <w:rsid w:val="00326723"/>
    <w:rPr>
      <w:u w:val="single"/>
    </w:rPr>
  </w:style>
  <w:style w:type="paragraph" w:customStyle="1" w:styleId="TableBodyTextRight">
    <w:name w:val="Table Body Text Right"/>
    <w:basedOn w:val="TableBodyText"/>
    <w:rsid w:val="00326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723"/>
    <w:rPr>
      <w:sz w:val="18"/>
    </w:rPr>
  </w:style>
  <w:style w:type="paragraph" w:customStyle="1" w:styleId="BodySmallRight">
    <w:name w:val="Body Small Right"/>
    <w:basedOn w:val="BodyTextRight"/>
    <w:rsid w:val="00326723"/>
    <w:rPr>
      <w:sz w:val="18"/>
      <w:szCs w:val="18"/>
    </w:rPr>
  </w:style>
  <w:style w:type="paragraph" w:customStyle="1" w:styleId="MarginEdition">
    <w:name w:val="Margin Edition"/>
    <w:basedOn w:val="MarginNote"/>
    <w:rsid w:val="00326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723"/>
    <w:rPr>
      <w:sz w:val="2"/>
      <w:szCs w:val="2"/>
    </w:rPr>
  </w:style>
  <w:style w:type="character" w:customStyle="1" w:styleId="Small">
    <w:name w:val="Small"/>
    <w:basedOn w:val="DefaultParagraphFont"/>
    <w:rsid w:val="00326723"/>
    <w:rPr>
      <w:sz w:val="16"/>
    </w:rPr>
  </w:style>
  <w:style w:type="paragraph" w:customStyle="1" w:styleId="WideTable">
    <w:name w:val="Wide Table"/>
    <w:basedOn w:val="Normal"/>
    <w:rsid w:val="00326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723"/>
  </w:style>
  <w:style w:type="paragraph" w:styleId="Quote">
    <w:name w:val="Quote"/>
    <w:basedOn w:val="Heading1"/>
    <w:link w:val="QuoteChar"/>
    <w:qFormat/>
    <w:rsid w:val="00326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723"/>
    <w:pPr>
      <w:pageBreakBefore/>
    </w:pPr>
  </w:style>
  <w:style w:type="paragraph" w:customStyle="1" w:styleId="Border">
    <w:name w:val="Border"/>
    <w:basedOn w:val="Normal"/>
    <w:qFormat/>
    <w:rsid w:val="00326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723"/>
    <w:rPr>
      <w:u w:val="single"/>
    </w:rPr>
  </w:style>
  <w:style w:type="character" w:customStyle="1" w:styleId="BoldandItalics">
    <w:name w:val="Bold and Italics"/>
    <w:qFormat/>
    <w:rsid w:val="00326723"/>
    <w:rPr>
      <w:b/>
      <w:i/>
      <w:u w:val="none"/>
    </w:rPr>
  </w:style>
  <w:style w:type="paragraph" w:styleId="BalloonText">
    <w:name w:val="Balloon Text"/>
    <w:basedOn w:val="Normal"/>
    <w:link w:val="BalloonTextChar"/>
    <w:rsid w:val="00326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723"/>
    <w:pPr>
      <w:spacing w:before="0" w:after="0"/>
    </w:pPr>
  </w:style>
  <w:style w:type="paragraph" w:customStyle="1" w:styleId="BodyTextBold">
    <w:name w:val="Body Text Bold"/>
    <w:basedOn w:val="BodyText"/>
    <w:qFormat/>
    <w:rsid w:val="00326723"/>
    <w:rPr>
      <w:b/>
    </w:rPr>
  </w:style>
  <w:style w:type="character" w:styleId="Hyperlink">
    <w:name w:val="Hyperlink"/>
    <w:basedOn w:val="DefaultParagraphFont"/>
    <w:uiPriority w:val="99"/>
    <w:unhideWhenUsed/>
    <w:rsid w:val="00CC3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3163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AURAQA003 Maintain quality processes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