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5A6" w:rsidP="00333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AURAMA004 Maintain business image in an automotive workplace</w:t>
      </w:r>
      <w:r>
        <w:fldChar w:fldCharType="end"/>
      </w:r>
    </w:p>
    <w:p w:rsidR="003335A6" w:rsidP="003335A6">
      <w:pPr>
        <w:pStyle w:val="Version"/>
        <w:sectPr w:rsidSect="00A82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0BA" w:rsidP="00A820BA">
      <w:pPr>
        <w:pStyle w:val="SuperHeading"/>
      </w:pPr>
      <w:r w:rsidRPr="00A820BA">
        <w:t>Assessment Requirements for AURAMA004 Maintain business image in an automotive workplace</w:t>
      </w:r>
    </w:p>
    <w:p w:rsidR="00000000" w:rsidRPr="00A820BA" w:rsidP="00A820BA">
      <w:pPr>
        <w:pStyle w:val="Heading1"/>
      </w:pPr>
      <w:bookmarkStart w:id="1" w:name="O_796011"/>
      <w:bookmarkEnd w:id="1"/>
      <w:r w:rsidRPr="00A820B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33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BA" w:rsidP="00A820BA">
            <w:pPr>
              <w:pStyle w:val="BodyText"/>
            </w:pPr>
            <w:r w:rsidRPr="00A820B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BA">
            <w:pPr>
              <w:pStyle w:val="BodyText"/>
              <w:rPr>
                <w:lang w:val="en-NZ"/>
              </w:rPr>
            </w:pPr>
            <w:r w:rsidRPr="00A820BA">
              <w:rPr>
                <w:rStyle w:val="SpecialBold"/>
              </w:rPr>
              <w:t>Comment</w:t>
            </w:r>
          </w:p>
        </w:tc>
      </w:tr>
      <w:tr w:rsidTr="00333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0BA">
            <w:pPr>
              <w:pStyle w:val="BodyText"/>
              <w:rPr>
                <w:lang w:val="en-NZ"/>
              </w:rPr>
            </w:pPr>
            <w:r w:rsidRPr="00A820B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0BA" w:rsidP="00A820BA">
            <w:pPr>
              <w:pStyle w:val="BodyText"/>
            </w:pPr>
            <w:r w:rsidRPr="00A820BA">
              <w:t>New unit of competency.</w:t>
            </w:r>
          </w:p>
        </w:tc>
      </w:tr>
    </w:tbl>
    <w:p w:rsidR="00000000" w:rsidRPr="00A820BA" w:rsidP="00A820BA">
      <w:pPr>
        <w:pStyle w:val="BodyText"/>
      </w:pPr>
    </w:p>
    <w:p w:rsidR="00000000" w:rsidRPr="00A820BA" w:rsidP="00A820BA">
      <w:pPr>
        <w:pStyle w:val="AllowPageBreak"/>
      </w:pPr>
    </w:p>
    <w:p w:rsidR="00000000" w:rsidRPr="00A820BA" w:rsidP="00A820BA">
      <w:pPr>
        <w:pStyle w:val="Heading1"/>
      </w:pPr>
      <w:bookmarkStart w:id="2" w:name="O_796012"/>
      <w:bookmarkEnd w:id="2"/>
      <w:r w:rsidRPr="00A820BA">
        <w:t>Performance Evidence</w:t>
      </w:r>
    </w:p>
    <w:p w:rsidR="00000000" w:rsidRPr="00A820BA" w:rsidP="003335A6">
      <w:pPr>
        <w:pStyle w:val="BodyText"/>
      </w:pPr>
      <w:r w:rsidRPr="00A820BA">
        <w:t>Before competenc</w:t>
      </w:r>
      <w:r w:rsidRPr="00A820BA">
        <w:t>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820BA" w:rsidP="00A820BA">
      <w:pPr>
        <w:pStyle w:val="ListBullet"/>
      </w:pPr>
      <w:r w:rsidRPr="00A820BA">
        <w:t>maintain the business image of an automotive work</w:t>
      </w:r>
      <w:r w:rsidRPr="00A820BA">
        <w:t>place over one week, including:</w:t>
      </w:r>
    </w:p>
    <w:p w:rsidR="00000000" w:rsidRPr="00A820BA" w:rsidP="00A820BA">
      <w:pPr>
        <w:pStyle w:val="ListBullet2"/>
      </w:pPr>
      <w:r w:rsidRPr="00A820BA">
        <w:t>ensuring a clean and tidy appearance of the workplace</w:t>
      </w:r>
    </w:p>
    <w:p w:rsidR="00000000" w:rsidRPr="00A820BA" w:rsidP="00A820BA">
      <w:pPr>
        <w:pStyle w:val="ListBullet2"/>
      </w:pPr>
      <w:r w:rsidRPr="00A820BA">
        <w:t>ensuring correct staff attire and grooming</w:t>
      </w:r>
    </w:p>
    <w:p w:rsidR="00000000" w:rsidRPr="00A820BA" w:rsidP="00A820BA">
      <w:pPr>
        <w:pStyle w:val="ListBullet2"/>
      </w:pPr>
      <w:r w:rsidRPr="00A820BA">
        <w:t xml:space="preserve">ensuring waste is correctly disposed of </w:t>
      </w:r>
    </w:p>
    <w:p w:rsidR="00000000" w:rsidRPr="00A820BA" w:rsidP="00A820BA">
      <w:pPr>
        <w:pStyle w:val="ListBullet2"/>
      </w:pPr>
      <w:r w:rsidRPr="00A820BA">
        <w:t>engaging in one promotional activity to the limits of own role.</w:t>
      </w:r>
    </w:p>
    <w:p w:rsidR="00000000" w:rsidRPr="00A820BA" w:rsidP="00A820BA">
      <w:pPr>
        <w:pStyle w:val="AllowPageBreak"/>
      </w:pPr>
    </w:p>
    <w:p w:rsidR="00000000" w:rsidRPr="00A820BA" w:rsidP="00A820BA">
      <w:pPr>
        <w:pStyle w:val="Heading1"/>
      </w:pPr>
      <w:bookmarkStart w:id="3" w:name="O_796013"/>
      <w:bookmarkEnd w:id="3"/>
      <w:r w:rsidRPr="00A820BA">
        <w:t>Knowledge Evidence</w:t>
      </w:r>
    </w:p>
    <w:p w:rsidR="00000000" w:rsidRPr="00A820BA" w:rsidP="003335A6">
      <w:pPr>
        <w:pStyle w:val="BodyText"/>
      </w:pPr>
      <w:r w:rsidRPr="00A820BA">
        <w:t>Individuals must be able to demonstrate knowledge of:</w:t>
      </w:r>
    </w:p>
    <w:p w:rsidR="00000000" w:rsidRPr="00A820BA" w:rsidP="00A820BA">
      <w:pPr>
        <w:pStyle w:val="ListBullet"/>
      </w:pPr>
      <w:r w:rsidRPr="00A820BA">
        <w:t>work health and safety (WHS) and occupational health and safety (OHS) requirements relating to maintaining business image in an automotive workplace, including procedures for:</w:t>
      </w:r>
    </w:p>
    <w:p w:rsidR="00000000" w:rsidRPr="00A820BA" w:rsidP="00A820BA">
      <w:pPr>
        <w:pStyle w:val="ListBullet2"/>
      </w:pPr>
      <w:r w:rsidRPr="00A820BA">
        <w:t>manua</w:t>
      </w:r>
      <w:r w:rsidRPr="00A820BA">
        <w:t>lly handling goods</w:t>
      </w:r>
    </w:p>
    <w:p w:rsidR="00000000" w:rsidRPr="00A820BA" w:rsidP="00A820BA">
      <w:pPr>
        <w:pStyle w:val="ListBullet2"/>
      </w:pPr>
      <w:r w:rsidRPr="00A820BA">
        <w:t>using cleaning chemicals and dangerous goods</w:t>
      </w:r>
    </w:p>
    <w:p w:rsidR="00000000" w:rsidRPr="00A820BA" w:rsidP="00A820BA">
      <w:pPr>
        <w:pStyle w:val="ListBullet2"/>
      </w:pPr>
      <w:r w:rsidRPr="00A820BA">
        <w:t>selecting and using personal protective equipment (PPE)</w:t>
      </w:r>
    </w:p>
    <w:p w:rsidR="00000000" w:rsidRPr="00A820BA" w:rsidP="00A820BA">
      <w:pPr>
        <w:pStyle w:val="ListBullet"/>
      </w:pPr>
      <w:r w:rsidRPr="00A820BA">
        <w:t>procedures for maintaining the physical appearance of an automotive workplace, including procedures for:</w:t>
      </w:r>
    </w:p>
    <w:p w:rsidR="00000000" w:rsidRPr="00A820BA" w:rsidP="00A820BA">
      <w:pPr>
        <w:pStyle w:val="ListBullet2"/>
      </w:pPr>
      <w:r w:rsidRPr="00A820BA">
        <w:t>cleaning buildings, grounds a</w:t>
      </w:r>
      <w:r w:rsidRPr="00A820BA">
        <w:t>nd equipment</w:t>
      </w:r>
    </w:p>
    <w:p w:rsidR="00000000" w:rsidRPr="00A820BA" w:rsidP="00A820BA">
      <w:pPr>
        <w:pStyle w:val="ListBullet2"/>
      </w:pPr>
      <w:r w:rsidRPr="00A820BA">
        <w:t>waste disposal and recycling processes, including designated locations for waste storage and collection</w:t>
      </w:r>
    </w:p>
    <w:p w:rsidR="00000000" w:rsidRPr="00A820BA" w:rsidP="00A820BA">
      <w:pPr>
        <w:pStyle w:val="ListBullet2"/>
      </w:pPr>
      <w:r w:rsidRPr="00A820BA">
        <w:t>maintaining defined areas for specific tasks, including:</w:t>
      </w:r>
    </w:p>
    <w:p w:rsidR="00000000" w:rsidRPr="00A820BA" w:rsidP="00A820BA">
      <w:pPr>
        <w:pStyle w:val="ListBullet3"/>
      </w:pPr>
      <w:r w:rsidRPr="00A820BA">
        <w:t>reception area</w:t>
      </w:r>
    </w:p>
    <w:p w:rsidR="00000000" w:rsidRPr="00A820BA" w:rsidP="00A820BA">
      <w:pPr>
        <w:pStyle w:val="ListBullet3"/>
      </w:pPr>
      <w:r w:rsidRPr="00A820BA">
        <w:t>staff and public amenities</w:t>
      </w:r>
    </w:p>
    <w:p w:rsidR="00000000" w:rsidRPr="00A820BA" w:rsidP="00A820BA">
      <w:pPr>
        <w:pStyle w:val="ListBullet3"/>
      </w:pPr>
      <w:r w:rsidRPr="00A820BA">
        <w:t>service and repair work areas</w:t>
      </w:r>
    </w:p>
    <w:p w:rsidR="00000000" w:rsidRPr="00A820BA" w:rsidP="00A820BA">
      <w:pPr>
        <w:pStyle w:val="ListBullet2"/>
      </w:pPr>
      <w:r w:rsidRPr="00A820BA">
        <w:t>monitoring maintenance plans</w:t>
      </w:r>
    </w:p>
    <w:p w:rsidR="00000000" w:rsidRPr="00A820BA" w:rsidP="00A820BA">
      <w:pPr>
        <w:pStyle w:val="ListBullet2"/>
      </w:pPr>
      <w:r w:rsidRPr="00A820BA">
        <w:t>monitoring workplace signage, including:</w:t>
      </w:r>
    </w:p>
    <w:p w:rsidR="00000000" w:rsidRPr="00A820BA" w:rsidP="00A820BA">
      <w:pPr>
        <w:pStyle w:val="ListBullet3"/>
      </w:pPr>
      <w:r w:rsidRPr="00A820BA">
        <w:t>checking currency</w:t>
      </w:r>
    </w:p>
    <w:p w:rsidR="00000000" w:rsidRPr="00A820BA" w:rsidP="00A820BA">
      <w:pPr>
        <w:pStyle w:val="ListBullet3"/>
      </w:pPr>
      <w:r w:rsidRPr="00A820BA">
        <w:t>placement</w:t>
      </w:r>
    </w:p>
    <w:p w:rsidR="00000000" w:rsidRPr="00A820BA" w:rsidP="00A820BA">
      <w:pPr>
        <w:pStyle w:val="ListBullet3"/>
      </w:pPr>
      <w:r w:rsidRPr="00A820BA">
        <w:t>condition</w:t>
      </w:r>
    </w:p>
    <w:p w:rsidR="00000000" w:rsidRPr="00A820BA" w:rsidP="00A820BA">
      <w:pPr>
        <w:pStyle w:val="ListBullet"/>
      </w:pPr>
      <w:r w:rsidRPr="00A820BA">
        <w:t>procedures for monitoring workplace attire and grooming standards, including procedures for:</w:t>
      </w:r>
    </w:p>
    <w:p w:rsidR="00000000" w:rsidRPr="00A820BA" w:rsidP="00A820BA">
      <w:pPr>
        <w:pStyle w:val="ListBullet2"/>
      </w:pPr>
      <w:r w:rsidRPr="00A820BA">
        <w:t>communicating requirements to staff</w:t>
      </w:r>
    </w:p>
    <w:p w:rsidR="00000000" w:rsidRPr="00A820BA" w:rsidP="00A820BA">
      <w:pPr>
        <w:pStyle w:val="ListBullet2"/>
      </w:pPr>
      <w:r w:rsidRPr="00A820BA">
        <w:t>evaluating staff attire and grooming against workplace standards</w:t>
      </w:r>
    </w:p>
    <w:p w:rsidR="00000000" w:rsidRPr="00A820BA" w:rsidP="00A820BA">
      <w:pPr>
        <w:pStyle w:val="ListBullet"/>
      </w:pPr>
      <w:r w:rsidRPr="00A820BA">
        <w:t>procedures for monitoring waste disposal processes, including:</w:t>
      </w:r>
    </w:p>
    <w:p w:rsidR="00000000" w:rsidRPr="00A820BA" w:rsidP="00A820BA">
      <w:pPr>
        <w:pStyle w:val="ListBullet2"/>
      </w:pPr>
      <w:r w:rsidRPr="00A820BA">
        <w:t>workplace and local government requirements</w:t>
      </w:r>
    </w:p>
    <w:p w:rsidR="00000000" w:rsidRPr="00A820BA" w:rsidP="00A820BA">
      <w:pPr>
        <w:pStyle w:val="ListBullet2"/>
      </w:pPr>
      <w:r w:rsidRPr="00A820BA">
        <w:t>recycling procedures for:</w:t>
      </w:r>
    </w:p>
    <w:p w:rsidR="00000000" w:rsidRPr="00A820BA" w:rsidP="00A820BA">
      <w:pPr>
        <w:pStyle w:val="ListBullet3"/>
      </w:pPr>
      <w:r w:rsidRPr="00A820BA">
        <w:t>office waste</w:t>
      </w:r>
    </w:p>
    <w:p w:rsidR="00000000" w:rsidRPr="00A820BA" w:rsidP="00A820BA">
      <w:pPr>
        <w:pStyle w:val="ListBullet3"/>
      </w:pPr>
      <w:r w:rsidRPr="00A820BA">
        <w:t>service and repair work area waste</w:t>
      </w:r>
    </w:p>
    <w:p w:rsidR="00000000" w:rsidRPr="00A820BA" w:rsidP="00A820BA">
      <w:pPr>
        <w:pStyle w:val="ListBullet2"/>
      </w:pPr>
      <w:r w:rsidRPr="00A820BA">
        <w:t>waste collection schedules</w:t>
      </w:r>
    </w:p>
    <w:p w:rsidR="00000000" w:rsidRPr="00A820BA" w:rsidP="00A820BA">
      <w:pPr>
        <w:pStyle w:val="ListBullet"/>
      </w:pPr>
      <w:r w:rsidRPr="00A820BA">
        <w:t>procedures for promoting workplace products and services, including:</w:t>
      </w:r>
    </w:p>
    <w:p w:rsidR="00000000" w:rsidRPr="00A820BA" w:rsidP="00A820BA">
      <w:pPr>
        <w:pStyle w:val="ListBullet2"/>
      </w:pPr>
      <w:r w:rsidRPr="00A820BA">
        <w:t>basic principles of display and design, including layout and presentation</w:t>
      </w:r>
    </w:p>
    <w:p w:rsidR="00000000" w:rsidRPr="00A820BA" w:rsidP="00A820BA">
      <w:pPr>
        <w:pStyle w:val="ListBullet2"/>
      </w:pPr>
      <w:r w:rsidRPr="00A820BA">
        <w:t>types of display areas, including:</w:t>
      </w:r>
    </w:p>
    <w:p w:rsidR="00000000" w:rsidRPr="00A820BA" w:rsidP="00A820BA">
      <w:pPr>
        <w:pStyle w:val="ListBullet3"/>
      </w:pPr>
      <w:r w:rsidRPr="00A820BA">
        <w:t>signage and fixtures on floor</w:t>
      </w:r>
    </w:p>
    <w:p w:rsidR="00000000" w:rsidRPr="00A820BA" w:rsidP="00A820BA">
      <w:pPr>
        <w:pStyle w:val="ListBullet3"/>
      </w:pPr>
      <w:r w:rsidRPr="00A820BA">
        <w:t>interior or exteri</w:t>
      </w:r>
      <w:r w:rsidRPr="00A820BA">
        <w:t>or areas</w:t>
      </w:r>
    </w:p>
    <w:p w:rsidR="00000000" w:rsidRPr="00A820BA" w:rsidP="00A820BA">
      <w:pPr>
        <w:pStyle w:val="ListBullet3"/>
      </w:pPr>
      <w:r w:rsidRPr="00A820BA">
        <w:t>permanent or temporary displays</w:t>
      </w:r>
    </w:p>
    <w:p w:rsidR="00000000" w:rsidRPr="00A820BA" w:rsidP="00A820BA">
      <w:pPr>
        <w:pStyle w:val="ListBullet3"/>
      </w:pPr>
      <w:r w:rsidRPr="00A820BA">
        <w:t>publicly accessible areas</w:t>
      </w:r>
    </w:p>
    <w:p w:rsidR="00000000" w:rsidRPr="00A820BA" w:rsidP="00A820BA">
      <w:pPr>
        <w:pStyle w:val="ListBullet3"/>
      </w:pPr>
      <w:r w:rsidRPr="00A820BA">
        <w:t>shelves and windows in areas</w:t>
      </w:r>
    </w:p>
    <w:p w:rsidR="00000000" w:rsidRPr="00A820BA" w:rsidP="00A820BA">
      <w:pPr>
        <w:pStyle w:val="ListBullet2"/>
      </w:pPr>
      <w:r w:rsidRPr="00A820BA">
        <w:t>displaying products, including their rotation, maintenance, storage requirements, pricing and labelling</w:t>
      </w:r>
    </w:p>
    <w:p w:rsidR="00000000" w:rsidRPr="00A820BA" w:rsidP="00A820BA">
      <w:pPr>
        <w:pStyle w:val="ListBullet2"/>
      </w:pPr>
      <w:r w:rsidRPr="00A820BA">
        <w:t>arranging advertising and promotional information.</w:t>
      </w:r>
    </w:p>
    <w:p w:rsidR="00000000" w:rsidRPr="00A820BA" w:rsidP="00A820BA">
      <w:pPr>
        <w:pStyle w:val="AllowPageBreak"/>
      </w:pPr>
    </w:p>
    <w:p w:rsidR="00000000" w:rsidRPr="00A820BA" w:rsidP="00A820BA">
      <w:pPr>
        <w:pStyle w:val="Heading1"/>
      </w:pPr>
      <w:bookmarkStart w:id="4" w:name="O_796014"/>
      <w:bookmarkEnd w:id="4"/>
      <w:r w:rsidRPr="00A820BA">
        <w:t>Assessment Conditions</w:t>
      </w:r>
    </w:p>
    <w:p w:rsidR="00000000" w:rsidRPr="00A820BA" w:rsidP="003335A6">
      <w:pPr>
        <w:pStyle w:val="BodyText"/>
      </w:pPr>
      <w:r w:rsidRPr="00A820BA">
        <w:t>Assessors must satisfy NVR/AQTF assessor requirements.</w:t>
      </w:r>
    </w:p>
    <w:p w:rsidR="00000000" w:rsidRPr="00A820BA" w:rsidP="003335A6">
      <w:pPr>
        <w:pStyle w:val="BodyText"/>
      </w:pPr>
      <w:r w:rsidRPr="00A820BA">
        <w:t>Competency is to be assessed in the workplace or a simulated environment that accurately reflects performance in a real workplace setting.</w:t>
      </w:r>
    </w:p>
    <w:p w:rsidR="00000000" w:rsidRPr="00A820BA" w:rsidP="003335A6">
      <w:pPr>
        <w:pStyle w:val="BodyText"/>
      </w:pPr>
      <w:r w:rsidRPr="00A820BA">
        <w:t>Assessment must includ</w:t>
      </w:r>
      <w:r w:rsidRPr="00A820BA">
        <w:t>e direct observation of tasks.</w:t>
      </w:r>
    </w:p>
    <w:p w:rsidR="00000000" w:rsidRPr="00A820BA" w:rsidP="003335A6">
      <w:pPr>
        <w:pStyle w:val="BodyText"/>
      </w:pPr>
      <w:r w:rsidRPr="00A820BA">
        <w:t>Where assessment of competency includes third-party evidence, individuals must provide evidence that links them to having maintained the business image of an automotive workplace, e.g. maintenance plans.</w:t>
      </w:r>
    </w:p>
    <w:p w:rsidR="00000000" w:rsidRPr="00A820BA" w:rsidP="003335A6">
      <w:pPr>
        <w:pStyle w:val="BodyText"/>
      </w:pPr>
      <w:r w:rsidRPr="00A820BA">
        <w:t>Assessors must verify performance evidence through questioning on skills and knowledge to ensure correct interpretation and application.</w:t>
      </w:r>
    </w:p>
    <w:p w:rsidR="00000000" w:rsidRPr="00A820BA" w:rsidP="003335A6">
      <w:pPr>
        <w:pStyle w:val="BodyText"/>
      </w:pPr>
      <w:r w:rsidRPr="00A820BA">
        <w:t>The following resources must be made available:</w:t>
      </w:r>
    </w:p>
    <w:p w:rsidR="00000000" w:rsidRPr="00A820BA" w:rsidP="00A820BA">
      <w:pPr>
        <w:pStyle w:val="ListBullet"/>
      </w:pPr>
      <w:r w:rsidRPr="00A820BA">
        <w:t>automotive workplace or simulated workplace</w:t>
      </w:r>
    </w:p>
    <w:p w:rsidR="00000000" w:rsidRPr="00A820BA" w:rsidP="00A820BA">
      <w:pPr>
        <w:pStyle w:val="ListBullet"/>
      </w:pPr>
      <w:r w:rsidRPr="00A820BA">
        <w:t>workplace procedures rela</w:t>
      </w:r>
      <w:r w:rsidRPr="00A820BA">
        <w:t>ting to:</w:t>
      </w:r>
    </w:p>
    <w:p w:rsidR="00000000" w:rsidRPr="00A820BA" w:rsidP="00A820BA">
      <w:pPr>
        <w:pStyle w:val="ListBullet2"/>
      </w:pPr>
      <w:r w:rsidRPr="00A820BA">
        <w:t>maintaining equipment and facilities</w:t>
      </w:r>
    </w:p>
    <w:p w:rsidR="00000000" w:rsidRPr="00A820BA" w:rsidP="00A820BA">
      <w:pPr>
        <w:pStyle w:val="ListBullet2"/>
      </w:pPr>
      <w:r w:rsidRPr="00A820BA">
        <w:t>personal presentation, attire and grooming</w:t>
      </w:r>
    </w:p>
    <w:p w:rsidR="00000000" w:rsidRPr="00A820BA" w:rsidP="00A820BA">
      <w:pPr>
        <w:pStyle w:val="ListBullet2"/>
      </w:pPr>
      <w:r w:rsidRPr="00A820BA">
        <w:t xml:space="preserve">waste disposal and recycling processes </w:t>
      </w:r>
    </w:p>
    <w:p w:rsidR="00000000" w:rsidRPr="00A820BA" w:rsidP="00A820BA">
      <w:pPr>
        <w:pStyle w:val="ListBullet"/>
      </w:pPr>
      <w:r w:rsidRPr="00A820BA">
        <w:t>commercially realistic number of diverse staff working in an automotive workplace.</w:t>
      </w:r>
    </w:p>
    <w:p w:rsidR="00000000" w:rsidRPr="00A820BA" w:rsidP="00A820BA">
      <w:pPr>
        <w:pStyle w:val="AllowPageBreak"/>
      </w:pPr>
    </w:p>
    <w:p w:rsidR="00000000" w:rsidRPr="00A820BA" w:rsidP="00A820BA">
      <w:pPr>
        <w:pStyle w:val="Heading1"/>
      </w:pPr>
      <w:bookmarkStart w:id="5" w:name="O_796017"/>
      <w:bookmarkEnd w:id="5"/>
      <w:r w:rsidRPr="00A820BA">
        <w:t>Links</w:t>
      </w:r>
    </w:p>
    <w:p w:rsidR="00000000" w:rsidRPr="00A820BA" w:rsidP="003335A6">
      <w:pPr>
        <w:pStyle w:val="BodyText"/>
      </w:pPr>
      <w:r w:rsidRPr="00A820BA">
        <w:t>Companion Volume im</w:t>
      </w:r>
      <w:r w:rsidRPr="00A820B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59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20BA" w:rsidP="003335A6">
      <w:pPr>
        <w:pStyle w:val="BodyText"/>
      </w:pPr>
      <w:r w:rsidRPr="00A82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59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20BA" w:rsidP="00A820BA"/>
    <w:sectPr w:rsidSect="00A82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BA" w:rsidRPr="003335A6" w:rsidP="00333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A6" w:rsidP="00A82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5A6" w:rsidP="00A82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5A6" w:rsidP="00A82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0BA" w:rsidRPr="003335A6" w:rsidP="00333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A6" w:rsidRPr="002D2AF8" w:rsidP="00A82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AURAMA004 Maintain business image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335A6" w:rsidP="00A82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F0C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09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9E8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0BA"/>
  </w:style>
  <w:style w:type="character" w:customStyle="1" w:styleId="Heading1Char">
    <w:name w:val="Heading 1 Char"/>
    <w:basedOn w:val="DefaultParagraphFont"/>
    <w:link w:val="Heading1"/>
    <w:rsid w:val="00A82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0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0BA"/>
    <w:rPr>
      <w:b/>
      <w:spacing w:val="0"/>
    </w:rPr>
  </w:style>
  <w:style w:type="paragraph" w:styleId="ListBullet2">
    <w:name w:val="List Bullet 2"/>
    <w:basedOn w:val="List2"/>
    <w:rsid w:val="00A820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20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2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0BA"/>
    <w:rPr>
      <w:i/>
    </w:rPr>
  </w:style>
  <w:style w:type="paragraph" w:styleId="Caption">
    <w:name w:val="caption"/>
    <w:basedOn w:val="BodyText"/>
    <w:next w:val="Normal"/>
    <w:qFormat/>
    <w:rsid w:val="00A82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0BA"/>
  </w:style>
  <w:style w:type="paragraph" w:styleId="TableofFigures">
    <w:name w:val="table of figures"/>
    <w:basedOn w:val="Normal"/>
    <w:next w:val="Normal"/>
    <w:semiHidden/>
    <w:rsid w:val="00A82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0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20BA"/>
    <w:rPr>
      <w:rFonts w:ascii="Wingdings" w:hAnsi="Wingdings"/>
    </w:rPr>
  </w:style>
  <w:style w:type="paragraph" w:customStyle="1" w:styleId="TableHeading">
    <w:name w:val="Table Heading"/>
    <w:basedOn w:val="HeadingBase"/>
    <w:rsid w:val="00A82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0BA"/>
    <w:rPr>
      <w:color w:val="0033CC"/>
      <w:u w:val="none"/>
    </w:rPr>
  </w:style>
  <w:style w:type="paragraph" w:customStyle="1" w:styleId="BodyTextRight">
    <w:name w:val="Body Text Right"/>
    <w:basedOn w:val="BodyText"/>
    <w:rsid w:val="00A82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0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0BA"/>
    <w:rPr>
      <w:sz w:val="32"/>
    </w:rPr>
  </w:style>
  <w:style w:type="paragraph" w:customStyle="1" w:styleId="HeadingProcedure">
    <w:name w:val="Heading Procedure"/>
    <w:basedOn w:val="HeadingBase"/>
    <w:next w:val="Normal"/>
    <w:rsid w:val="00A82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0BA"/>
    <w:pPr>
      <w:spacing w:before="60" w:after="60"/>
    </w:pPr>
  </w:style>
  <w:style w:type="paragraph" w:styleId="ListContinue">
    <w:name w:val="List Continue"/>
    <w:basedOn w:val="List"/>
    <w:rsid w:val="00A820BA"/>
    <w:pPr>
      <w:ind w:firstLine="0"/>
    </w:pPr>
  </w:style>
  <w:style w:type="paragraph" w:customStyle="1" w:styleId="ListNote">
    <w:name w:val="List Note"/>
    <w:basedOn w:val="List"/>
    <w:rsid w:val="00A82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0BA"/>
    <w:rPr>
      <w:rFonts w:ascii="Courier New" w:hAnsi="Courier New"/>
    </w:rPr>
  </w:style>
  <w:style w:type="paragraph" w:customStyle="1" w:styleId="NoteBullet">
    <w:name w:val="Note Bullet"/>
    <w:basedOn w:val="Note"/>
    <w:rsid w:val="00A82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0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2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0BA"/>
    <w:rPr>
      <w:b/>
      <w:smallCaps/>
    </w:rPr>
  </w:style>
  <w:style w:type="paragraph" w:customStyle="1" w:styleId="TableListNumber">
    <w:name w:val="Table List Number"/>
    <w:basedOn w:val="ListNumber"/>
    <w:rsid w:val="00A82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0BA"/>
    <w:pPr>
      <w:numPr>
        <w:numId w:val="10"/>
      </w:numPr>
    </w:pPr>
  </w:style>
  <w:style w:type="paragraph" w:customStyle="1" w:styleId="ListAlpha2">
    <w:name w:val="List Alpha 2"/>
    <w:basedOn w:val="List2"/>
    <w:rsid w:val="00A820BA"/>
    <w:pPr>
      <w:numPr>
        <w:numId w:val="9"/>
      </w:numPr>
    </w:pPr>
  </w:style>
  <w:style w:type="paragraph" w:styleId="List2">
    <w:name w:val="List 2"/>
    <w:basedOn w:val="BodyText"/>
    <w:rsid w:val="00A82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0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20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20BA"/>
    <w:pPr>
      <w:numPr>
        <w:numId w:val="5"/>
      </w:numPr>
    </w:pPr>
  </w:style>
  <w:style w:type="paragraph" w:styleId="ListContinue2">
    <w:name w:val="List Continue 2"/>
    <w:basedOn w:val="List2"/>
    <w:rsid w:val="00A820BA"/>
    <w:pPr>
      <w:ind w:firstLine="0"/>
    </w:pPr>
  </w:style>
  <w:style w:type="paragraph" w:styleId="ListContinue3">
    <w:name w:val="List Continue 3"/>
    <w:basedOn w:val="List3"/>
    <w:rsid w:val="00A820BA"/>
    <w:pPr>
      <w:ind w:left="1021" w:firstLine="0"/>
    </w:pPr>
  </w:style>
  <w:style w:type="paragraph" w:styleId="ListContinue4">
    <w:name w:val="List Continue 4"/>
    <w:basedOn w:val="List4"/>
    <w:rsid w:val="00A820BA"/>
    <w:pPr>
      <w:ind w:firstLine="0"/>
    </w:pPr>
  </w:style>
  <w:style w:type="paragraph" w:styleId="ListContinue5">
    <w:name w:val="List Continue 5"/>
    <w:basedOn w:val="List5"/>
    <w:rsid w:val="00A820BA"/>
    <w:pPr>
      <w:ind w:firstLine="0"/>
    </w:pPr>
  </w:style>
  <w:style w:type="paragraph" w:styleId="ListNumber3">
    <w:name w:val="List Number 3"/>
    <w:basedOn w:val="List3"/>
    <w:rsid w:val="00A820BA"/>
    <w:pPr>
      <w:numPr>
        <w:numId w:val="6"/>
      </w:numPr>
    </w:pPr>
  </w:style>
  <w:style w:type="paragraph" w:styleId="ListNumber4">
    <w:name w:val="List Number 4"/>
    <w:basedOn w:val="List4"/>
    <w:rsid w:val="00A820BA"/>
    <w:pPr>
      <w:numPr>
        <w:numId w:val="7"/>
      </w:numPr>
    </w:pPr>
  </w:style>
  <w:style w:type="paragraph" w:styleId="ListNumber5">
    <w:name w:val="List Number 5"/>
    <w:basedOn w:val="List5"/>
    <w:rsid w:val="00A820BA"/>
    <w:pPr>
      <w:numPr>
        <w:numId w:val="8"/>
      </w:numPr>
    </w:pPr>
  </w:style>
  <w:style w:type="paragraph" w:styleId="BlockText">
    <w:name w:val="Block Text"/>
    <w:basedOn w:val="Normal"/>
    <w:rsid w:val="00A82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0BA"/>
    <w:rPr>
      <w:sz w:val="16"/>
      <w:vertAlign w:val="superscript"/>
    </w:rPr>
  </w:style>
  <w:style w:type="character" w:customStyle="1" w:styleId="Symbols">
    <w:name w:val="Symbols"/>
    <w:basedOn w:val="DefaultParagraphFont"/>
    <w:rsid w:val="00A820BA"/>
    <w:rPr>
      <w:rFonts w:ascii="Symbol" w:hAnsi="Symbol"/>
    </w:rPr>
  </w:style>
  <w:style w:type="character" w:customStyle="1" w:styleId="MenuOptions">
    <w:name w:val="Menu Options"/>
    <w:basedOn w:val="DefaultParagraphFont"/>
    <w:rsid w:val="00A82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0BA"/>
    <w:rPr>
      <w:b/>
    </w:rPr>
  </w:style>
  <w:style w:type="character" w:customStyle="1" w:styleId="Underlined">
    <w:name w:val="Underlined"/>
    <w:basedOn w:val="DefaultParagraphFont"/>
    <w:rsid w:val="00A820BA"/>
    <w:rPr>
      <w:u w:val="single"/>
    </w:rPr>
  </w:style>
  <w:style w:type="paragraph" w:customStyle="1" w:styleId="TableBodyTextRight">
    <w:name w:val="Table Body Text Right"/>
    <w:basedOn w:val="TableBodyText"/>
    <w:rsid w:val="00A82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0BA"/>
    <w:rPr>
      <w:sz w:val="18"/>
    </w:rPr>
  </w:style>
  <w:style w:type="paragraph" w:customStyle="1" w:styleId="BodySmallRight">
    <w:name w:val="Body Small Right"/>
    <w:basedOn w:val="BodyTextRight"/>
    <w:rsid w:val="00A820BA"/>
    <w:rPr>
      <w:sz w:val="18"/>
      <w:szCs w:val="18"/>
    </w:rPr>
  </w:style>
  <w:style w:type="paragraph" w:customStyle="1" w:styleId="MarginEdition">
    <w:name w:val="Margin Edition"/>
    <w:basedOn w:val="MarginNote"/>
    <w:rsid w:val="00A82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0BA"/>
    <w:rPr>
      <w:sz w:val="2"/>
      <w:szCs w:val="2"/>
    </w:rPr>
  </w:style>
  <w:style w:type="character" w:customStyle="1" w:styleId="Small">
    <w:name w:val="Small"/>
    <w:basedOn w:val="DefaultParagraphFont"/>
    <w:rsid w:val="00A820BA"/>
    <w:rPr>
      <w:sz w:val="16"/>
    </w:rPr>
  </w:style>
  <w:style w:type="paragraph" w:customStyle="1" w:styleId="WideTable">
    <w:name w:val="Wide Table"/>
    <w:basedOn w:val="Normal"/>
    <w:rsid w:val="00A82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0BA"/>
  </w:style>
  <w:style w:type="paragraph" w:styleId="Quote">
    <w:name w:val="Quote"/>
    <w:basedOn w:val="Heading1"/>
    <w:link w:val="QuoteChar"/>
    <w:qFormat/>
    <w:rsid w:val="00A82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0BA"/>
    <w:pPr>
      <w:pageBreakBefore/>
    </w:pPr>
  </w:style>
  <w:style w:type="paragraph" w:customStyle="1" w:styleId="Border">
    <w:name w:val="Border"/>
    <w:basedOn w:val="Normal"/>
    <w:qFormat/>
    <w:rsid w:val="00A82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0BA"/>
    <w:rPr>
      <w:u w:val="single"/>
    </w:rPr>
  </w:style>
  <w:style w:type="character" w:customStyle="1" w:styleId="BoldandItalics">
    <w:name w:val="Bold and Italics"/>
    <w:qFormat/>
    <w:rsid w:val="00A820BA"/>
    <w:rPr>
      <w:b/>
      <w:i/>
      <w:u w:val="none"/>
    </w:rPr>
  </w:style>
  <w:style w:type="paragraph" w:styleId="BalloonText">
    <w:name w:val="Balloon Text"/>
    <w:basedOn w:val="Normal"/>
    <w:link w:val="BalloonTextChar"/>
    <w:rsid w:val="00A82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0BA"/>
    <w:pPr>
      <w:spacing w:before="0" w:after="0"/>
    </w:pPr>
  </w:style>
  <w:style w:type="paragraph" w:customStyle="1" w:styleId="BodyTextBold">
    <w:name w:val="Body Text Bold"/>
    <w:basedOn w:val="BodyText"/>
    <w:qFormat/>
    <w:rsid w:val="00A820BA"/>
    <w:rPr>
      <w:b/>
    </w:rPr>
  </w:style>
  <w:style w:type="character" w:styleId="Hyperlink">
    <w:name w:val="Hyperlink"/>
    <w:basedOn w:val="DefaultParagraphFont"/>
    <w:uiPriority w:val="99"/>
    <w:unhideWhenUsed/>
    <w:rsid w:val="00333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3543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AURAMA004 Maintain business image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2022-06-23T07:16:00Z</dcterms:created>
  <dcterms:modified xsi:type="dcterms:W3CDTF">2022-06-23T07:16:00Z</dcterms:modified>
</cp:coreProperties>
</file>