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E2D" w:rsidP="004F2E2D">
      <w:pPr>
        <w:pStyle w:val="Title"/>
      </w:pPr>
      <w:r>
        <w:fldChar w:fldCharType="begin"/>
      </w:r>
      <w:r>
        <w:instrText xml:space="preserve"> TITLE   \* MERGEFORMAT </w:instrText>
      </w:r>
      <w:r>
        <w:fldChar w:fldCharType="separate"/>
      </w:r>
      <w:r>
        <w:t>AURAKA002 Adapt work processes to new technologies in an automotive workplace</w:t>
      </w:r>
      <w:r>
        <w:fldChar w:fldCharType="end"/>
      </w:r>
    </w:p>
    <w:p w:rsidR="004F2E2D" w:rsidP="004F2E2D">
      <w:pPr>
        <w:pStyle w:val="Version"/>
        <w:sectPr w:rsidSect="008815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5B6" w:rsidP="008815B6">
      <w:pPr>
        <w:pStyle w:val="SuperHeading"/>
      </w:pPr>
      <w:r w:rsidRPr="008815B6">
        <w:t>AURAKA002 Adapt work processes to new technologies in an automotive workplace</w:t>
      </w:r>
    </w:p>
    <w:p w:rsidR="00000000" w:rsidRPr="008815B6" w:rsidP="008815B6">
      <w:pPr>
        <w:pStyle w:val="Heading1"/>
      </w:pPr>
      <w:bookmarkStart w:id="1" w:name="O_795906"/>
      <w:bookmarkEnd w:id="1"/>
      <w:r w:rsidRPr="008815B6">
        <w:t>Modification History</w:t>
      </w:r>
    </w:p>
    <w:tbl>
      <w:tblPr>
        <w:tblW w:w="9639" w:type="dxa"/>
        <w:tblLayout w:type="fixed"/>
        <w:tblCellMar>
          <w:left w:w="62" w:type="dxa"/>
          <w:right w:w="62" w:type="dxa"/>
        </w:tblCellMar>
        <w:tblLook w:val="0000"/>
      </w:tblPr>
      <w:tblGrid>
        <w:gridCol w:w="2835"/>
        <w:gridCol w:w="6804"/>
      </w:tblGrid>
      <w:tr w:rsidTr="004F2E2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5B6" w:rsidP="008815B6">
            <w:pPr>
              <w:pStyle w:val="BodyText"/>
            </w:pPr>
            <w:r w:rsidRPr="008815B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5B6">
            <w:pPr>
              <w:pStyle w:val="BodyText"/>
              <w:rPr>
                <w:lang w:val="en-NZ"/>
              </w:rPr>
            </w:pPr>
            <w:r w:rsidRPr="008815B6">
              <w:rPr>
                <w:rStyle w:val="SpecialBold"/>
              </w:rPr>
              <w:t>Comment</w:t>
            </w:r>
          </w:p>
        </w:tc>
      </w:tr>
      <w:tr w:rsidTr="004F2E2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5B6">
            <w:pPr>
              <w:pStyle w:val="BodyText"/>
              <w:rPr>
                <w:lang w:val="en-NZ"/>
              </w:rPr>
            </w:pPr>
            <w:r w:rsidRPr="008815B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5B6" w:rsidP="008815B6">
            <w:pPr>
              <w:pStyle w:val="BodyText"/>
            </w:pPr>
            <w:r w:rsidRPr="008815B6">
              <w:t>New unit of competency.</w:t>
            </w:r>
          </w:p>
        </w:tc>
      </w:tr>
    </w:tbl>
    <w:p w:rsidR="00000000" w:rsidRPr="008815B6" w:rsidP="008815B6">
      <w:pPr>
        <w:pStyle w:val="BodyText"/>
      </w:pPr>
    </w:p>
    <w:p w:rsidR="00000000" w:rsidRPr="008815B6" w:rsidP="008815B6">
      <w:pPr>
        <w:pStyle w:val="AllowPageBreak"/>
      </w:pPr>
    </w:p>
    <w:p w:rsidR="00000000" w:rsidRPr="008815B6" w:rsidP="008815B6">
      <w:pPr>
        <w:pStyle w:val="Heading1"/>
      </w:pPr>
      <w:bookmarkStart w:id="2" w:name="O_795907"/>
      <w:bookmarkEnd w:id="2"/>
      <w:r w:rsidRPr="008815B6">
        <w:t>Application</w:t>
      </w:r>
    </w:p>
    <w:p w:rsidR="00000000" w:rsidRPr="008815B6" w:rsidP="004F2E2D">
      <w:pPr>
        <w:pStyle w:val="BodyText"/>
      </w:pPr>
      <w:r w:rsidRPr="008815B6">
        <w:t xml:space="preserve">This unit describes the performance outcomes required to investigate the nature of new technologies, and modify existing work processes and procedures to incorporate the new technologies. </w:t>
      </w:r>
    </w:p>
    <w:p w:rsidR="00000000" w:rsidRPr="008815B6" w:rsidP="004F2E2D">
      <w:pPr>
        <w:pStyle w:val="BodyText"/>
      </w:pPr>
      <w:r w:rsidRPr="008815B6">
        <w:t>It applies to those working in the automotive industry. It involve</w:t>
      </w:r>
      <w:r w:rsidRPr="008815B6">
        <w:t>s adapting work processes and new technologies in an automotive service or repair workplace or an automotive office administration environment.</w:t>
      </w:r>
    </w:p>
    <w:p w:rsidR="00000000" w:rsidRPr="008815B6" w:rsidP="004F2E2D">
      <w:pPr>
        <w:pStyle w:val="BodyText"/>
      </w:pPr>
      <w:r w:rsidRPr="008815B6">
        <w:t>No licensing, legislative, regulatory or certification requirements apply to this unit at the time of publicati</w:t>
      </w:r>
      <w:r w:rsidRPr="008815B6">
        <w:t>on.</w:t>
      </w:r>
    </w:p>
    <w:p w:rsidR="00000000" w:rsidRPr="008815B6" w:rsidP="008815B6">
      <w:pPr>
        <w:pStyle w:val="Heading1"/>
      </w:pPr>
      <w:bookmarkStart w:id="3" w:name="O_795909"/>
      <w:bookmarkEnd w:id="3"/>
      <w:r w:rsidRPr="008815B6">
        <w:t>Competency Field</w:t>
      </w:r>
    </w:p>
    <w:p w:rsidR="00000000" w:rsidRPr="008815B6" w:rsidP="004F2E2D">
      <w:pPr>
        <w:pStyle w:val="BodyText"/>
      </w:pPr>
      <w:r w:rsidRPr="008815B6">
        <w:t>Common</w:t>
      </w:r>
    </w:p>
    <w:p w:rsidR="00000000" w:rsidRPr="008815B6" w:rsidP="008815B6">
      <w:pPr>
        <w:pStyle w:val="Heading1"/>
      </w:pPr>
      <w:bookmarkStart w:id="4" w:name="O_795910"/>
      <w:bookmarkEnd w:id="4"/>
      <w:r w:rsidRPr="008815B6">
        <w:t>Unit Sector</w:t>
      </w:r>
    </w:p>
    <w:p w:rsidR="00000000" w:rsidRPr="008815B6" w:rsidP="004F2E2D">
      <w:pPr>
        <w:pStyle w:val="BodyText"/>
      </w:pPr>
      <w:r w:rsidRPr="008815B6">
        <w:t>Information Technology</w:t>
      </w:r>
    </w:p>
    <w:p w:rsidR="00000000" w:rsidRPr="008815B6" w:rsidP="008815B6">
      <w:pPr>
        <w:pStyle w:val="Heading1"/>
      </w:pPr>
      <w:bookmarkStart w:id="5" w:name="O_795911"/>
      <w:bookmarkEnd w:id="5"/>
      <w:r w:rsidRPr="008815B6">
        <w:t>Elements and Performance Criteria</w:t>
      </w:r>
    </w:p>
    <w:tbl>
      <w:tblPr>
        <w:tblW w:w="9639" w:type="dxa"/>
        <w:tblLayout w:type="fixed"/>
        <w:tblCellMar>
          <w:left w:w="62" w:type="dxa"/>
          <w:right w:w="62" w:type="dxa"/>
        </w:tblCellMar>
        <w:tblLook w:val="0000"/>
      </w:tblPr>
      <w:tblGrid>
        <w:gridCol w:w="2835"/>
        <w:gridCol w:w="6804"/>
      </w:tblGrid>
      <w:tr w:rsidTr="008815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BodyText"/>
            </w:pPr>
            <w:r w:rsidRPr="008815B6">
              <w:rPr>
                <w:rStyle w:val="SpecialBold"/>
              </w:rPr>
              <w:t>Elements</w:t>
            </w:r>
          </w:p>
          <w:p w:rsidR="00000000" w:rsidRPr="008815B6" w:rsidP="008815B6">
            <w:pPr>
              <w:pStyle w:val="BodyText"/>
            </w:pPr>
            <w:r w:rsidRPr="008815B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BodyText"/>
            </w:pPr>
            <w:r w:rsidRPr="008815B6">
              <w:rPr>
                <w:rStyle w:val="SpecialBold"/>
              </w:rPr>
              <w:t>Performance Criteria</w:t>
            </w:r>
          </w:p>
          <w:p w:rsidR="00000000" w:rsidP="008815B6">
            <w:pPr>
              <w:pStyle w:val="BodyText"/>
              <w:rPr>
                <w:lang w:val="en-NZ"/>
              </w:rPr>
            </w:pPr>
            <w:r w:rsidRPr="008815B6">
              <w:t>Performance criteria describe the performance needed to demonstrate achievement of the element. Where bold and italicised text is used, further information is detailed in the range of conditions section.</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
              <w:rPr>
                <w:lang w:val="en-NZ"/>
              </w:rPr>
            </w:pPr>
            <w:r w:rsidRPr="008815B6">
              <w:t>1.</w:t>
            </w:r>
            <w:r w:rsidRPr="008815B6">
              <w:tab/>
              <w:t>Investigate the new 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List"/>
            </w:pPr>
            <w:r w:rsidRPr="008815B6">
              <w:t>1.1</w:t>
            </w:r>
            <w:r w:rsidRPr="008815B6">
              <w:tab/>
              <w:t>Information i</w:t>
            </w:r>
            <w:r w:rsidRPr="008815B6">
              <w:t xml:space="preserve">s obtained on new technology through a range of </w:t>
            </w:r>
            <w:r w:rsidRPr="008815B6">
              <w:rPr>
                <w:rStyle w:val="BoldandItalics"/>
              </w:rPr>
              <w:t>sources</w:t>
            </w:r>
            <w:r w:rsidRPr="008815B6">
              <w:t xml:space="preserve"> and in line with workplace expectations and procedures</w:t>
            </w:r>
          </w:p>
          <w:p w:rsidR="00000000" w:rsidRPr="008815B6" w:rsidP="008815B6">
            <w:pPr>
              <w:pStyle w:val="List"/>
            </w:pPr>
            <w:r w:rsidRPr="008815B6">
              <w:t>1.2</w:t>
            </w:r>
            <w:r w:rsidRPr="008815B6">
              <w:tab/>
              <w:t>New technologies of value to the workplace are identified and evaluated to determine their application and suitability</w:t>
            </w:r>
          </w:p>
          <w:p w:rsidR="00000000" w:rsidRPr="008815B6" w:rsidP="008815B6">
            <w:pPr>
              <w:pStyle w:val="List"/>
            </w:pPr>
            <w:r w:rsidRPr="008815B6">
              <w:t>1.3</w:t>
            </w:r>
            <w:r w:rsidRPr="008815B6">
              <w:tab/>
              <w:t>Impact of new tech</w:t>
            </w:r>
            <w:r w:rsidRPr="008815B6">
              <w:t>nologies on existing work processes is identified and analysed</w:t>
            </w:r>
          </w:p>
          <w:p w:rsidR="00000000" w:rsidP="008815B6">
            <w:pPr>
              <w:pStyle w:val="List"/>
              <w:rPr>
                <w:lang w:val="en-NZ"/>
              </w:rPr>
            </w:pPr>
            <w:r w:rsidRPr="008815B6">
              <w:t>1.4</w:t>
            </w:r>
            <w:r w:rsidRPr="008815B6">
              <w:tab/>
              <w:t>Information about additional materials and equipment required to adopt the technology is sourced and evaluated</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
              <w:rPr>
                <w:lang w:val="en-NZ"/>
              </w:rPr>
            </w:pPr>
            <w:r w:rsidRPr="008815B6">
              <w:t>2.</w:t>
            </w:r>
            <w:r w:rsidRPr="008815B6">
              <w:tab/>
              <w:t>Modify existing work processes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List"/>
            </w:pPr>
            <w:r w:rsidRPr="008815B6">
              <w:t>2.1</w:t>
            </w:r>
            <w:r w:rsidRPr="008815B6">
              <w:tab/>
            </w:r>
            <w:r w:rsidRPr="008815B6">
              <w:t>Action plan is prepared to implement new technology into work processes</w:t>
            </w:r>
          </w:p>
          <w:p w:rsidR="00000000" w:rsidRPr="008815B6" w:rsidP="008815B6">
            <w:pPr>
              <w:pStyle w:val="List"/>
            </w:pPr>
            <w:r w:rsidRPr="008815B6">
              <w:t>2.2</w:t>
            </w:r>
            <w:r w:rsidRPr="008815B6">
              <w:tab/>
              <w:t>Processes are modified to incorporate new technologies</w:t>
            </w:r>
          </w:p>
          <w:p w:rsidR="00000000" w:rsidRPr="008815B6" w:rsidP="008815B6">
            <w:pPr>
              <w:pStyle w:val="List"/>
            </w:pPr>
            <w:r w:rsidRPr="008815B6">
              <w:t>2.3</w:t>
            </w:r>
            <w:r w:rsidRPr="008815B6">
              <w:tab/>
              <w:t>Impact on workflow and productivity is analysed and minimised through planning process and communication with staff</w:t>
            </w:r>
          </w:p>
          <w:p w:rsidR="00000000" w:rsidRPr="008815B6" w:rsidP="008815B6">
            <w:pPr>
              <w:pStyle w:val="List"/>
            </w:pPr>
            <w:r w:rsidRPr="008815B6">
              <w:t>2.4</w:t>
            </w:r>
            <w:r w:rsidRPr="008815B6">
              <w:tab/>
              <w:t>I</w:t>
            </w:r>
            <w:r w:rsidRPr="008815B6">
              <w:t>nformation on the use of new technologies is communicated to staff, as required</w:t>
            </w:r>
          </w:p>
        </w:tc>
      </w:tr>
    </w:tbl>
    <w:p w:rsidR="00000000" w:rsidRPr="008815B6" w:rsidP="008815B6">
      <w:pPr>
        <w:pStyle w:val="BodyText"/>
      </w:pPr>
    </w:p>
    <w:p w:rsidR="00000000" w:rsidRPr="008815B6" w:rsidP="008815B6">
      <w:pPr>
        <w:pStyle w:val="AllowPageBreak"/>
      </w:pPr>
    </w:p>
    <w:p w:rsidR="00000000" w:rsidRPr="008815B6" w:rsidP="008815B6">
      <w:pPr>
        <w:pStyle w:val="Heading1"/>
      </w:pPr>
      <w:bookmarkStart w:id="6" w:name="O_795912"/>
      <w:bookmarkEnd w:id="6"/>
      <w:r w:rsidRPr="008815B6">
        <w:t>Foundation Skills</w:t>
      </w:r>
    </w:p>
    <w:p w:rsidR="00000000" w:rsidRPr="008815B6" w:rsidP="004F2E2D">
      <w:pPr>
        <w:pStyle w:val="BodyText"/>
      </w:pPr>
      <w:r w:rsidRPr="008815B6">
        <w:t>This section describes those language, literacy, numeracy and employment skills that are essential to performance and are not explicit in t</w:t>
      </w:r>
      <w:r w:rsidRPr="008815B6">
        <w:t>he performance criteria.</w:t>
      </w:r>
    </w:p>
    <w:tbl>
      <w:tblPr>
        <w:tblW w:w="9639" w:type="dxa"/>
        <w:tblLayout w:type="fixed"/>
        <w:tblCellMar>
          <w:left w:w="62" w:type="dxa"/>
          <w:right w:w="62" w:type="dxa"/>
        </w:tblCellMar>
        <w:tblLook w:val="0000"/>
      </w:tblPr>
      <w:tblGrid>
        <w:gridCol w:w="2835"/>
        <w:gridCol w:w="6804"/>
      </w:tblGrid>
      <w:tr w:rsidTr="008815B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BodyText"/>
            </w:pPr>
            <w:r w:rsidRPr="008815B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rPr>
                <w:rStyle w:val="SpecialBold"/>
              </w:rPr>
              <w:t>Description</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identify sources of information, assistance and expert knowledge to expand knowledge, skills and understanding relating to new technologies.</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research and critically analyse text and numerical information about new technologies from a range of sources.</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legibly and accurately record information about new technologies and convey to others using clear and concise language.</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Ora</w:t>
            </w:r>
            <w:r w:rsidRPr="008815B6">
              <w:t>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clearly present information to others about new technologies and changes to work processes using concise language and tone appropriate for audience.</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use mathematical ideas and techniques to interpret numeri</w:t>
            </w:r>
            <w:r w:rsidRPr="008815B6">
              <w:t>cal information relating to new technologies and impact on work processes.</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Initiative and enterprise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proactively adopt new technologies and adapt and improve work processes.</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ListBullet"/>
              <w:rPr>
                <w:lang w:val="en-NZ"/>
              </w:rPr>
            </w:pPr>
            <w:r w:rsidRPr="008815B6">
              <w:t>plan and prioritise implementation of new technologies in work processes.</w:t>
            </w:r>
          </w:p>
        </w:tc>
      </w:tr>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ListBullet"/>
            </w:pPr>
            <w:r w:rsidRPr="008815B6">
              <w:t>use computers.</w:t>
            </w:r>
          </w:p>
        </w:tc>
      </w:tr>
    </w:tbl>
    <w:p w:rsidR="00000000" w:rsidRPr="008815B6" w:rsidP="008815B6">
      <w:pPr>
        <w:pStyle w:val="BodyText"/>
      </w:pPr>
    </w:p>
    <w:p w:rsidR="00000000" w:rsidRPr="008815B6" w:rsidP="008815B6">
      <w:pPr>
        <w:pStyle w:val="AllowPageBreak"/>
      </w:pPr>
    </w:p>
    <w:p w:rsidR="00000000" w:rsidRPr="008815B6" w:rsidP="008815B6">
      <w:pPr>
        <w:pStyle w:val="Heading1"/>
      </w:pPr>
      <w:bookmarkStart w:id="7" w:name="O_795913"/>
      <w:bookmarkEnd w:id="7"/>
      <w:r w:rsidRPr="008815B6">
        <w:t>Range of Conditions</w:t>
      </w:r>
    </w:p>
    <w:p w:rsidR="00000000" w:rsidRPr="008815B6" w:rsidP="004F2E2D">
      <w:pPr>
        <w:pStyle w:val="BodyText"/>
      </w:pPr>
      <w:r w:rsidRPr="008815B6">
        <w:t>This section specifies work environments and conditions that may affect performance. Essential operating</w:t>
      </w:r>
      <w:r w:rsidRPr="008815B6">
        <w:t xml:space="preserve"> conditions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815B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5B6">
            <w:pPr>
              <w:pStyle w:val="BodyText"/>
              <w:rPr>
                <w:lang w:val="en-NZ"/>
              </w:rPr>
            </w:pPr>
            <w:r w:rsidRPr="008815B6">
              <w:rPr>
                <w:rStyle w:val="BoldandItalics"/>
              </w:rPr>
              <w:t>S</w:t>
            </w:r>
            <w:r w:rsidRPr="008815B6">
              <w:rPr>
                <w:rStyle w:val="BoldandItalics"/>
              </w:rPr>
              <w:t xml:space="preserve">ources </w:t>
            </w:r>
            <w:r w:rsidRPr="008815B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5B6" w:rsidP="008815B6">
            <w:pPr>
              <w:pStyle w:val="ListBullet"/>
            </w:pPr>
            <w:r w:rsidRPr="008815B6">
              <w:t>desk-based research</w:t>
            </w:r>
          </w:p>
          <w:p w:rsidR="00000000" w:rsidRPr="008815B6" w:rsidP="008815B6">
            <w:pPr>
              <w:pStyle w:val="ListBullet"/>
            </w:pPr>
            <w:r w:rsidRPr="008815B6">
              <w:t>consultation with technical sources</w:t>
            </w:r>
          </w:p>
          <w:p w:rsidR="00000000" w:rsidRPr="008815B6" w:rsidP="008815B6">
            <w:pPr>
              <w:pStyle w:val="ListBullet"/>
            </w:pPr>
            <w:r w:rsidRPr="008815B6">
              <w:t>training and information sessions.</w:t>
            </w:r>
          </w:p>
        </w:tc>
      </w:tr>
    </w:tbl>
    <w:p w:rsidR="00000000" w:rsidRPr="008815B6" w:rsidP="008815B6">
      <w:pPr>
        <w:pStyle w:val="BodyText"/>
      </w:pPr>
    </w:p>
    <w:p w:rsidR="00000000" w:rsidRPr="008815B6" w:rsidP="008815B6">
      <w:pPr>
        <w:pStyle w:val="AllowPageBreak"/>
      </w:pPr>
    </w:p>
    <w:p w:rsidR="00000000" w:rsidRPr="008815B6" w:rsidP="008815B6">
      <w:pPr>
        <w:pStyle w:val="Heading1"/>
      </w:pPr>
      <w:bookmarkStart w:id="8" w:name="O_795914"/>
      <w:bookmarkEnd w:id="8"/>
      <w:r w:rsidRPr="008815B6">
        <w:t>Unit Mapping Information</w:t>
      </w:r>
    </w:p>
    <w:p w:rsidR="00000000" w:rsidRPr="008815B6" w:rsidP="004F2E2D">
      <w:pPr>
        <w:pStyle w:val="BodyText"/>
      </w:pPr>
      <w:r w:rsidRPr="008815B6">
        <w:t>Equivalent to AURAKA3002 Adapt work processes to new technologies</w:t>
      </w:r>
    </w:p>
    <w:p w:rsidR="00000000" w:rsidRPr="008815B6" w:rsidP="008815B6">
      <w:pPr>
        <w:pStyle w:val="Heading1"/>
      </w:pPr>
      <w:bookmarkStart w:id="9" w:name="O_795921"/>
      <w:bookmarkEnd w:id="9"/>
      <w:r w:rsidRPr="008815B6">
        <w:t>Links</w:t>
      </w:r>
    </w:p>
    <w:p w:rsidR="00000000" w:rsidRPr="008815B6" w:rsidP="004F2E2D">
      <w:pPr>
        <w:pStyle w:val="BodyText"/>
      </w:pPr>
      <w:r w:rsidRPr="008815B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38C8">
        <w:rPr>
          <w:rStyle w:val="Hyperlink"/>
        </w:rPr>
        <w:t>https://vetnet.gov.au/Pages/TrainingDocs.aspx?q=b4278d82-d487-4070-a8c4-78045ec695b1</w:t>
      </w:r>
      <w:r>
        <w:fldChar w:fldCharType="end"/>
      </w:r>
    </w:p>
    <w:p w:rsidR="00000000" w:rsidRPr="008815B6" w:rsidP="008815B6"/>
    <w:sectPr w:rsidSect="008815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6" w:rsidRPr="004F2E2D" w:rsidP="004F2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D" w:rsidP="008815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2E2D" w:rsidP="008815B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2E2D" w:rsidP="008815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5B6" w:rsidRPr="004F2E2D" w:rsidP="004F2E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5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E2D" w:rsidRPr="002D2AF8" w:rsidP="008815B6">
    <w:pPr>
      <w:pStyle w:val="Header"/>
      <w:framePr w:wrap="around"/>
    </w:pPr>
    <w:r>
      <w:fldChar w:fldCharType="begin"/>
    </w:r>
    <w:r>
      <w:instrText xml:space="preserve"> TITLE   \* MERGEFORMAT </w:instrText>
    </w:r>
    <w:r>
      <w:fldChar w:fldCharType="separate"/>
    </w:r>
    <w:r>
      <w:t>AURAKA002 Adapt work processes to new technologies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F2E2D" w:rsidP="008815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666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D4FA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5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5B6"/>
    <w:pPr>
      <w:spacing w:before="360" w:after="60"/>
      <w:outlineLvl w:val="0"/>
    </w:pPr>
    <w:rPr>
      <w:sz w:val="32"/>
    </w:rPr>
  </w:style>
  <w:style w:type="paragraph" w:styleId="Heading2">
    <w:name w:val="heading 2"/>
    <w:basedOn w:val="HeadingBase"/>
    <w:next w:val="BodyText"/>
    <w:link w:val="Heading2Char"/>
    <w:qFormat/>
    <w:rsid w:val="008815B6"/>
    <w:pPr>
      <w:keepLines/>
      <w:spacing w:before="240" w:after="120"/>
      <w:outlineLvl w:val="1"/>
    </w:pPr>
    <w:rPr>
      <w:sz w:val="28"/>
      <w:szCs w:val="40"/>
    </w:rPr>
  </w:style>
  <w:style w:type="paragraph" w:styleId="Heading3">
    <w:name w:val="heading 3"/>
    <w:basedOn w:val="HeadingBase"/>
    <w:next w:val="BodyText"/>
    <w:link w:val="Heading3Char"/>
    <w:qFormat/>
    <w:rsid w:val="008815B6"/>
    <w:pPr>
      <w:spacing w:before="180" w:after="120"/>
      <w:outlineLvl w:val="2"/>
    </w:pPr>
    <w:rPr>
      <w:spacing w:val="-10"/>
      <w:kern w:val="32"/>
    </w:rPr>
  </w:style>
  <w:style w:type="paragraph" w:styleId="Heading4">
    <w:name w:val="heading 4"/>
    <w:basedOn w:val="HeadingBase"/>
    <w:next w:val="BodyText"/>
    <w:link w:val="Heading4Char"/>
    <w:qFormat/>
    <w:rsid w:val="008815B6"/>
    <w:pPr>
      <w:spacing w:before="160" w:after="120"/>
      <w:outlineLvl w:val="3"/>
    </w:pPr>
    <w:rPr>
      <w:sz w:val="22"/>
    </w:rPr>
  </w:style>
  <w:style w:type="paragraph" w:styleId="Heading5">
    <w:name w:val="heading 5"/>
    <w:basedOn w:val="HeadingBase"/>
    <w:next w:val="Normal"/>
    <w:link w:val="Heading5Char"/>
    <w:qFormat/>
    <w:rsid w:val="008815B6"/>
    <w:pPr>
      <w:spacing w:before="80"/>
      <w:outlineLvl w:val="4"/>
    </w:pPr>
    <w:rPr>
      <w:color w:val="918585"/>
      <w:sz w:val="20"/>
    </w:rPr>
  </w:style>
  <w:style w:type="paragraph" w:styleId="Heading6">
    <w:name w:val="heading 6"/>
    <w:basedOn w:val="HeadingBase"/>
    <w:next w:val="Normal"/>
    <w:link w:val="Heading6Char"/>
    <w:qFormat/>
    <w:rsid w:val="008815B6"/>
    <w:pPr>
      <w:spacing w:before="60"/>
      <w:outlineLvl w:val="5"/>
    </w:pPr>
    <w:rPr>
      <w:color w:val="918585"/>
      <w:sz w:val="20"/>
    </w:rPr>
  </w:style>
  <w:style w:type="paragraph" w:styleId="Heading7">
    <w:name w:val="heading 7"/>
    <w:basedOn w:val="Normal"/>
    <w:next w:val="Normal"/>
    <w:link w:val="Heading7Char"/>
    <w:qFormat/>
    <w:rsid w:val="008815B6"/>
    <w:pPr>
      <w:ind w:left="720"/>
      <w:outlineLvl w:val="6"/>
    </w:pPr>
    <w:rPr>
      <w:i/>
    </w:rPr>
  </w:style>
  <w:style w:type="paragraph" w:styleId="Heading8">
    <w:name w:val="heading 8"/>
    <w:basedOn w:val="Normal"/>
    <w:next w:val="Normal"/>
    <w:link w:val="Heading8Char"/>
    <w:qFormat/>
    <w:rsid w:val="008815B6"/>
    <w:pPr>
      <w:ind w:left="720"/>
      <w:outlineLvl w:val="7"/>
    </w:pPr>
    <w:rPr>
      <w:i/>
    </w:rPr>
  </w:style>
  <w:style w:type="paragraph" w:styleId="Heading9">
    <w:name w:val="heading 9"/>
    <w:basedOn w:val="Normal"/>
    <w:next w:val="Normal"/>
    <w:link w:val="Heading9Char"/>
    <w:qFormat/>
    <w:rsid w:val="008815B6"/>
    <w:pPr>
      <w:ind w:left="720"/>
      <w:outlineLvl w:val="8"/>
    </w:pPr>
    <w:rPr>
      <w:i/>
    </w:rPr>
  </w:style>
  <w:style w:type="character" w:default="1" w:styleId="DefaultParagraphFont">
    <w:name w:val="Default Paragraph Font"/>
    <w:uiPriority w:val="1"/>
    <w:unhideWhenUsed/>
    <w:rsid w:val="008815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5B6"/>
  </w:style>
  <w:style w:type="character" w:customStyle="1" w:styleId="Heading1Char">
    <w:name w:val="Heading 1 Char"/>
    <w:basedOn w:val="DefaultParagraphFont"/>
    <w:link w:val="Heading1"/>
    <w:rsid w:val="008815B6"/>
    <w:rPr>
      <w:rFonts w:ascii="Times New Roman" w:eastAsia="Times New Roman" w:hAnsi="Times New Roman" w:cs="Times New Roman"/>
      <w:b/>
      <w:sz w:val="32"/>
      <w:szCs w:val="20"/>
      <w:lang w:eastAsia="en-US"/>
    </w:rPr>
  </w:style>
  <w:style w:type="paragraph" w:styleId="BodyText">
    <w:name w:val="Body Text"/>
    <w:basedOn w:val="Normal"/>
    <w:link w:val="BodyTextChar"/>
    <w:rsid w:val="008815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5B6"/>
    <w:rPr>
      <w:rFonts w:ascii="Times New Roman" w:eastAsia="Times New Roman" w:hAnsi="Times New Roman" w:cs="Times New Roman"/>
      <w:sz w:val="24"/>
      <w:lang w:eastAsia="en-US"/>
    </w:rPr>
  </w:style>
  <w:style w:type="paragraph" w:styleId="List">
    <w:name w:val="List"/>
    <w:basedOn w:val="BodyText"/>
    <w:next w:val="BodyText"/>
    <w:rsid w:val="008815B6"/>
    <w:pPr>
      <w:tabs>
        <w:tab w:val="left" w:pos="340"/>
      </w:tabs>
      <w:spacing w:before="60" w:after="60"/>
      <w:ind w:left="340" w:hanging="340"/>
    </w:pPr>
  </w:style>
  <w:style w:type="paragraph" w:styleId="ListBullet">
    <w:name w:val="List Bullet"/>
    <w:basedOn w:val="List"/>
    <w:rsid w:val="008815B6"/>
    <w:pPr>
      <w:numPr>
        <w:numId w:val="11"/>
      </w:numPr>
      <w:tabs>
        <w:tab w:val="clear" w:pos="340"/>
      </w:tabs>
      <w:spacing w:before="40" w:after="40"/>
    </w:pPr>
  </w:style>
  <w:style w:type="character" w:customStyle="1" w:styleId="SpecialBold">
    <w:name w:val="Special Bold"/>
    <w:basedOn w:val="DefaultParagraphFont"/>
    <w:rsid w:val="008815B6"/>
    <w:rPr>
      <w:b/>
      <w:spacing w:val="0"/>
    </w:rPr>
  </w:style>
  <w:style w:type="paragraph" w:customStyle="1" w:styleId="SuperHeading">
    <w:name w:val="SuperHeading"/>
    <w:basedOn w:val="Normal"/>
    <w:rsid w:val="008815B6"/>
    <w:pPr>
      <w:spacing w:before="240" w:after="120"/>
      <w:outlineLvl w:val="0"/>
    </w:pPr>
    <w:rPr>
      <w:rFonts w:ascii="Times New Roman" w:hAnsi="Times New Roman"/>
      <w:b/>
      <w:sz w:val="32"/>
    </w:rPr>
  </w:style>
  <w:style w:type="paragraph" w:customStyle="1" w:styleId="AllowPageBreak">
    <w:name w:val="AllowPageBreak"/>
    <w:rsid w:val="008815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15B6"/>
    <w:rPr>
      <w:b/>
      <w:i/>
      <w:u w:val="none"/>
    </w:rPr>
  </w:style>
  <w:style w:type="character" w:customStyle="1" w:styleId="Heading2Char">
    <w:name w:val="Heading 2 Char"/>
    <w:basedOn w:val="DefaultParagraphFont"/>
    <w:link w:val="Heading2"/>
    <w:rsid w:val="008815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5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5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5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5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5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5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5B6"/>
    <w:rPr>
      <w:rFonts w:ascii="Courier New" w:eastAsia="Times New Roman" w:hAnsi="Courier New" w:cs="Times New Roman"/>
      <w:i/>
      <w:szCs w:val="20"/>
      <w:lang w:eastAsia="en-US"/>
    </w:rPr>
  </w:style>
  <w:style w:type="paragraph" w:customStyle="1" w:styleId="HeadingBase">
    <w:name w:val="Heading Base"/>
    <w:rsid w:val="008815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5B6"/>
    <w:pPr>
      <w:tabs>
        <w:tab w:val="right" w:leader="dot" w:pos="9072"/>
      </w:tabs>
      <w:ind w:left="567"/>
    </w:pPr>
    <w:rPr>
      <w:szCs w:val="22"/>
    </w:rPr>
  </w:style>
  <w:style w:type="paragraph" w:customStyle="1" w:styleId="TOCBase">
    <w:name w:val="TOC Base"/>
    <w:rsid w:val="008815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5B6"/>
    <w:pPr>
      <w:tabs>
        <w:tab w:val="right" w:leader="dot" w:pos="9072"/>
      </w:tabs>
      <w:spacing w:before="40" w:after="40"/>
      <w:ind w:left="284"/>
    </w:pPr>
    <w:rPr>
      <w:rFonts w:ascii="Times New Roman" w:hAnsi="Times New Roman"/>
    </w:rPr>
  </w:style>
  <w:style w:type="paragraph" w:styleId="TOC1">
    <w:name w:val="toc 1"/>
    <w:basedOn w:val="TOCBase"/>
    <w:next w:val="Normal"/>
    <w:rsid w:val="008815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5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5B6"/>
    <w:rPr>
      <w:rFonts w:ascii="Times New Roman" w:eastAsia="Times New Roman" w:hAnsi="Times New Roman" w:cs="Times New Roman"/>
      <w:sz w:val="16"/>
      <w:lang w:eastAsia="en-US"/>
    </w:rPr>
  </w:style>
  <w:style w:type="paragraph" w:styleId="Title">
    <w:name w:val="Title"/>
    <w:basedOn w:val="HeadingBase"/>
    <w:link w:val="TitleChar"/>
    <w:qFormat/>
    <w:rsid w:val="008815B6"/>
    <w:pPr>
      <w:spacing w:before="5040"/>
      <w:jc w:val="center"/>
    </w:pPr>
    <w:rPr>
      <w:sz w:val="48"/>
      <w:szCs w:val="72"/>
      <w:lang w:val="en-US"/>
    </w:rPr>
  </w:style>
  <w:style w:type="character" w:customStyle="1" w:styleId="TitleChar">
    <w:name w:val="Title Char"/>
    <w:basedOn w:val="DefaultParagraphFont"/>
    <w:link w:val="Title"/>
    <w:rsid w:val="008815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5B6"/>
    <w:pPr>
      <w:tabs>
        <w:tab w:val="left" w:pos="3600"/>
        <w:tab w:val="left" w:pos="3958"/>
      </w:tabs>
    </w:pPr>
  </w:style>
  <w:style w:type="paragraph" w:customStyle="1" w:styleId="Note">
    <w:name w:val="Note"/>
    <w:basedOn w:val="BodyText"/>
    <w:rsid w:val="008815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5B6"/>
    <w:pPr>
      <w:framePr w:wrap="auto" w:hAnchor="text" w:y="6049"/>
    </w:pPr>
    <w:rPr>
      <w:color w:val="000000"/>
      <w:sz w:val="40"/>
    </w:rPr>
  </w:style>
  <w:style w:type="paragraph" w:customStyle="1" w:styleId="TOCTitle">
    <w:name w:val="TOCTitle"/>
    <w:basedOn w:val="Heading1"/>
    <w:rsid w:val="008815B6"/>
    <w:pPr>
      <w:spacing w:after="240"/>
      <w:jc w:val="center"/>
      <w:outlineLvl w:val="9"/>
    </w:pPr>
    <w:rPr>
      <w:caps/>
    </w:rPr>
  </w:style>
  <w:style w:type="paragraph" w:customStyle="1" w:styleId="Version">
    <w:name w:val="Version"/>
    <w:rsid w:val="008815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5B6"/>
    <w:pPr>
      <w:numPr>
        <w:numId w:val="12"/>
      </w:numPr>
      <w:tabs>
        <w:tab w:val="clear" w:pos="680"/>
      </w:tabs>
    </w:pPr>
  </w:style>
  <w:style w:type="paragraph" w:styleId="Index1">
    <w:name w:val="index 1"/>
    <w:basedOn w:val="Normal"/>
    <w:next w:val="Normal"/>
    <w:semiHidden/>
    <w:rsid w:val="008815B6"/>
    <w:pPr>
      <w:keepNext w:val="0"/>
      <w:tabs>
        <w:tab w:val="right" w:pos="4176"/>
      </w:tabs>
      <w:ind w:left="198" w:hanging="198"/>
    </w:pPr>
    <w:rPr>
      <w:rFonts w:ascii="Garamond" w:hAnsi="Garamond"/>
    </w:rPr>
  </w:style>
  <w:style w:type="paragraph" w:styleId="IndexHeading">
    <w:name w:val="index heading"/>
    <w:basedOn w:val="Normal"/>
    <w:next w:val="Index1"/>
    <w:semiHidden/>
    <w:rsid w:val="008815B6"/>
    <w:pPr>
      <w:spacing w:before="120" w:after="120"/>
    </w:pPr>
    <w:rPr>
      <w:rFonts w:ascii="Arial" w:hAnsi="Arial"/>
      <w:b/>
      <w:color w:val="918585"/>
      <w:sz w:val="24"/>
    </w:rPr>
  </w:style>
  <w:style w:type="paragraph" w:styleId="Header">
    <w:name w:val="header"/>
    <w:basedOn w:val="Normal"/>
    <w:link w:val="HeaderChar"/>
    <w:rsid w:val="008815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5B6"/>
    <w:rPr>
      <w:rFonts w:ascii="Times New Roman" w:eastAsia="Times New Roman" w:hAnsi="Times New Roman" w:cs="Times New Roman"/>
      <w:sz w:val="16"/>
      <w:szCs w:val="20"/>
      <w:lang w:val="en-GB" w:eastAsia="en-US"/>
    </w:rPr>
  </w:style>
  <w:style w:type="paragraph" w:customStyle="1" w:styleId="Chapter">
    <w:name w:val="Chapter"/>
    <w:basedOn w:val="Normal"/>
    <w:rsid w:val="008815B6"/>
    <w:pPr>
      <w:spacing w:before="240"/>
    </w:pPr>
    <w:rPr>
      <w:rFonts w:ascii="Times New Roman" w:hAnsi="Times New Roman"/>
      <w:smallCaps/>
      <w:spacing w:val="80"/>
      <w:sz w:val="28"/>
    </w:rPr>
  </w:style>
  <w:style w:type="paragraph" w:customStyle="1" w:styleId="InChapter">
    <w:name w:val="InChapter"/>
    <w:basedOn w:val="Heading3"/>
    <w:rsid w:val="008815B6"/>
    <w:pPr>
      <w:spacing w:after="240"/>
      <w:outlineLvl w:val="9"/>
    </w:pPr>
    <w:rPr>
      <w:noProof/>
    </w:rPr>
  </w:style>
  <w:style w:type="paragraph" w:styleId="Index2">
    <w:name w:val="index 2"/>
    <w:basedOn w:val="Normal"/>
    <w:next w:val="Normal"/>
    <w:semiHidden/>
    <w:rsid w:val="008815B6"/>
    <w:pPr>
      <w:tabs>
        <w:tab w:val="right" w:pos="4176"/>
      </w:tabs>
      <w:ind w:left="568" w:hanging="284"/>
    </w:pPr>
    <w:rPr>
      <w:rFonts w:ascii="Garamond" w:hAnsi="Garamond"/>
    </w:rPr>
  </w:style>
  <w:style w:type="paragraph" w:customStyle="1" w:styleId="Byline">
    <w:name w:val="Byline"/>
    <w:rsid w:val="008815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5B6"/>
    <w:pPr>
      <w:tabs>
        <w:tab w:val="clear" w:pos="3600"/>
        <w:tab w:val="clear" w:pos="3958"/>
      </w:tabs>
      <w:jc w:val="right"/>
    </w:pPr>
  </w:style>
  <w:style w:type="character" w:styleId="Emphasis">
    <w:name w:val="Emphasis"/>
    <w:basedOn w:val="DefaultParagraphFont"/>
    <w:qFormat/>
    <w:rsid w:val="008815B6"/>
    <w:rPr>
      <w:i/>
    </w:rPr>
  </w:style>
  <w:style w:type="paragraph" w:styleId="Caption">
    <w:name w:val="caption"/>
    <w:basedOn w:val="BodyText"/>
    <w:next w:val="Normal"/>
    <w:qFormat/>
    <w:rsid w:val="008815B6"/>
    <w:pPr>
      <w:framePr w:w="2268" w:hSpace="181" w:vSpace="181" w:wrap="around" w:vAnchor="text" w:hAnchor="page" w:x="1135" w:y="285" w:anchorLock="1"/>
    </w:pPr>
    <w:rPr>
      <w:i/>
    </w:rPr>
  </w:style>
  <w:style w:type="paragraph" w:customStyle="1" w:styleId="MiniTOCTitle">
    <w:name w:val="MiniTOCTitle"/>
    <w:basedOn w:val="Heading4"/>
    <w:rsid w:val="008815B6"/>
    <w:pPr>
      <w:spacing w:before="240"/>
      <w:outlineLvl w:val="9"/>
    </w:pPr>
    <w:rPr>
      <w:noProof/>
      <w:sz w:val="24"/>
    </w:rPr>
  </w:style>
  <w:style w:type="paragraph" w:customStyle="1" w:styleId="MiniTOCItem">
    <w:name w:val="MiniTOCItem"/>
    <w:basedOn w:val="ListBullet"/>
    <w:rsid w:val="008815B6"/>
    <w:pPr>
      <w:numPr>
        <w:numId w:val="0"/>
      </w:numPr>
      <w:tabs>
        <w:tab w:val="right" w:leader="dot" w:pos="6521"/>
      </w:tabs>
      <w:spacing w:before="0" w:after="0"/>
    </w:pPr>
  </w:style>
  <w:style w:type="paragraph" w:customStyle="1" w:styleId="TOFTitle">
    <w:name w:val="TOFTitle"/>
    <w:basedOn w:val="TOCTitle"/>
    <w:rsid w:val="008815B6"/>
  </w:style>
  <w:style w:type="paragraph" w:styleId="TableofFigures">
    <w:name w:val="table of figures"/>
    <w:basedOn w:val="Normal"/>
    <w:next w:val="Normal"/>
    <w:semiHidden/>
    <w:rsid w:val="008815B6"/>
    <w:pPr>
      <w:tabs>
        <w:tab w:val="right" w:leader="dot" w:pos="9072"/>
      </w:tabs>
      <w:ind w:left="970" w:hanging="403"/>
    </w:pPr>
    <w:rPr>
      <w:rFonts w:ascii="Times New Roman" w:hAnsi="Times New Roman"/>
      <w:b/>
    </w:rPr>
  </w:style>
  <w:style w:type="paragraph" w:styleId="ListNumber">
    <w:name w:val="List Number"/>
    <w:basedOn w:val="List"/>
    <w:rsid w:val="008815B6"/>
    <w:pPr>
      <w:numPr>
        <w:numId w:val="14"/>
      </w:numPr>
      <w:tabs>
        <w:tab w:val="clear" w:pos="340"/>
      </w:tabs>
    </w:pPr>
  </w:style>
  <w:style w:type="character" w:customStyle="1" w:styleId="WingdingSymbols">
    <w:name w:val="Wingding Symbols"/>
    <w:rsid w:val="008815B6"/>
    <w:rPr>
      <w:rFonts w:ascii="Wingdings" w:hAnsi="Wingdings"/>
    </w:rPr>
  </w:style>
  <w:style w:type="paragraph" w:customStyle="1" w:styleId="TableHeading">
    <w:name w:val="Table Heading"/>
    <w:basedOn w:val="HeadingBase"/>
    <w:rsid w:val="008815B6"/>
    <w:pPr>
      <w:keepLines/>
      <w:pBdr>
        <w:bottom w:val="single" w:sz="6" w:space="1" w:color="918585"/>
      </w:pBdr>
      <w:spacing w:before="240"/>
    </w:pPr>
  </w:style>
  <w:style w:type="character" w:customStyle="1" w:styleId="HotSpot">
    <w:name w:val="HotSpot"/>
    <w:rsid w:val="008815B6"/>
    <w:rPr>
      <w:color w:val="0033CC"/>
      <w:u w:val="none"/>
    </w:rPr>
  </w:style>
  <w:style w:type="paragraph" w:customStyle="1" w:styleId="BodyTextRight">
    <w:name w:val="Body Text Right"/>
    <w:basedOn w:val="BodyText"/>
    <w:rsid w:val="008815B6"/>
    <w:pPr>
      <w:spacing w:before="0" w:after="0"/>
      <w:jc w:val="right"/>
    </w:pPr>
  </w:style>
  <w:style w:type="paragraph" w:styleId="Index3">
    <w:name w:val="index 3"/>
    <w:basedOn w:val="ListNumber2"/>
    <w:next w:val="Normal"/>
    <w:semiHidden/>
    <w:rsid w:val="008815B6"/>
    <w:pPr>
      <w:numPr>
        <w:numId w:val="0"/>
      </w:numPr>
      <w:tabs>
        <w:tab w:val="right" w:leader="dot" w:pos="4176"/>
      </w:tabs>
    </w:pPr>
  </w:style>
  <w:style w:type="paragraph" w:styleId="ListNumber2">
    <w:name w:val="List Number 2"/>
    <w:basedOn w:val="List2"/>
    <w:rsid w:val="008815B6"/>
    <w:pPr>
      <w:numPr>
        <w:numId w:val="9"/>
      </w:numPr>
      <w:tabs>
        <w:tab w:val="clear" w:pos="1060"/>
      </w:tabs>
    </w:pPr>
  </w:style>
  <w:style w:type="paragraph" w:customStyle="1" w:styleId="MarginNote">
    <w:name w:val="Margin Note"/>
    <w:basedOn w:val="BodyText"/>
    <w:rsid w:val="008815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5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5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5B6"/>
    <w:rPr>
      <w:sz w:val="32"/>
    </w:rPr>
  </w:style>
  <w:style w:type="paragraph" w:customStyle="1" w:styleId="HeadingProcedure">
    <w:name w:val="Heading Procedure"/>
    <w:basedOn w:val="HeadingBase"/>
    <w:next w:val="Normal"/>
    <w:rsid w:val="008815B6"/>
    <w:pPr>
      <w:tabs>
        <w:tab w:val="left" w:pos="0"/>
      </w:tabs>
      <w:spacing w:before="120" w:after="60"/>
    </w:pPr>
    <w:rPr>
      <w:i/>
      <w:color w:val="918585"/>
      <w:sz w:val="22"/>
    </w:rPr>
  </w:style>
  <w:style w:type="paragraph" w:customStyle="1" w:styleId="TableBodyText">
    <w:name w:val="Table Body Text"/>
    <w:basedOn w:val="BodyText"/>
    <w:rsid w:val="008815B6"/>
    <w:pPr>
      <w:spacing w:before="60" w:after="60"/>
    </w:pPr>
  </w:style>
  <w:style w:type="paragraph" w:styleId="ListContinue">
    <w:name w:val="List Continue"/>
    <w:basedOn w:val="List"/>
    <w:rsid w:val="008815B6"/>
    <w:pPr>
      <w:ind w:firstLine="0"/>
    </w:pPr>
  </w:style>
  <w:style w:type="paragraph" w:customStyle="1" w:styleId="ListNote">
    <w:name w:val="List Note"/>
    <w:basedOn w:val="List"/>
    <w:rsid w:val="008815B6"/>
    <w:pPr>
      <w:pBdr>
        <w:top w:val="single" w:sz="6" w:space="2" w:color="918585"/>
        <w:bottom w:val="single" w:sz="6" w:space="2" w:color="918585"/>
      </w:pBdr>
      <w:tabs>
        <w:tab w:val="left" w:pos="1021"/>
      </w:tabs>
      <w:ind w:firstLine="0"/>
    </w:pPr>
  </w:style>
  <w:style w:type="paragraph" w:customStyle="1" w:styleId="Warning">
    <w:name w:val="Warning"/>
    <w:basedOn w:val="BodyText"/>
    <w:rsid w:val="008815B6"/>
    <w:pPr>
      <w:shd w:val="clear" w:color="auto" w:fill="D9D9D9"/>
      <w:tabs>
        <w:tab w:val="left" w:pos="992"/>
      </w:tabs>
      <w:ind w:left="119" w:right="119"/>
    </w:pPr>
    <w:rPr>
      <w:sz w:val="20"/>
    </w:rPr>
  </w:style>
  <w:style w:type="paragraph" w:customStyle="1" w:styleId="MarginIcons">
    <w:name w:val="Margin Icons"/>
    <w:basedOn w:val="BodyText"/>
    <w:rsid w:val="008815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5B6"/>
    <w:rPr>
      <w:rFonts w:ascii="Courier New" w:hAnsi="Courier New"/>
    </w:rPr>
  </w:style>
  <w:style w:type="paragraph" w:customStyle="1" w:styleId="NoteBullet">
    <w:name w:val="Note Bullet"/>
    <w:basedOn w:val="Note"/>
    <w:rsid w:val="008815B6"/>
    <w:pPr>
      <w:tabs>
        <w:tab w:val="clear" w:pos="680"/>
      </w:tabs>
      <w:spacing w:before="60" w:after="60"/>
    </w:pPr>
  </w:style>
  <w:style w:type="paragraph" w:customStyle="1" w:styleId="SubHeading2">
    <w:name w:val="SubHeading2"/>
    <w:basedOn w:val="HeadingBase"/>
    <w:rsid w:val="008815B6"/>
    <w:pPr>
      <w:spacing w:before="240" w:after="60"/>
    </w:pPr>
    <w:rPr>
      <w:sz w:val="20"/>
    </w:rPr>
  </w:style>
  <w:style w:type="paragraph" w:customStyle="1" w:styleId="SubHeading1">
    <w:name w:val="SubHeading1"/>
    <w:basedOn w:val="HeadingBase"/>
    <w:rsid w:val="008815B6"/>
    <w:pPr>
      <w:spacing w:before="240" w:after="60"/>
    </w:pPr>
    <w:rPr>
      <w:color w:val="918585"/>
      <w:sz w:val="22"/>
    </w:rPr>
  </w:style>
  <w:style w:type="paragraph" w:customStyle="1" w:styleId="SideHeading">
    <w:name w:val="Side Heading"/>
    <w:basedOn w:val="HeadingBase"/>
    <w:rsid w:val="008815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5B6"/>
    <w:pPr>
      <w:numPr>
        <w:numId w:val="10"/>
      </w:numPr>
    </w:pPr>
  </w:style>
  <w:style w:type="paragraph" w:styleId="PlainText">
    <w:name w:val="Plain Text"/>
    <w:basedOn w:val="Normal"/>
    <w:link w:val="PlainTextChar"/>
    <w:rsid w:val="008815B6"/>
    <w:rPr>
      <w:sz w:val="20"/>
    </w:rPr>
  </w:style>
  <w:style w:type="character" w:customStyle="1" w:styleId="PlainTextChar">
    <w:name w:val="Plain Text Char"/>
    <w:basedOn w:val="DefaultParagraphFont"/>
    <w:link w:val="PlainText"/>
    <w:rsid w:val="008815B6"/>
    <w:rPr>
      <w:rFonts w:ascii="Courier New" w:eastAsia="Times New Roman" w:hAnsi="Courier New" w:cs="Times New Roman"/>
      <w:sz w:val="20"/>
      <w:szCs w:val="20"/>
      <w:lang w:eastAsia="en-US"/>
    </w:rPr>
  </w:style>
  <w:style w:type="character" w:customStyle="1" w:styleId="MenuOption">
    <w:name w:val="Menu Option"/>
    <w:basedOn w:val="DefaultParagraphFont"/>
    <w:rsid w:val="008815B6"/>
    <w:rPr>
      <w:b/>
      <w:smallCaps/>
    </w:rPr>
  </w:style>
  <w:style w:type="paragraph" w:customStyle="1" w:styleId="TableListNumber">
    <w:name w:val="Table List Number"/>
    <w:basedOn w:val="ListNumber"/>
    <w:rsid w:val="008815B6"/>
    <w:pPr>
      <w:numPr>
        <w:numId w:val="0"/>
      </w:numPr>
    </w:pPr>
  </w:style>
  <w:style w:type="paragraph" w:styleId="TOC4">
    <w:name w:val="toc 4"/>
    <w:basedOn w:val="TOCBase"/>
    <w:next w:val="Normal"/>
    <w:semiHidden/>
    <w:rsid w:val="008815B6"/>
    <w:pPr>
      <w:tabs>
        <w:tab w:val="right" w:leader="dot" w:pos="9071"/>
      </w:tabs>
      <w:ind w:left="1701"/>
    </w:pPr>
  </w:style>
  <w:style w:type="paragraph" w:customStyle="1" w:styleId="ListAlpha">
    <w:name w:val="List Alpha"/>
    <w:basedOn w:val="List"/>
    <w:rsid w:val="008815B6"/>
    <w:pPr>
      <w:numPr>
        <w:numId w:val="8"/>
      </w:numPr>
    </w:pPr>
  </w:style>
  <w:style w:type="paragraph" w:customStyle="1" w:styleId="ListAlpha2">
    <w:name w:val="List Alpha 2"/>
    <w:basedOn w:val="List2"/>
    <w:rsid w:val="008815B6"/>
    <w:pPr>
      <w:numPr>
        <w:numId w:val="7"/>
      </w:numPr>
    </w:pPr>
  </w:style>
  <w:style w:type="paragraph" w:styleId="List2">
    <w:name w:val="List 2"/>
    <w:basedOn w:val="BodyText"/>
    <w:rsid w:val="008815B6"/>
    <w:pPr>
      <w:tabs>
        <w:tab w:val="left" w:pos="680"/>
      </w:tabs>
      <w:spacing w:before="60" w:after="60"/>
      <w:ind w:left="680" w:hanging="340"/>
    </w:pPr>
  </w:style>
  <w:style w:type="paragraph" w:styleId="List3">
    <w:name w:val="List 3"/>
    <w:basedOn w:val="BodyText"/>
    <w:rsid w:val="008815B6"/>
    <w:pPr>
      <w:tabs>
        <w:tab w:val="left" w:pos="1021"/>
      </w:tabs>
      <w:spacing w:before="60" w:after="60"/>
      <w:ind w:left="1020" w:hanging="340"/>
    </w:pPr>
  </w:style>
  <w:style w:type="paragraph" w:styleId="List4">
    <w:name w:val="List 4"/>
    <w:basedOn w:val="BodyText"/>
    <w:rsid w:val="008815B6"/>
    <w:pPr>
      <w:tabs>
        <w:tab w:val="left" w:pos="1361"/>
      </w:tabs>
      <w:spacing w:before="60" w:after="60"/>
      <w:ind w:left="1361" w:hanging="340"/>
    </w:pPr>
  </w:style>
  <w:style w:type="paragraph" w:styleId="List5">
    <w:name w:val="List 5"/>
    <w:basedOn w:val="BodyText"/>
    <w:rsid w:val="008815B6"/>
    <w:pPr>
      <w:tabs>
        <w:tab w:val="left" w:pos="1701"/>
      </w:tabs>
      <w:spacing w:before="60" w:after="60"/>
      <w:ind w:left="1701" w:hanging="340"/>
    </w:pPr>
  </w:style>
  <w:style w:type="paragraph" w:styleId="ListBullet3">
    <w:name w:val="List Bullet 3"/>
    <w:basedOn w:val="List3"/>
    <w:rsid w:val="008815B6"/>
    <w:pPr>
      <w:numPr>
        <w:numId w:val="13"/>
      </w:numPr>
      <w:tabs>
        <w:tab w:val="clear" w:pos="1021"/>
      </w:tabs>
      <w:ind w:left="1037" w:hanging="357"/>
    </w:pPr>
  </w:style>
  <w:style w:type="paragraph" w:styleId="ListBullet4">
    <w:name w:val="List Bullet 4"/>
    <w:basedOn w:val="List4"/>
    <w:rsid w:val="008815B6"/>
    <w:pPr>
      <w:numPr>
        <w:numId w:val="2"/>
      </w:numPr>
      <w:tabs>
        <w:tab w:val="clear" w:pos="1361"/>
      </w:tabs>
    </w:pPr>
  </w:style>
  <w:style w:type="paragraph" w:styleId="ListBullet5">
    <w:name w:val="List Bullet 5"/>
    <w:basedOn w:val="List5"/>
    <w:rsid w:val="008815B6"/>
    <w:pPr>
      <w:numPr>
        <w:numId w:val="3"/>
      </w:numPr>
    </w:pPr>
  </w:style>
  <w:style w:type="paragraph" w:styleId="ListContinue2">
    <w:name w:val="List Continue 2"/>
    <w:basedOn w:val="List2"/>
    <w:rsid w:val="008815B6"/>
    <w:pPr>
      <w:ind w:firstLine="0"/>
    </w:pPr>
  </w:style>
  <w:style w:type="paragraph" w:styleId="ListContinue3">
    <w:name w:val="List Continue 3"/>
    <w:basedOn w:val="List3"/>
    <w:rsid w:val="008815B6"/>
    <w:pPr>
      <w:ind w:left="1021" w:firstLine="0"/>
    </w:pPr>
  </w:style>
  <w:style w:type="paragraph" w:styleId="ListContinue4">
    <w:name w:val="List Continue 4"/>
    <w:basedOn w:val="List4"/>
    <w:rsid w:val="008815B6"/>
    <w:pPr>
      <w:ind w:firstLine="0"/>
    </w:pPr>
  </w:style>
  <w:style w:type="paragraph" w:styleId="ListContinue5">
    <w:name w:val="List Continue 5"/>
    <w:basedOn w:val="List5"/>
    <w:rsid w:val="008815B6"/>
    <w:pPr>
      <w:ind w:firstLine="0"/>
    </w:pPr>
  </w:style>
  <w:style w:type="paragraph" w:styleId="ListNumber3">
    <w:name w:val="List Number 3"/>
    <w:basedOn w:val="List3"/>
    <w:rsid w:val="008815B6"/>
    <w:pPr>
      <w:numPr>
        <w:numId w:val="4"/>
      </w:numPr>
    </w:pPr>
  </w:style>
  <w:style w:type="paragraph" w:styleId="ListNumber4">
    <w:name w:val="List Number 4"/>
    <w:basedOn w:val="List4"/>
    <w:rsid w:val="008815B6"/>
    <w:pPr>
      <w:numPr>
        <w:numId w:val="5"/>
      </w:numPr>
    </w:pPr>
  </w:style>
  <w:style w:type="paragraph" w:styleId="ListNumber5">
    <w:name w:val="List Number 5"/>
    <w:basedOn w:val="List5"/>
    <w:rsid w:val="008815B6"/>
    <w:pPr>
      <w:numPr>
        <w:numId w:val="6"/>
      </w:numPr>
    </w:pPr>
  </w:style>
  <w:style w:type="paragraph" w:styleId="BlockText">
    <w:name w:val="Block Text"/>
    <w:basedOn w:val="Normal"/>
    <w:rsid w:val="008815B6"/>
    <w:pPr>
      <w:spacing w:after="120"/>
      <w:ind w:left="1440" w:right="1440"/>
    </w:pPr>
  </w:style>
  <w:style w:type="character" w:customStyle="1" w:styleId="Subscript">
    <w:name w:val="Subscript"/>
    <w:basedOn w:val="DefaultParagraphFont"/>
    <w:rsid w:val="008815B6"/>
    <w:rPr>
      <w:sz w:val="16"/>
      <w:vertAlign w:val="subscript"/>
    </w:rPr>
  </w:style>
  <w:style w:type="character" w:customStyle="1" w:styleId="Superscript">
    <w:name w:val="Superscript"/>
    <w:basedOn w:val="DefaultParagraphFont"/>
    <w:rsid w:val="008815B6"/>
    <w:rPr>
      <w:sz w:val="16"/>
      <w:vertAlign w:val="superscript"/>
    </w:rPr>
  </w:style>
  <w:style w:type="character" w:customStyle="1" w:styleId="Symbols">
    <w:name w:val="Symbols"/>
    <w:basedOn w:val="DefaultParagraphFont"/>
    <w:rsid w:val="008815B6"/>
    <w:rPr>
      <w:rFonts w:ascii="Symbol" w:hAnsi="Symbol"/>
    </w:rPr>
  </w:style>
  <w:style w:type="character" w:customStyle="1" w:styleId="MenuOptions">
    <w:name w:val="Menu Options"/>
    <w:basedOn w:val="DefaultParagraphFont"/>
    <w:rsid w:val="008815B6"/>
    <w:rPr>
      <w:rFonts w:ascii="Arial Narrow" w:hAnsi="Arial Narrow"/>
      <w:smallCaps/>
    </w:rPr>
  </w:style>
  <w:style w:type="character" w:customStyle="1" w:styleId="Buttons">
    <w:name w:val="Buttons"/>
    <w:basedOn w:val="DefaultParagraphFont"/>
    <w:rsid w:val="008815B6"/>
    <w:rPr>
      <w:b/>
    </w:rPr>
  </w:style>
  <w:style w:type="character" w:customStyle="1" w:styleId="Underlined">
    <w:name w:val="Underlined"/>
    <w:basedOn w:val="DefaultParagraphFont"/>
    <w:rsid w:val="008815B6"/>
    <w:rPr>
      <w:u w:val="single"/>
    </w:rPr>
  </w:style>
  <w:style w:type="paragraph" w:customStyle="1" w:styleId="TableBodyTextRight">
    <w:name w:val="Table Body Text Right"/>
    <w:basedOn w:val="TableBodyText"/>
    <w:rsid w:val="008815B6"/>
    <w:pPr>
      <w:widowControl w:val="0"/>
      <w:autoSpaceDE w:val="0"/>
      <w:autoSpaceDN w:val="0"/>
      <w:adjustRightInd w:val="0"/>
      <w:jc w:val="right"/>
    </w:pPr>
    <w:rPr>
      <w:rFonts w:cs="Arial"/>
      <w:szCs w:val="18"/>
    </w:rPr>
  </w:style>
  <w:style w:type="paragraph" w:customStyle="1" w:styleId="CopyrightText">
    <w:name w:val="Copyright Text"/>
    <w:basedOn w:val="BodyText"/>
    <w:rsid w:val="008815B6"/>
    <w:rPr>
      <w:sz w:val="18"/>
    </w:rPr>
  </w:style>
  <w:style w:type="paragraph" w:customStyle="1" w:styleId="BodySmallRight">
    <w:name w:val="Body Small Right"/>
    <w:basedOn w:val="BodyTextRight"/>
    <w:rsid w:val="008815B6"/>
    <w:rPr>
      <w:sz w:val="18"/>
      <w:szCs w:val="18"/>
    </w:rPr>
  </w:style>
  <w:style w:type="paragraph" w:customStyle="1" w:styleId="MarginEdition">
    <w:name w:val="Margin Edition"/>
    <w:basedOn w:val="MarginNote"/>
    <w:rsid w:val="008815B6"/>
    <w:pPr>
      <w:spacing w:before="0" w:after="0"/>
    </w:pPr>
    <w:rPr>
      <w:rFonts w:ascii="Times New Roman" w:hAnsi="Times New Roman"/>
      <w:color w:val="999999"/>
    </w:rPr>
  </w:style>
  <w:style w:type="paragraph" w:customStyle="1" w:styleId="Spacer">
    <w:name w:val="Spacer"/>
    <w:basedOn w:val="Normal"/>
    <w:rsid w:val="008815B6"/>
    <w:rPr>
      <w:sz w:val="2"/>
      <w:szCs w:val="2"/>
    </w:rPr>
  </w:style>
  <w:style w:type="character" w:customStyle="1" w:styleId="Small">
    <w:name w:val="Small"/>
    <w:basedOn w:val="DefaultParagraphFont"/>
    <w:rsid w:val="008815B6"/>
    <w:rPr>
      <w:sz w:val="16"/>
    </w:rPr>
  </w:style>
  <w:style w:type="paragraph" w:customStyle="1" w:styleId="WideTable">
    <w:name w:val="Wide Table"/>
    <w:basedOn w:val="Normal"/>
    <w:rsid w:val="008815B6"/>
    <w:pPr>
      <w:ind w:left="-1418"/>
    </w:pPr>
    <w:rPr>
      <w:sz w:val="2"/>
      <w:szCs w:val="2"/>
    </w:rPr>
  </w:style>
  <w:style w:type="character" w:styleId="PageNumber">
    <w:name w:val="page number"/>
    <w:basedOn w:val="DefaultParagraphFont"/>
    <w:rsid w:val="008815B6"/>
  </w:style>
  <w:style w:type="paragraph" w:styleId="Quote">
    <w:name w:val="Quote"/>
    <w:basedOn w:val="Heading1"/>
    <w:link w:val="QuoteChar"/>
    <w:qFormat/>
    <w:rsid w:val="008815B6"/>
    <w:rPr>
      <w:b w:val="0"/>
      <w:sz w:val="72"/>
      <w:szCs w:val="72"/>
      <w:lang w:val="en-NZ"/>
    </w:rPr>
  </w:style>
  <w:style w:type="character" w:customStyle="1" w:styleId="QuoteChar">
    <w:name w:val="Quote Char"/>
    <w:basedOn w:val="DefaultParagraphFont"/>
    <w:link w:val="Quote"/>
    <w:rsid w:val="008815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5B6"/>
    <w:pPr>
      <w:pageBreakBefore/>
    </w:pPr>
  </w:style>
  <w:style w:type="paragraph" w:customStyle="1" w:styleId="Border">
    <w:name w:val="Border"/>
    <w:basedOn w:val="Normal"/>
    <w:qFormat/>
    <w:rsid w:val="008815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5B6"/>
    <w:rPr>
      <w:b/>
      <w:bCs/>
      <w:i/>
      <w:iCs/>
      <w:color w:val="auto"/>
    </w:rPr>
  </w:style>
  <w:style w:type="paragraph" w:styleId="IntenseQuote">
    <w:name w:val="Intense Quote"/>
    <w:basedOn w:val="Normal"/>
    <w:next w:val="Normal"/>
    <w:link w:val="IntenseQuoteChar"/>
    <w:uiPriority w:val="30"/>
    <w:qFormat/>
    <w:rsid w:val="008815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5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5B6"/>
    <w:rPr>
      <w:smallCaps/>
      <w:color w:val="auto"/>
      <w:u w:val="single"/>
    </w:rPr>
  </w:style>
  <w:style w:type="character" w:styleId="IntenseReference">
    <w:name w:val="Intense Reference"/>
    <w:basedOn w:val="DefaultParagraphFont"/>
    <w:uiPriority w:val="32"/>
    <w:qFormat/>
    <w:rsid w:val="008815B6"/>
    <w:rPr>
      <w:b/>
      <w:bCs/>
      <w:smallCaps/>
      <w:color w:val="auto"/>
      <w:spacing w:val="5"/>
      <w:u w:val="single"/>
    </w:rPr>
  </w:style>
  <w:style w:type="paragraph" w:customStyle="1" w:styleId="2ColumnHeading">
    <w:name w:val="2Column Heading"/>
    <w:basedOn w:val="BodyText"/>
    <w:qFormat/>
    <w:rsid w:val="008815B6"/>
    <w:pPr>
      <w:spacing w:after="60"/>
      <w:ind w:left="-2268"/>
    </w:pPr>
    <w:rPr>
      <w:b/>
    </w:rPr>
  </w:style>
  <w:style w:type="paragraph" w:customStyle="1" w:styleId="Heading1TOC">
    <w:name w:val="Heading1 TOC"/>
    <w:basedOn w:val="Normal"/>
    <w:qFormat/>
    <w:rsid w:val="008815B6"/>
    <w:pPr>
      <w:spacing w:before="240" w:after="120"/>
    </w:pPr>
    <w:rPr>
      <w:rFonts w:ascii="Times New Roman" w:hAnsi="Times New Roman"/>
      <w:b/>
      <w:sz w:val="32"/>
    </w:rPr>
  </w:style>
  <w:style w:type="paragraph" w:customStyle="1" w:styleId="Heading2TOC">
    <w:name w:val="Heading2 TOC"/>
    <w:basedOn w:val="Normal"/>
    <w:qFormat/>
    <w:rsid w:val="008815B6"/>
    <w:pPr>
      <w:spacing w:before="240" w:after="60"/>
    </w:pPr>
    <w:rPr>
      <w:rFonts w:ascii="Times New Roman" w:hAnsi="Times New Roman"/>
      <w:b/>
      <w:sz w:val="28"/>
    </w:rPr>
  </w:style>
  <w:style w:type="character" w:customStyle="1" w:styleId="Underline">
    <w:name w:val="Underline"/>
    <w:basedOn w:val="DefaultParagraphFont"/>
    <w:qFormat/>
    <w:rsid w:val="008815B6"/>
    <w:rPr>
      <w:u w:val="single"/>
    </w:rPr>
  </w:style>
  <w:style w:type="paragraph" w:styleId="BalloonText">
    <w:name w:val="Balloon Text"/>
    <w:basedOn w:val="Normal"/>
    <w:link w:val="BalloonTextChar"/>
    <w:rsid w:val="008815B6"/>
    <w:rPr>
      <w:rFonts w:ascii="Tahoma" w:hAnsi="Tahoma" w:cs="Tahoma"/>
      <w:sz w:val="16"/>
      <w:szCs w:val="16"/>
    </w:rPr>
  </w:style>
  <w:style w:type="character" w:customStyle="1" w:styleId="BalloonTextChar">
    <w:name w:val="Balloon Text Char"/>
    <w:basedOn w:val="DefaultParagraphFont"/>
    <w:link w:val="BalloonText"/>
    <w:rsid w:val="008815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5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5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5B6"/>
    <w:rPr>
      <w:b/>
      <w:color w:val="660033"/>
      <w:spacing w:val="0"/>
    </w:rPr>
  </w:style>
  <w:style w:type="paragraph" w:customStyle="1" w:styleId="Nameditemlist">
    <w:name w:val="Named item list"/>
    <w:basedOn w:val="BodyText"/>
    <w:qFormat/>
    <w:rsid w:val="008815B6"/>
    <w:pPr>
      <w:tabs>
        <w:tab w:val="left" w:pos="2835"/>
      </w:tabs>
      <w:ind w:left="2835" w:hanging="2835"/>
    </w:pPr>
  </w:style>
  <w:style w:type="paragraph" w:customStyle="1" w:styleId="BodyTextnopadding">
    <w:name w:val="Body Text no padding"/>
    <w:basedOn w:val="BodyText"/>
    <w:qFormat/>
    <w:rsid w:val="008815B6"/>
    <w:pPr>
      <w:spacing w:before="0" w:after="0"/>
    </w:pPr>
  </w:style>
  <w:style w:type="paragraph" w:customStyle="1" w:styleId="BodyTextBold">
    <w:name w:val="Body Text Bold"/>
    <w:basedOn w:val="BodyText"/>
    <w:qFormat/>
    <w:rsid w:val="008815B6"/>
    <w:rPr>
      <w:b/>
    </w:rPr>
  </w:style>
  <w:style w:type="character" w:styleId="Hyperlink">
    <w:name w:val="Hyperlink"/>
    <w:basedOn w:val="DefaultParagraphFont"/>
    <w:uiPriority w:val="99"/>
    <w:unhideWhenUsed/>
    <w:rsid w:val="004F2E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3585</Characters>
  <Application>Microsoft Office Word</Application>
  <DocSecurity>0</DocSecurity>
  <Lines>123</Lines>
  <Paragraphs>72</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AURAKA002 Adapt work processes to new technologies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