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B3A" w:rsidP="00974B3A">
      <w:pPr>
        <w:pStyle w:val="Title"/>
      </w:pPr>
      <w:r>
        <w:fldChar w:fldCharType="begin"/>
      </w:r>
      <w:r>
        <w:instrText xml:space="preserve"> TITLE   \* MERGEFORMAT </w:instrText>
      </w:r>
      <w:r>
        <w:fldChar w:fldCharType="separate"/>
      </w:r>
      <w:r>
        <w:t>AURAFA009 Carry out research into the automotive industry</w:t>
      </w:r>
      <w:r>
        <w:fldChar w:fldCharType="end"/>
      </w:r>
    </w:p>
    <w:p w:rsidR="00974B3A" w:rsidP="00974B3A">
      <w:pPr>
        <w:pStyle w:val="Version"/>
        <w:sectPr w:rsidSect="006B43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33D" w:rsidP="006B433D">
      <w:pPr>
        <w:pStyle w:val="SuperHeading"/>
      </w:pPr>
      <w:r w:rsidRPr="006B433D">
        <w:t>AURAFA009 Carry out research into the automotive industry</w:t>
      </w:r>
    </w:p>
    <w:p w:rsidR="00000000" w:rsidRPr="006B433D" w:rsidP="006B433D">
      <w:pPr>
        <w:pStyle w:val="Heading1"/>
      </w:pPr>
      <w:bookmarkStart w:id="1" w:name="O_660743"/>
      <w:bookmarkEnd w:id="1"/>
      <w:r w:rsidRPr="006B433D">
        <w:t>Modification History</w:t>
      </w:r>
    </w:p>
    <w:tbl>
      <w:tblPr>
        <w:tblW w:w="9639" w:type="dxa"/>
        <w:tblLayout w:type="fixed"/>
        <w:tblCellMar>
          <w:left w:w="62" w:type="dxa"/>
          <w:right w:w="62" w:type="dxa"/>
        </w:tblCellMar>
        <w:tblLook w:val="0000"/>
      </w:tblPr>
      <w:tblGrid>
        <w:gridCol w:w="2835"/>
        <w:gridCol w:w="6804"/>
      </w:tblGrid>
      <w:tr w:rsidTr="00974B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33D" w:rsidP="006B433D">
            <w:pPr>
              <w:pStyle w:val="BodyText"/>
            </w:pPr>
            <w:r w:rsidRPr="006B433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33D">
            <w:pPr>
              <w:pStyle w:val="BodyText"/>
              <w:rPr>
                <w:lang w:val="en-NZ"/>
              </w:rPr>
            </w:pPr>
            <w:r w:rsidRPr="006B433D">
              <w:rPr>
                <w:rStyle w:val="SpecialBold"/>
              </w:rPr>
              <w:t>Comment</w:t>
            </w:r>
          </w:p>
        </w:tc>
      </w:tr>
      <w:tr w:rsidTr="00974B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33D">
            <w:pPr>
              <w:pStyle w:val="BodyText"/>
              <w:rPr>
                <w:lang w:val="en-NZ"/>
              </w:rPr>
            </w:pPr>
            <w:r w:rsidRPr="006B433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33D" w:rsidP="006B433D">
            <w:pPr>
              <w:pStyle w:val="BodyText"/>
            </w:pPr>
            <w:r w:rsidRPr="006B433D">
              <w:t>New unit of competency</w:t>
            </w:r>
          </w:p>
        </w:tc>
      </w:tr>
    </w:tbl>
    <w:p w:rsidR="00000000" w:rsidRPr="006B433D" w:rsidP="006B433D">
      <w:pPr>
        <w:pStyle w:val="BodyText"/>
      </w:pPr>
    </w:p>
    <w:p w:rsidR="00000000" w:rsidRPr="006B433D" w:rsidP="006B433D">
      <w:pPr>
        <w:pStyle w:val="AllowPageBreak"/>
      </w:pPr>
    </w:p>
    <w:p w:rsidR="00000000" w:rsidRPr="006B433D" w:rsidP="006B433D">
      <w:pPr>
        <w:pStyle w:val="Heading1"/>
      </w:pPr>
      <w:bookmarkStart w:id="2" w:name="O_660744"/>
      <w:bookmarkEnd w:id="2"/>
      <w:r w:rsidRPr="006B433D">
        <w:t>Application</w:t>
      </w:r>
    </w:p>
    <w:p w:rsidR="00000000" w:rsidRPr="006B433D" w:rsidP="00974B3A">
      <w:pPr>
        <w:pStyle w:val="BodyText"/>
      </w:pPr>
      <w:r w:rsidRPr="006B433D">
        <w:t xml:space="preserve">This unit describes the performance outcomes required to carry out research into the nature and structure of an automotive retail service </w:t>
      </w:r>
      <w:r w:rsidRPr="006B433D">
        <w:t>and repair (RS&amp;R) or automotive manufacturing workplace. It also requires the learner to prepare a research report.</w:t>
      </w:r>
    </w:p>
    <w:p w:rsidR="00000000" w:rsidRPr="006B433D" w:rsidP="00974B3A">
      <w:pPr>
        <w:pStyle w:val="BodyText"/>
      </w:pPr>
      <w:r w:rsidRPr="006B433D">
        <w:t>It applies to those undertaking a Vocational Education and Training in Schools (VETiS) or pre-vocational qualification as preparation to ent</w:t>
      </w:r>
      <w:r w:rsidRPr="006B433D">
        <w:t>ering the automotive service and repair or automotive manufacturing industry.</w:t>
      </w:r>
    </w:p>
    <w:p w:rsidR="00000000" w:rsidRPr="006B433D" w:rsidP="00974B3A">
      <w:pPr>
        <w:pStyle w:val="BodyText"/>
      </w:pPr>
      <w:r w:rsidRPr="006B433D">
        <w:t>The unit is designed for use in a highly supervised context and is not suitable for use in a vocational qualification.</w:t>
      </w:r>
    </w:p>
    <w:p w:rsidR="00000000" w:rsidRPr="006B433D" w:rsidP="00974B3A">
      <w:pPr>
        <w:pStyle w:val="BodyText"/>
      </w:pPr>
      <w:r w:rsidRPr="006B433D">
        <w:t>No licensing, legislative, regulatory or certification requ</w:t>
      </w:r>
      <w:r w:rsidRPr="006B433D">
        <w:t>irements apply to this unit at the time of publication.</w:t>
      </w:r>
    </w:p>
    <w:p w:rsidR="00000000" w:rsidRPr="006B433D" w:rsidP="006B433D">
      <w:pPr>
        <w:pStyle w:val="Heading1"/>
      </w:pPr>
      <w:bookmarkStart w:id="3" w:name="O_660745"/>
      <w:bookmarkEnd w:id="3"/>
      <w:r w:rsidRPr="006B433D">
        <w:t>Pre-requisite Unit</w:t>
      </w:r>
    </w:p>
    <w:p w:rsidR="00000000" w:rsidRPr="006B433D" w:rsidP="00974B3A">
      <w:pPr>
        <w:pStyle w:val="BodyText"/>
      </w:pPr>
      <w:r w:rsidRPr="006B433D">
        <w:t>Not applicable.</w:t>
      </w:r>
    </w:p>
    <w:p w:rsidR="00000000" w:rsidRPr="006B433D" w:rsidP="006B433D">
      <w:pPr>
        <w:pStyle w:val="Heading1"/>
      </w:pPr>
      <w:bookmarkStart w:id="4" w:name="O_660746"/>
      <w:bookmarkEnd w:id="4"/>
      <w:r w:rsidRPr="006B433D">
        <w:t>Competency Field</w:t>
      </w:r>
    </w:p>
    <w:p w:rsidR="00000000" w:rsidRPr="006B433D" w:rsidP="00974B3A">
      <w:pPr>
        <w:pStyle w:val="BodyText"/>
      </w:pPr>
      <w:r w:rsidRPr="006B433D">
        <w:t>Common</w:t>
      </w:r>
    </w:p>
    <w:p w:rsidR="00000000" w:rsidRPr="006B433D" w:rsidP="006B433D">
      <w:pPr>
        <w:pStyle w:val="Heading1"/>
      </w:pPr>
      <w:bookmarkStart w:id="5" w:name="O_660747"/>
      <w:bookmarkEnd w:id="5"/>
      <w:r w:rsidRPr="006B433D">
        <w:t>Unit Sector</w:t>
      </w:r>
    </w:p>
    <w:p w:rsidR="00000000" w:rsidRPr="006B433D" w:rsidP="00974B3A">
      <w:pPr>
        <w:pStyle w:val="BodyText"/>
      </w:pPr>
      <w:r w:rsidRPr="006B433D">
        <w:t>Foundation Skills</w:t>
      </w:r>
    </w:p>
    <w:p w:rsidR="00000000" w:rsidRPr="006B433D" w:rsidP="006B433D">
      <w:pPr>
        <w:pStyle w:val="Heading1"/>
      </w:pPr>
      <w:bookmarkStart w:id="6" w:name="O_660748"/>
      <w:bookmarkEnd w:id="6"/>
      <w:r w:rsidRPr="006B433D">
        <w:t>Elements and Performance Criteria</w:t>
      </w:r>
    </w:p>
    <w:tbl>
      <w:tblPr>
        <w:tblW w:w="9639" w:type="dxa"/>
        <w:tblLayout w:type="fixed"/>
        <w:tblCellMar>
          <w:left w:w="62" w:type="dxa"/>
          <w:right w:w="62" w:type="dxa"/>
        </w:tblCellMar>
        <w:tblLook w:val="0000"/>
      </w:tblPr>
      <w:tblGrid>
        <w:gridCol w:w="2835"/>
        <w:gridCol w:w="6804"/>
      </w:tblGrid>
      <w:tr w:rsidTr="006B433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BodyText"/>
            </w:pPr>
            <w:r w:rsidRPr="006B433D">
              <w:rPr>
                <w:rStyle w:val="SpecialBold"/>
              </w:rPr>
              <w:t>ELEMENT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rPr>
                <w:rStyle w:val="SpecialBold"/>
              </w:rPr>
              <w:t>PERFORMANCE CRITERIA</w:t>
            </w:r>
          </w:p>
        </w:tc>
      </w:tr>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t>Performance criteria describe the performance needed to demonstrate achievement of the element. Where bold italicised text is used, further information is detailed in the range of conditions se</w:t>
            </w:r>
            <w:r w:rsidRPr="006B433D">
              <w:t>ction</w:t>
            </w:r>
          </w:p>
        </w:tc>
      </w:tr>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List"/>
              <w:rPr>
                <w:lang w:val="en-NZ"/>
              </w:rPr>
            </w:pPr>
            <w:r w:rsidRPr="006B433D">
              <w:t>1. Prepare and plan research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
            </w:pPr>
            <w:r w:rsidRPr="006B433D">
              <w:t>1.1 Automotive industry sectors and types of businesses are identified for research</w:t>
            </w:r>
          </w:p>
          <w:p w:rsidR="00000000" w:rsidRPr="006B433D" w:rsidP="006B433D">
            <w:pPr>
              <w:pStyle w:val="List"/>
            </w:pPr>
            <w:r w:rsidRPr="006B433D">
              <w:t>1.2 Information on the structure and operation of the automotive industry is located</w:t>
            </w:r>
          </w:p>
          <w:p w:rsidR="00000000" w:rsidP="006B433D">
            <w:pPr>
              <w:pStyle w:val="List"/>
              <w:rPr>
                <w:lang w:val="en-NZ"/>
              </w:rPr>
            </w:pPr>
            <w:r w:rsidRPr="006B433D">
              <w:t xml:space="preserve">1.3 </w:t>
            </w:r>
            <w:r w:rsidRPr="006B433D">
              <w:rPr>
                <w:rStyle w:val="BoldandItalics"/>
              </w:rPr>
              <w:t>Safety and environmental requirements</w:t>
            </w:r>
            <w:r w:rsidRPr="006B433D">
              <w:t xml:space="preserve"> for the a</w:t>
            </w:r>
            <w:r w:rsidRPr="006B433D">
              <w:t>utomotive business are sourced</w:t>
            </w:r>
          </w:p>
        </w:tc>
      </w:tr>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List"/>
              <w:rPr>
                <w:lang w:val="en-NZ"/>
              </w:rPr>
            </w:pPr>
            <w:r w:rsidRPr="006B433D">
              <w:t>2. Investigate nature and structure of automotive business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
            </w:pPr>
            <w:r w:rsidRPr="006B433D">
              <w:t>2.1 Type of business, product line and customer profile are identified</w:t>
            </w:r>
          </w:p>
          <w:p w:rsidR="00000000" w:rsidRPr="006B433D" w:rsidP="006B433D">
            <w:pPr>
              <w:pStyle w:val="List"/>
            </w:pPr>
            <w:r w:rsidRPr="006B433D">
              <w:t xml:space="preserve">2.2 Basic </w:t>
            </w:r>
            <w:r w:rsidRPr="006B433D">
              <w:rPr>
                <w:rStyle w:val="BoldandItalics"/>
              </w:rPr>
              <w:t xml:space="preserve">supervision or management structure </w:t>
            </w:r>
            <w:r w:rsidRPr="006B433D">
              <w:t>of business is identified</w:t>
            </w:r>
          </w:p>
          <w:p w:rsidR="00000000" w:rsidRPr="006B433D" w:rsidP="006B433D">
            <w:pPr>
              <w:pStyle w:val="List"/>
            </w:pPr>
            <w:r w:rsidRPr="006B433D">
              <w:t>2.3</w:t>
            </w:r>
            <w:r w:rsidRPr="006B433D">
              <w:rPr>
                <w:rStyle w:val="BoldandItalics"/>
              </w:rPr>
              <w:t xml:space="preserve"> Employment conditions</w:t>
            </w:r>
            <w:r w:rsidRPr="006B433D">
              <w:t xml:space="preserve"> of business are identified</w:t>
            </w:r>
          </w:p>
          <w:p w:rsidR="00000000" w:rsidRPr="006B433D" w:rsidP="006B433D">
            <w:pPr>
              <w:pStyle w:val="List"/>
            </w:pPr>
            <w:r w:rsidRPr="006B433D">
              <w:t>2.4</w:t>
            </w:r>
            <w:r w:rsidRPr="006B433D">
              <w:rPr>
                <w:rStyle w:val="BoldandItalics"/>
              </w:rPr>
              <w:t xml:space="preserve"> Employee clothing requirements</w:t>
            </w:r>
            <w:r w:rsidRPr="006B433D">
              <w:t xml:space="preserve"> for business are identified</w:t>
            </w:r>
          </w:p>
          <w:p w:rsidR="00000000" w:rsidRPr="006B433D" w:rsidP="006B433D">
            <w:pPr>
              <w:pStyle w:val="List"/>
            </w:pPr>
            <w:r w:rsidRPr="006B433D">
              <w:t xml:space="preserve">2.5 Workplace plan is drawn detailing identified </w:t>
            </w:r>
            <w:r w:rsidRPr="006B433D">
              <w:rPr>
                <w:rStyle w:val="BoldandItalics"/>
              </w:rPr>
              <w:t>workplace safety features</w:t>
            </w:r>
          </w:p>
          <w:p w:rsidR="00000000" w:rsidRPr="006B433D" w:rsidP="006B433D">
            <w:pPr>
              <w:pStyle w:val="List"/>
            </w:pPr>
            <w:r w:rsidRPr="006B433D">
              <w:t>2.6</w:t>
            </w:r>
            <w:r w:rsidRPr="006B433D">
              <w:rPr>
                <w:rStyle w:val="BoldandItalics"/>
              </w:rPr>
              <w:t xml:space="preserve"> Environment protection features</w:t>
            </w:r>
            <w:r w:rsidRPr="006B433D">
              <w:t xml:space="preserve"> of business are identified</w:t>
            </w:r>
          </w:p>
          <w:p w:rsidR="00000000" w:rsidP="006B433D">
            <w:pPr>
              <w:pStyle w:val="List"/>
              <w:rPr>
                <w:lang w:val="en-NZ"/>
              </w:rPr>
            </w:pPr>
            <w:r w:rsidRPr="006B433D">
              <w:t>2.7 F</w:t>
            </w:r>
            <w:r w:rsidRPr="006B433D">
              <w:t>indings and details are recorded for research report</w:t>
            </w:r>
          </w:p>
        </w:tc>
      </w:tr>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List"/>
              <w:rPr>
                <w:lang w:val="en-NZ"/>
              </w:rPr>
            </w:pPr>
            <w:r w:rsidRPr="006B433D">
              <w:t>3. Prepare research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
            </w:pPr>
            <w:r w:rsidRPr="006B433D">
              <w:t>3.1 Research findings are reviewed and summarised under broad headings</w:t>
            </w:r>
          </w:p>
          <w:p w:rsidR="00000000" w:rsidRPr="006B433D" w:rsidP="006B433D">
            <w:pPr>
              <w:pStyle w:val="List"/>
            </w:pPr>
            <w:r w:rsidRPr="006B433D">
              <w:t>3.2 Research findings are presented as a document</w:t>
            </w:r>
          </w:p>
        </w:tc>
      </w:tr>
    </w:tbl>
    <w:p w:rsidR="00000000" w:rsidRPr="006B433D" w:rsidP="006B433D">
      <w:pPr>
        <w:pStyle w:val="BodyText"/>
      </w:pPr>
    </w:p>
    <w:p w:rsidR="00000000" w:rsidRPr="006B433D" w:rsidP="006B433D">
      <w:pPr>
        <w:pStyle w:val="AllowPageBreak"/>
      </w:pPr>
    </w:p>
    <w:p w:rsidR="00000000" w:rsidRPr="006B433D" w:rsidP="006B433D">
      <w:pPr>
        <w:pStyle w:val="Heading1"/>
      </w:pPr>
      <w:bookmarkStart w:id="7" w:name="O_660749"/>
      <w:bookmarkEnd w:id="7"/>
      <w:r w:rsidRPr="006B433D">
        <w:t>Foundation Skills</w:t>
      </w:r>
    </w:p>
    <w:p w:rsidR="00000000" w:rsidRPr="006B433D" w:rsidP="00974B3A">
      <w:pPr>
        <w:pStyle w:val="BodyText"/>
      </w:pPr>
      <w:r w:rsidRPr="006B433D">
        <w:t>This section desc</w:t>
      </w:r>
      <w:r w:rsidRPr="006B433D">
        <w:t>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BodyText"/>
            </w:pPr>
            <w:r w:rsidRPr="006B433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rPr>
                <w:rStyle w:val="SpecialBold"/>
              </w:rPr>
              <w:t>Description</w:t>
            </w:r>
          </w:p>
        </w:tc>
      </w:tr>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ListBullet"/>
              <w:rPr>
                <w:lang w:val="en-NZ"/>
              </w:rPr>
            </w:pPr>
            <w:r w:rsidRPr="006B433D">
              <w:t>locate key information quickly and efficiently in appropri</w:t>
            </w:r>
            <w:r w:rsidRPr="006B433D">
              <w:t>ate sources.</w:t>
            </w:r>
          </w:p>
        </w:tc>
      </w:tr>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ListBullet"/>
              <w:rPr>
                <w:lang w:val="en-NZ"/>
              </w:rPr>
            </w:pPr>
            <w:r w:rsidRPr="006B433D">
              <w:t>interpret information from industry and workplace documents.</w:t>
            </w:r>
          </w:p>
        </w:tc>
      </w:tr>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ListBullet"/>
              <w:rPr>
                <w:lang w:val="en-NZ"/>
              </w:rPr>
            </w:pPr>
            <w:r w:rsidRPr="006B433D">
              <w:t>organise findings and prepare a research report.</w:t>
            </w:r>
          </w:p>
        </w:tc>
      </w:tr>
      <w:tr w:rsidTr="006B433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Bullet"/>
            </w:pPr>
            <w:r w:rsidRPr="006B433D">
              <w:t>participate effectively in verbal exchanges using questioni</w:t>
            </w:r>
            <w:r w:rsidRPr="006B433D">
              <w:t>ng and active listening to obtain information on business structure and operation from business workers.</w:t>
            </w:r>
          </w:p>
        </w:tc>
      </w:tr>
    </w:tbl>
    <w:p w:rsidR="00000000" w:rsidRPr="006B433D" w:rsidP="006B433D">
      <w:pPr>
        <w:pStyle w:val="BodyText"/>
      </w:pPr>
    </w:p>
    <w:p w:rsidR="00000000" w:rsidRPr="006B433D" w:rsidP="006B433D">
      <w:pPr>
        <w:pStyle w:val="AllowPageBreak"/>
      </w:pPr>
    </w:p>
    <w:p w:rsidR="00000000" w:rsidRPr="006B433D" w:rsidP="006B433D">
      <w:pPr>
        <w:pStyle w:val="Heading1"/>
      </w:pPr>
      <w:bookmarkStart w:id="8" w:name="O_660750"/>
      <w:bookmarkEnd w:id="8"/>
      <w:r w:rsidRPr="006B433D">
        <w:t>Range of Conditions</w:t>
      </w:r>
    </w:p>
    <w:p w:rsidR="00000000" w:rsidRPr="006B433D" w:rsidP="00974B3A">
      <w:pPr>
        <w:pStyle w:val="BodyText"/>
      </w:pPr>
      <w:r w:rsidRPr="006B433D">
        <w:t>This section specifies work environments and conditions that may affect performance. Essential operating conditions that may be present (depending on the work situation, needs of the candidate, accessibility of the item, and local industry and regional con</w:t>
      </w:r>
      <w:r w:rsidRPr="006B433D">
        <w:t>texts) are included. Bold italicised wording, if used in the performance criteria, is detailed below.</w:t>
      </w:r>
    </w:p>
    <w:tbl>
      <w:tblPr>
        <w:tblW w:w="0" w:type="auto"/>
        <w:tblLayout w:type="fixed"/>
        <w:tblCellMar>
          <w:left w:w="62" w:type="dxa"/>
          <w:right w:w="62" w:type="dxa"/>
        </w:tblCellMar>
        <w:tblLook w:val="0000"/>
      </w:tblPr>
      <w:tblGrid>
        <w:gridCol w:w="2744"/>
        <w:gridCol w:w="6390"/>
      </w:tblGrid>
      <w:tr w:rsidTr="006B433D">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rPr>
                <w:rStyle w:val="BoldandItalics"/>
              </w:rPr>
              <w:t xml:space="preserve">Safety and environmental requirements </w:t>
            </w:r>
            <w:r w:rsidRPr="006B433D">
              <w:t xml:space="preserve">must include: </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Bullet"/>
            </w:pPr>
            <w:r w:rsidRPr="006B433D">
              <w:t>relevant workplace procedures reflecting health and safety requirements</w:t>
            </w:r>
          </w:p>
          <w:p w:rsidR="00000000" w:rsidRPr="006B433D" w:rsidP="006B433D">
            <w:pPr>
              <w:pStyle w:val="ListBullet"/>
            </w:pPr>
            <w:r w:rsidRPr="006B433D">
              <w:t>material safety management s</w:t>
            </w:r>
            <w:r w:rsidRPr="006B433D">
              <w:t>ystems</w:t>
            </w:r>
          </w:p>
          <w:p w:rsidR="00000000" w:rsidP="006B433D">
            <w:pPr>
              <w:pStyle w:val="ListBullet"/>
              <w:rPr>
                <w:lang w:val="en-NZ"/>
              </w:rPr>
            </w:pPr>
            <w:r w:rsidRPr="006B433D">
              <w:t>hazardous substances and dangerous goods codes.</w:t>
            </w:r>
          </w:p>
        </w:tc>
      </w:tr>
      <w:tr w:rsidTr="006B433D">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rPr>
                <w:rStyle w:val="BoldandItalics"/>
              </w:rPr>
              <w:t xml:space="preserve">Supervision or management structure </w:t>
            </w:r>
            <w:r w:rsidRPr="006B433D">
              <w:t>must include one or more of the following: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Bullet"/>
            </w:pPr>
            <w:r w:rsidRPr="006B433D">
              <w:t>employee supervision</w:t>
            </w:r>
          </w:p>
          <w:p w:rsidR="00000000" w:rsidRPr="006B433D" w:rsidP="006B433D">
            <w:pPr>
              <w:pStyle w:val="ListBullet"/>
            </w:pPr>
            <w:r w:rsidRPr="006B433D">
              <w:t>line or operational management</w:t>
            </w:r>
          </w:p>
          <w:p w:rsidR="00000000" w:rsidRPr="006B433D" w:rsidP="006B433D">
            <w:pPr>
              <w:pStyle w:val="ListBullet"/>
            </w:pPr>
            <w:r w:rsidRPr="006B433D">
              <w:t>team leaders</w:t>
            </w:r>
          </w:p>
          <w:p w:rsidR="00000000" w:rsidP="006B433D">
            <w:pPr>
              <w:pStyle w:val="ListBullet"/>
              <w:rPr>
                <w:lang w:val="en-NZ"/>
              </w:rPr>
            </w:pPr>
            <w:r w:rsidRPr="006B433D">
              <w:t>trainers.</w:t>
            </w:r>
          </w:p>
        </w:tc>
      </w:tr>
      <w:tr w:rsidTr="006B433D">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rPr>
                <w:rStyle w:val="BoldandItalics"/>
              </w:rPr>
              <w:t>Employment conditions</w:t>
            </w:r>
            <w:r w:rsidRPr="006B433D">
              <w:t xml:space="preserve"> must include one or mo</w:t>
            </w:r>
            <w:r w:rsidRPr="006B433D">
              <w:t>re of the following: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Bullet"/>
            </w:pPr>
            <w:r w:rsidRPr="006B433D">
              <w:t>employee attendance times</w:t>
            </w:r>
          </w:p>
          <w:p w:rsidR="00000000" w:rsidRPr="006B433D" w:rsidP="006B433D">
            <w:pPr>
              <w:pStyle w:val="ListBullet"/>
            </w:pPr>
            <w:r w:rsidRPr="006B433D">
              <w:t>induction training</w:t>
            </w:r>
          </w:p>
          <w:p w:rsidR="00000000" w:rsidRPr="006B433D" w:rsidP="006B433D">
            <w:pPr>
              <w:pStyle w:val="ListBullet"/>
            </w:pPr>
            <w:r w:rsidRPr="006B433D">
              <w:t>shift work and weekend work requirements</w:t>
            </w:r>
          </w:p>
          <w:p w:rsidR="00000000" w:rsidP="006B433D">
            <w:pPr>
              <w:pStyle w:val="ListBullet"/>
              <w:rPr>
                <w:lang w:val="en-NZ"/>
              </w:rPr>
            </w:pPr>
            <w:r w:rsidRPr="006B433D">
              <w:t>type of qualifications.</w:t>
            </w:r>
          </w:p>
        </w:tc>
      </w:tr>
      <w:tr w:rsidTr="006B433D">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rPr>
                <w:rStyle w:val="BoldandItalics"/>
              </w:rPr>
              <w:t xml:space="preserve">Employee clothing requirements </w:t>
            </w:r>
            <w:r w:rsidRPr="006B433D">
              <w:t>must include: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Bullet"/>
            </w:pPr>
            <w:r w:rsidRPr="006B433D">
              <w:t>any requirements in special work areas, such as foundry or paint shop</w:t>
            </w:r>
          </w:p>
          <w:p w:rsidR="00000000" w:rsidRPr="006B433D" w:rsidP="006B433D">
            <w:pPr>
              <w:pStyle w:val="ListBullet"/>
            </w:pPr>
            <w:r w:rsidRPr="006B433D">
              <w:t>ear protection</w:t>
            </w:r>
          </w:p>
          <w:p w:rsidR="00000000" w:rsidRPr="006B433D" w:rsidP="006B433D">
            <w:pPr>
              <w:pStyle w:val="ListBullet"/>
            </w:pPr>
            <w:r w:rsidRPr="006B433D">
              <w:t>personal protective clothing and footwear</w:t>
            </w:r>
          </w:p>
          <w:p w:rsidR="00000000" w:rsidRPr="006B433D" w:rsidP="006B433D">
            <w:pPr>
              <w:pStyle w:val="ListBullet"/>
            </w:pPr>
            <w:r w:rsidRPr="006B433D">
              <w:t>safety glasses</w:t>
            </w:r>
          </w:p>
          <w:p w:rsidR="00000000" w:rsidP="006B433D">
            <w:pPr>
              <w:pStyle w:val="ListBullet"/>
              <w:rPr>
                <w:lang w:val="en-NZ"/>
              </w:rPr>
            </w:pPr>
            <w:r w:rsidRPr="006B433D">
              <w:t>any uniform requirements.</w:t>
            </w:r>
          </w:p>
        </w:tc>
      </w:tr>
      <w:tr w:rsidTr="006B433D">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rPr>
                <w:rStyle w:val="BoldandItalics"/>
              </w:rPr>
              <w:t xml:space="preserve">Workplace safety features </w:t>
            </w:r>
            <w:r w:rsidRPr="006B433D">
              <w:t>must include: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Bullet"/>
            </w:pPr>
            <w:r w:rsidRPr="006B433D">
              <w:t>emergency procedures</w:t>
            </w:r>
          </w:p>
          <w:p w:rsidR="00000000" w:rsidRPr="006B433D" w:rsidP="006B433D">
            <w:pPr>
              <w:pStyle w:val="ListBullet"/>
            </w:pPr>
            <w:r w:rsidRPr="006B433D">
              <w:t>fire extinguishers (type and location)</w:t>
            </w:r>
          </w:p>
          <w:p w:rsidR="00000000" w:rsidRPr="006B433D" w:rsidP="006B433D">
            <w:pPr>
              <w:pStyle w:val="ListBullet"/>
            </w:pPr>
            <w:r w:rsidRPr="006B433D">
              <w:t>first aid facilities</w:t>
            </w:r>
          </w:p>
          <w:p w:rsidR="00000000" w:rsidRPr="006B433D" w:rsidP="006B433D">
            <w:pPr>
              <w:pStyle w:val="ListBullet"/>
            </w:pPr>
            <w:r w:rsidRPr="006B433D">
              <w:t>hazardous warning signs</w:t>
            </w:r>
          </w:p>
          <w:p w:rsidR="00000000" w:rsidP="006B433D">
            <w:pPr>
              <w:pStyle w:val="ListBullet"/>
              <w:rPr>
                <w:lang w:val="en-NZ"/>
              </w:rPr>
            </w:pPr>
            <w:r w:rsidRPr="006B433D">
              <w:t>manual-hand</w:t>
            </w:r>
            <w:r w:rsidRPr="006B433D">
              <w:t>ling procedures.</w:t>
            </w:r>
          </w:p>
        </w:tc>
      </w:tr>
      <w:tr w:rsidTr="006B433D">
        <w:tblPrEx>
          <w:tblW w:w="0" w:type="auto"/>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33D">
            <w:pPr>
              <w:pStyle w:val="BodyText"/>
              <w:rPr>
                <w:lang w:val="en-NZ"/>
              </w:rPr>
            </w:pPr>
            <w:r w:rsidRPr="006B433D">
              <w:rPr>
                <w:rStyle w:val="BoldandItalics"/>
              </w:rPr>
              <w:t xml:space="preserve">Environment protection features </w:t>
            </w:r>
            <w:r w:rsidRPr="006B433D">
              <w:t>must include: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33D" w:rsidP="006B433D">
            <w:pPr>
              <w:pStyle w:val="ListBullet"/>
            </w:pPr>
            <w:r w:rsidRPr="006B433D">
              <w:t>emission control</w:t>
            </w:r>
          </w:p>
          <w:p w:rsidR="00000000" w:rsidRPr="006B433D" w:rsidP="006B433D">
            <w:pPr>
              <w:pStyle w:val="ListBullet"/>
            </w:pPr>
            <w:r w:rsidRPr="006B433D">
              <w:t>material recycling</w:t>
            </w:r>
          </w:p>
          <w:p w:rsidR="00000000" w:rsidRPr="006B433D" w:rsidP="006B433D">
            <w:pPr>
              <w:pStyle w:val="ListBullet"/>
            </w:pPr>
            <w:r w:rsidRPr="006B433D">
              <w:t>waste material disposal.</w:t>
            </w:r>
          </w:p>
        </w:tc>
      </w:tr>
    </w:tbl>
    <w:p w:rsidR="00000000" w:rsidRPr="006B433D" w:rsidP="006B433D">
      <w:pPr>
        <w:pStyle w:val="BodyText"/>
      </w:pPr>
    </w:p>
    <w:p w:rsidR="00000000" w:rsidRPr="006B433D" w:rsidP="006B433D">
      <w:pPr>
        <w:pStyle w:val="AllowPageBreak"/>
      </w:pPr>
    </w:p>
    <w:p w:rsidR="00000000" w:rsidRPr="006B433D" w:rsidP="006B433D">
      <w:pPr>
        <w:pStyle w:val="Heading1"/>
      </w:pPr>
      <w:bookmarkStart w:id="9" w:name="O_660751"/>
      <w:bookmarkEnd w:id="9"/>
      <w:r w:rsidRPr="006B433D">
        <w:t>Unit Mapping Information</w:t>
      </w:r>
    </w:p>
    <w:p w:rsidR="00000000" w:rsidRPr="006B433D" w:rsidP="00974B3A">
      <w:pPr>
        <w:pStyle w:val="BodyText"/>
      </w:pPr>
      <w:r w:rsidRPr="006B433D">
        <w:t>No equivalent unit.</w:t>
      </w:r>
    </w:p>
    <w:p w:rsidR="00000000" w:rsidRPr="006B433D" w:rsidP="006B433D">
      <w:pPr>
        <w:pStyle w:val="Heading1"/>
      </w:pPr>
      <w:bookmarkStart w:id="10" w:name="O_660758"/>
      <w:bookmarkEnd w:id="10"/>
      <w:r w:rsidRPr="006B433D">
        <w:t>Links</w:t>
      </w:r>
    </w:p>
    <w:p w:rsidR="00000000" w:rsidRPr="006B433D" w:rsidP="00974B3A">
      <w:pPr>
        <w:pStyle w:val="BodyText"/>
      </w:pPr>
      <w:r w:rsidRPr="006B433D">
        <w:t>Companion Volume implementati</w:t>
      </w:r>
      <w:r w:rsidRPr="006B433D">
        <w:t xml:space="preserve">on guides are found in VETNet - </w:t>
      </w:r>
      <w:r>
        <w:fldChar w:fldCharType="begin"/>
      </w:r>
      <w:r>
        <w:instrText xml:space="preserve"> HYPERLINK "https://vetnet.gov.au/Pages/TrainingDocs.aspx?q=b4278d82-d487-4070-a8c4-78045ec695b1" </w:instrText>
      </w:r>
      <w:r>
        <w:fldChar w:fldCharType="separate"/>
      </w:r>
      <w:r w:rsidRPr="000660DE">
        <w:rPr>
          <w:rStyle w:val="Hyperlink"/>
        </w:rPr>
        <w:t>https://vetnet.gov.au/Pages/TrainingDocs.aspx?q=b4278d82-d487-4070-a8c4-78045ec695b1</w:t>
      </w:r>
      <w:r>
        <w:fldChar w:fldCharType="end"/>
      </w:r>
    </w:p>
    <w:p w:rsidR="00000000" w:rsidRPr="006B433D" w:rsidP="006B433D"/>
    <w:sectPr w:rsidSect="006B43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3D" w:rsidRPr="00974B3A" w:rsidP="00974B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3A" w:rsidP="006B4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4B3A" w:rsidP="006B43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74B3A" w:rsidP="006B43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33D" w:rsidRPr="00974B3A" w:rsidP="00974B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3A" w:rsidRPr="002D2AF8" w:rsidP="006B433D">
    <w:pPr>
      <w:pStyle w:val="Header"/>
      <w:framePr w:wrap="around"/>
    </w:pPr>
    <w:r>
      <w:fldChar w:fldCharType="begin"/>
    </w:r>
    <w:r>
      <w:instrText xml:space="preserve"> TITLE   \* MERGEFORMAT </w:instrText>
    </w:r>
    <w:r>
      <w:fldChar w:fldCharType="separate"/>
    </w:r>
    <w:r>
      <w:t>AURAFA009 Carry out research into the automotive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74B3A" w:rsidP="006B4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56C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F610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33D"/>
    <w:pPr>
      <w:spacing w:before="360" w:after="60"/>
      <w:outlineLvl w:val="0"/>
    </w:pPr>
    <w:rPr>
      <w:sz w:val="32"/>
    </w:rPr>
  </w:style>
  <w:style w:type="paragraph" w:styleId="Heading2">
    <w:name w:val="heading 2"/>
    <w:basedOn w:val="HeadingBase"/>
    <w:next w:val="BodyText"/>
    <w:link w:val="Heading2Char"/>
    <w:qFormat/>
    <w:rsid w:val="006B433D"/>
    <w:pPr>
      <w:keepLines/>
      <w:spacing w:before="240" w:after="120"/>
      <w:outlineLvl w:val="1"/>
    </w:pPr>
    <w:rPr>
      <w:sz w:val="28"/>
      <w:szCs w:val="40"/>
    </w:rPr>
  </w:style>
  <w:style w:type="paragraph" w:styleId="Heading3">
    <w:name w:val="heading 3"/>
    <w:basedOn w:val="HeadingBase"/>
    <w:next w:val="BodyText"/>
    <w:link w:val="Heading3Char"/>
    <w:qFormat/>
    <w:rsid w:val="006B433D"/>
    <w:pPr>
      <w:spacing w:before="180" w:after="120"/>
      <w:outlineLvl w:val="2"/>
    </w:pPr>
    <w:rPr>
      <w:spacing w:val="-10"/>
      <w:kern w:val="32"/>
    </w:rPr>
  </w:style>
  <w:style w:type="paragraph" w:styleId="Heading4">
    <w:name w:val="heading 4"/>
    <w:basedOn w:val="HeadingBase"/>
    <w:next w:val="BodyText"/>
    <w:link w:val="Heading4Char"/>
    <w:qFormat/>
    <w:rsid w:val="006B433D"/>
    <w:pPr>
      <w:spacing w:before="160" w:after="120"/>
      <w:outlineLvl w:val="3"/>
    </w:pPr>
    <w:rPr>
      <w:sz w:val="22"/>
    </w:rPr>
  </w:style>
  <w:style w:type="paragraph" w:styleId="Heading5">
    <w:name w:val="heading 5"/>
    <w:basedOn w:val="HeadingBase"/>
    <w:next w:val="Normal"/>
    <w:link w:val="Heading5Char"/>
    <w:qFormat/>
    <w:rsid w:val="006B433D"/>
    <w:pPr>
      <w:spacing w:before="80"/>
      <w:outlineLvl w:val="4"/>
    </w:pPr>
    <w:rPr>
      <w:color w:val="918585"/>
      <w:sz w:val="20"/>
    </w:rPr>
  </w:style>
  <w:style w:type="paragraph" w:styleId="Heading6">
    <w:name w:val="heading 6"/>
    <w:basedOn w:val="HeadingBase"/>
    <w:next w:val="Normal"/>
    <w:link w:val="Heading6Char"/>
    <w:qFormat/>
    <w:rsid w:val="006B433D"/>
    <w:pPr>
      <w:spacing w:before="60"/>
      <w:outlineLvl w:val="5"/>
    </w:pPr>
    <w:rPr>
      <w:color w:val="918585"/>
      <w:sz w:val="20"/>
    </w:rPr>
  </w:style>
  <w:style w:type="paragraph" w:styleId="Heading7">
    <w:name w:val="heading 7"/>
    <w:basedOn w:val="Normal"/>
    <w:next w:val="Normal"/>
    <w:link w:val="Heading7Char"/>
    <w:qFormat/>
    <w:rsid w:val="006B433D"/>
    <w:pPr>
      <w:ind w:left="720"/>
      <w:outlineLvl w:val="6"/>
    </w:pPr>
    <w:rPr>
      <w:i/>
    </w:rPr>
  </w:style>
  <w:style w:type="paragraph" w:styleId="Heading8">
    <w:name w:val="heading 8"/>
    <w:basedOn w:val="Normal"/>
    <w:next w:val="Normal"/>
    <w:link w:val="Heading8Char"/>
    <w:qFormat/>
    <w:rsid w:val="006B433D"/>
    <w:pPr>
      <w:ind w:left="720"/>
      <w:outlineLvl w:val="7"/>
    </w:pPr>
    <w:rPr>
      <w:i/>
    </w:rPr>
  </w:style>
  <w:style w:type="paragraph" w:styleId="Heading9">
    <w:name w:val="heading 9"/>
    <w:basedOn w:val="Normal"/>
    <w:next w:val="Normal"/>
    <w:link w:val="Heading9Char"/>
    <w:qFormat/>
    <w:rsid w:val="006B433D"/>
    <w:pPr>
      <w:ind w:left="720"/>
      <w:outlineLvl w:val="8"/>
    </w:pPr>
    <w:rPr>
      <w:i/>
    </w:rPr>
  </w:style>
  <w:style w:type="character" w:default="1" w:styleId="DefaultParagraphFont">
    <w:name w:val="Default Paragraph Font"/>
    <w:uiPriority w:val="1"/>
    <w:unhideWhenUsed/>
    <w:rsid w:val="006B4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33D"/>
  </w:style>
  <w:style w:type="character" w:customStyle="1" w:styleId="Heading1Char">
    <w:name w:val="Heading 1 Char"/>
    <w:basedOn w:val="DefaultParagraphFont"/>
    <w:link w:val="Heading1"/>
    <w:rsid w:val="006B433D"/>
    <w:rPr>
      <w:rFonts w:ascii="Times New Roman" w:eastAsia="Times New Roman" w:hAnsi="Times New Roman" w:cs="Times New Roman"/>
      <w:b/>
      <w:sz w:val="32"/>
      <w:szCs w:val="20"/>
      <w:lang w:eastAsia="en-US"/>
    </w:rPr>
  </w:style>
  <w:style w:type="paragraph" w:styleId="BodyText">
    <w:name w:val="Body Text"/>
    <w:basedOn w:val="Normal"/>
    <w:link w:val="BodyTextChar"/>
    <w:rsid w:val="006B43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33D"/>
    <w:rPr>
      <w:rFonts w:ascii="Times New Roman" w:eastAsia="Times New Roman" w:hAnsi="Times New Roman" w:cs="Times New Roman"/>
      <w:sz w:val="24"/>
      <w:lang w:eastAsia="en-US"/>
    </w:rPr>
  </w:style>
  <w:style w:type="paragraph" w:styleId="List">
    <w:name w:val="List"/>
    <w:basedOn w:val="BodyText"/>
    <w:next w:val="BodyText"/>
    <w:rsid w:val="006B433D"/>
    <w:pPr>
      <w:tabs>
        <w:tab w:val="left" w:pos="340"/>
      </w:tabs>
      <w:spacing w:before="60" w:after="60"/>
      <w:ind w:left="340" w:hanging="340"/>
    </w:pPr>
  </w:style>
  <w:style w:type="paragraph" w:styleId="ListBullet">
    <w:name w:val="List Bullet"/>
    <w:basedOn w:val="List"/>
    <w:rsid w:val="006B433D"/>
    <w:pPr>
      <w:numPr>
        <w:numId w:val="11"/>
      </w:numPr>
      <w:tabs>
        <w:tab w:val="clear" w:pos="340"/>
      </w:tabs>
      <w:spacing w:before="40" w:after="40"/>
    </w:pPr>
  </w:style>
  <w:style w:type="character" w:customStyle="1" w:styleId="SpecialBold">
    <w:name w:val="Special Bold"/>
    <w:basedOn w:val="DefaultParagraphFont"/>
    <w:rsid w:val="006B433D"/>
    <w:rPr>
      <w:b/>
      <w:spacing w:val="0"/>
    </w:rPr>
  </w:style>
  <w:style w:type="paragraph" w:customStyle="1" w:styleId="SuperHeading">
    <w:name w:val="SuperHeading"/>
    <w:basedOn w:val="Normal"/>
    <w:rsid w:val="006B433D"/>
    <w:pPr>
      <w:spacing w:before="240" w:after="120"/>
      <w:outlineLvl w:val="0"/>
    </w:pPr>
    <w:rPr>
      <w:rFonts w:ascii="Times New Roman" w:hAnsi="Times New Roman"/>
      <w:b/>
      <w:sz w:val="32"/>
    </w:rPr>
  </w:style>
  <w:style w:type="paragraph" w:customStyle="1" w:styleId="AllowPageBreak">
    <w:name w:val="AllowPageBreak"/>
    <w:rsid w:val="006B43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433D"/>
    <w:rPr>
      <w:b/>
      <w:i/>
      <w:u w:val="none"/>
    </w:rPr>
  </w:style>
  <w:style w:type="character" w:customStyle="1" w:styleId="Heading2Char">
    <w:name w:val="Heading 2 Char"/>
    <w:basedOn w:val="DefaultParagraphFont"/>
    <w:link w:val="Heading2"/>
    <w:rsid w:val="006B4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33D"/>
    <w:rPr>
      <w:rFonts w:ascii="Courier New" w:eastAsia="Times New Roman" w:hAnsi="Courier New" w:cs="Times New Roman"/>
      <w:i/>
      <w:szCs w:val="20"/>
      <w:lang w:eastAsia="en-US"/>
    </w:rPr>
  </w:style>
  <w:style w:type="paragraph" w:customStyle="1" w:styleId="HeadingBase">
    <w:name w:val="Heading Base"/>
    <w:rsid w:val="006B4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33D"/>
    <w:pPr>
      <w:tabs>
        <w:tab w:val="right" w:leader="dot" w:pos="9072"/>
      </w:tabs>
      <w:ind w:left="567"/>
    </w:pPr>
    <w:rPr>
      <w:szCs w:val="22"/>
    </w:rPr>
  </w:style>
  <w:style w:type="paragraph" w:customStyle="1" w:styleId="TOCBase">
    <w:name w:val="TOC Base"/>
    <w:rsid w:val="006B4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33D"/>
    <w:pPr>
      <w:tabs>
        <w:tab w:val="right" w:leader="dot" w:pos="9072"/>
      </w:tabs>
      <w:spacing w:before="40" w:after="40"/>
      <w:ind w:left="284"/>
    </w:pPr>
    <w:rPr>
      <w:rFonts w:ascii="Times New Roman" w:hAnsi="Times New Roman"/>
    </w:rPr>
  </w:style>
  <w:style w:type="paragraph" w:styleId="TOC1">
    <w:name w:val="toc 1"/>
    <w:basedOn w:val="TOCBase"/>
    <w:next w:val="Normal"/>
    <w:rsid w:val="006B43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33D"/>
    <w:rPr>
      <w:rFonts w:ascii="Times New Roman" w:eastAsia="Times New Roman" w:hAnsi="Times New Roman" w:cs="Times New Roman"/>
      <w:sz w:val="16"/>
      <w:lang w:eastAsia="en-US"/>
    </w:rPr>
  </w:style>
  <w:style w:type="paragraph" w:styleId="Title">
    <w:name w:val="Title"/>
    <w:basedOn w:val="HeadingBase"/>
    <w:link w:val="TitleChar"/>
    <w:qFormat/>
    <w:rsid w:val="006B433D"/>
    <w:pPr>
      <w:spacing w:before="5040"/>
      <w:jc w:val="center"/>
    </w:pPr>
    <w:rPr>
      <w:sz w:val="48"/>
      <w:szCs w:val="72"/>
      <w:lang w:val="en-US"/>
    </w:rPr>
  </w:style>
  <w:style w:type="character" w:customStyle="1" w:styleId="TitleChar">
    <w:name w:val="Title Char"/>
    <w:basedOn w:val="DefaultParagraphFont"/>
    <w:link w:val="Title"/>
    <w:rsid w:val="006B4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33D"/>
    <w:pPr>
      <w:tabs>
        <w:tab w:val="left" w:pos="3600"/>
        <w:tab w:val="left" w:pos="3958"/>
      </w:tabs>
    </w:pPr>
  </w:style>
  <w:style w:type="paragraph" w:customStyle="1" w:styleId="Note">
    <w:name w:val="Note"/>
    <w:basedOn w:val="BodyText"/>
    <w:rsid w:val="006B4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33D"/>
    <w:pPr>
      <w:framePr w:wrap="auto" w:hAnchor="text" w:y="6049"/>
    </w:pPr>
    <w:rPr>
      <w:color w:val="000000"/>
      <w:sz w:val="40"/>
    </w:rPr>
  </w:style>
  <w:style w:type="paragraph" w:customStyle="1" w:styleId="TOCTitle">
    <w:name w:val="TOCTitle"/>
    <w:basedOn w:val="Heading1"/>
    <w:rsid w:val="006B433D"/>
    <w:pPr>
      <w:spacing w:after="240"/>
      <w:jc w:val="center"/>
      <w:outlineLvl w:val="9"/>
    </w:pPr>
    <w:rPr>
      <w:caps/>
    </w:rPr>
  </w:style>
  <w:style w:type="paragraph" w:customStyle="1" w:styleId="Version">
    <w:name w:val="Version"/>
    <w:rsid w:val="006B43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33D"/>
    <w:pPr>
      <w:numPr>
        <w:numId w:val="12"/>
      </w:numPr>
      <w:tabs>
        <w:tab w:val="clear" w:pos="680"/>
      </w:tabs>
    </w:pPr>
  </w:style>
  <w:style w:type="paragraph" w:styleId="Index1">
    <w:name w:val="index 1"/>
    <w:basedOn w:val="Normal"/>
    <w:next w:val="Normal"/>
    <w:semiHidden/>
    <w:rsid w:val="006B433D"/>
    <w:pPr>
      <w:keepNext w:val="0"/>
      <w:tabs>
        <w:tab w:val="right" w:pos="4176"/>
      </w:tabs>
      <w:ind w:left="198" w:hanging="198"/>
    </w:pPr>
    <w:rPr>
      <w:rFonts w:ascii="Garamond" w:hAnsi="Garamond"/>
    </w:rPr>
  </w:style>
  <w:style w:type="paragraph" w:styleId="IndexHeading">
    <w:name w:val="index heading"/>
    <w:basedOn w:val="Normal"/>
    <w:next w:val="Index1"/>
    <w:semiHidden/>
    <w:rsid w:val="006B433D"/>
    <w:pPr>
      <w:spacing w:before="120" w:after="120"/>
    </w:pPr>
    <w:rPr>
      <w:rFonts w:ascii="Arial" w:hAnsi="Arial"/>
      <w:b/>
      <w:color w:val="918585"/>
      <w:sz w:val="24"/>
    </w:rPr>
  </w:style>
  <w:style w:type="paragraph" w:styleId="Header">
    <w:name w:val="header"/>
    <w:basedOn w:val="Normal"/>
    <w:link w:val="HeaderChar"/>
    <w:rsid w:val="006B4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33D"/>
    <w:rPr>
      <w:rFonts w:ascii="Times New Roman" w:eastAsia="Times New Roman" w:hAnsi="Times New Roman" w:cs="Times New Roman"/>
      <w:sz w:val="16"/>
      <w:szCs w:val="20"/>
      <w:lang w:val="en-GB" w:eastAsia="en-US"/>
    </w:rPr>
  </w:style>
  <w:style w:type="paragraph" w:customStyle="1" w:styleId="Chapter">
    <w:name w:val="Chapter"/>
    <w:basedOn w:val="Normal"/>
    <w:rsid w:val="006B433D"/>
    <w:pPr>
      <w:spacing w:before="240"/>
    </w:pPr>
    <w:rPr>
      <w:rFonts w:ascii="Times New Roman" w:hAnsi="Times New Roman"/>
      <w:smallCaps/>
      <w:spacing w:val="80"/>
      <w:sz w:val="28"/>
    </w:rPr>
  </w:style>
  <w:style w:type="paragraph" w:customStyle="1" w:styleId="InChapter">
    <w:name w:val="InChapter"/>
    <w:basedOn w:val="Heading3"/>
    <w:rsid w:val="006B433D"/>
    <w:pPr>
      <w:spacing w:after="240"/>
      <w:outlineLvl w:val="9"/>
    </w:pPr>
    <w:rPr>
      <w:noProof/>
    </w:rPr>
  </w:style>
  <w:style w:type="paragraph" w:styleId="Index2">
    <w:name w:val="index 2"/>
    <w:basedOn w:val="Normal"/>
    <w:next w:val="Normal"/>
    <w:semiHidden/>
    <w:rsid w:val="006B433D"/>
    <w:pPr>
      <w:tabs>
        <w:tab w:val="right" w:pos="4176"/>
      </w:tabs>
      <w:ind w:left="568" w:hanging="284"/>
    </w:pPr>
    <w:rPr>
      <w:rFonts w:ascii="Garamond" w:hAnsi="Garamond"/>
    </w:rPr>
  </w:style>
  <w:style w:type="paragraph" w:customStyle="1" w:styleId="Byline">
    <w:name w:val="Byline"/>
    <w:rsid w:val="006B4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33D"/>
    <w:pPr>
      <w:tabs>
        <w:tab w:val="clear" w:pos="3600"/>
        <w:tab w:val="clear" w:pos="3958"/>
      </w:tabs>
      <w:jc w:val="right"/>
    </w:pPr>
  </w:style>
  <w:style w:type="character" w:styleId="Emphasis">
    <w:name w:val="Emphasis"/>
    <w:basedOn w:val="DefaultParagraphFont"/>
    <w:qFormat/>
    <w:rsid w:val="006B433D"/>
    <w:rPr>
      <w:i/>
    </w:rPr>
  </w:style>
  <w:style w:type="paragraph" w:styleId="Caption">
    <w:name w:val="caption"/>
    <w:basedOn w:val="BodyText"/>
    <w:next w:val="Normal"/>
    <w:qFormat/>
    <w:rsid w:val="006B433D"/>
    <w:pPr>
      <w:framePr w:w="2268" w:hSpace="181" w:vSpace="181" w:wrap="around" w:vAnchor="text" w:hAnchor="page" w:x="1135" w:y="285" w:anchorLock="1"/>
    </w:pPr>
    <w:rPr>
      <w:i/>
    </w:rPr>
  </w:style>
  <w:style w:type="paragraph" w:customStyle="1" w:styleId="MiniTOCTitle">
    <w:name w:val="MiniTOCTitle"/>
    <w:basedOn w:val="Heading4"/>
    <w:rsid w:val="006B433D"/>
    <w:pPr>
      <w:spacing w:before="240"/>
      <w:outlineLvl w:val="9"/>
    </w:pPr>
    <w:rPr>
      <w:noProof/>
      <w:sz w:val="24"/>
    </w:rPr>
  </w:style>
  <w:style w:type="paragraph" w:customStyle="1" w:styleId="MiniTOCItem">
    <w:name w:val="MiniTOCItem"/>
    <w:basedOn w:val="ListBullet"/>
    <w:rsid w:val="006B433D"/>
    <w:pPr>
      <w:numPr>
        <w:numId w:val="0"/>
      </w:numPr>
      <w:tabs>
        <w:tab w:val="right" w:leader="dot" w:pos="6521"/>
      </w:tabs>
      <w:spacing w:before="0" w:after="0"/>
    </w:pPr>
  </w:style>
  <w:style w:type="paragraph" w:customStyle="1" w:styleId="TOFTitle">
    <w:name w:val="TOFTitle"/>
    <w:basedOn w:val="TOCTitle"/>
    <w:rsid w:val="006B433D"/>
  </w:style>
  <w:style w:type="paragraph" w:styleId="TableofFigures">
    <w:name w:val="table of figures"/>
    <w:basedOn w:val="Normal"/>
    <w:next w:val="Normal"/>
    <w:semiHidden/>
    <w:rsid w:val="006B433D"/>
    <w:pPr>
      <w:tabs>
        <w:tab w:val="right" w:leader="dot" w:pos="9072"/>
      </w:tabs>
      <w:ind w:left="970" w:hanging="403"/>
    </w:pPr>
    <w:rPr>
      <w:rFonts w:ascii="Times New Roman" w:hAnsi="Times New Roman"/>
      <w:b/>
    </w:rPr>
  </w:style>
  <w:style w:type="paragraph" w:styleId="ListNumber">
    <w:name w:val="List Number"/>
    <w:basedOn w:val="List"/>
    <w:rsid w:val="006B433D"/>
    <w:pPr>
      <w:numPr>
        <w:numId w:val="14"/>
      </w:numPr>
      <w:tabs>
        <w:tab w:val="clear" w:pos="340"/>
      </w:tabs>
    </w:pPr>
  </w:style>
  <w:style w:type="character" w:customStyle="1" w:styleId="WingdingSymbols">
    <w:name w:val="Wingding Symbols"/>
    <w:rsid w:val="006B433D"/>
    <w:rPr>
      <w:rFonts w:ascii="Wingdings" w:hAnsi="Wingdings"/>
    </w:rPr>
  </w:style>
  <w:style w:type="paragraph" w:customStyle="1" w:styleId="TableHeading">
    <w:name w:val="Table Heading"/>
    <w:basedOn w:val="HeadingBase"/>
    <w:rsid w:val="006B433D"/>
    <w:pPr>
      <w:keepLines/>
      <w:pBdr>
        <w:bottom w:val="single" w:sz="6" w:space="1" w:color="918585"/>
      </w:pBdr>
      <w:spacing w:before="240"/>
    </w:pPr>
  </w:style>
  <w:style w:type="character" w:customStyle="1" w:styleId="HotSpot">
    <w:name w:val="HotSpot"/>
    <w:rsid w:val="006B433D"/>
    <w:rPr>
      <w:color w:val="0033CC"/>
      <w:u w:val="none"/>
    </w:rPr>
  </w:style>
  <w:style w:type="paragraph" w:customStyle="1" w:styleId="BodyTextRight">
    <w:name w:val="Body Text Right"/>
    <w:basedOn w:val="BodyText"/>
    <w:rsid w:val="006B433D"/>
    <w:pPr>
      <w:spacing w:before="0" w:after="0"/>
      <w:jc w:val="right"/>
    </w:pPr>
  </w:style>
  <w:style w:type="paragraph" w:styleId="Index3">
    <w:name w:val="index 3"/>
    <w:basedOn w:val="ListNumber2"/>
    <w:next w:val="Normal"/>
    <w:semiHidden/>
    <w:rsid w:val="006B433D"/>
    <w:pPr>
      <w:numPr>
        <w:numId w:val="0"/>
      </w:numPr>
      <w:tabs>
        <w:tab w:val="right" w:leader="dot" w:pos="4176"/>
      </w:tabs>
    </w:pPr>
  </w:style>
  <w:style w:type="paragraph" w:styleId="ListNumber2">
    <w:name w:val="List Number 2"/>
    <w:basedOn w:val="List2"/>
    <w:rsid w:val="006B433D"/>
    <w:pPr>
      <w:numPr>
        <w:numId w:val="9"/>
      </w:numPr>
      <w:tabs>
        <w:tab w:val="clear" w:pos="1060"/>
      </w:tabs>
    </w:pPr>
  </w:style>
  <w:style w:type="paragraph" w:customStyle="1" w:styleId="MarginNote">
    <w:name w:val="Margin Note"/>
    <w:basedOn w:val="BodyText"/>
    <w:rsid w:val="006B4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33D"/>
    <w:rPr>
      <w:sz w:val="32"/>
    </w:rPr>
  </w:style>
  <w:style w:type="paragraph" w:customStyle="1" w:styleId="HeadingProcedure">
    <w:name w:val="Heading Procedure"/>
    <w:basedOn w:val="HeadingBase"/>
    <w:next w:val="Normal"/>
    <w:rsid w:val="006B433D"/>
    <w:pPr>
      <w:tabs>
        <w:tab w:val="left" w:pos="0"/>
      </w:tabs>
      <w:spacing w:before="120" w:after="60"/>
    </w:pPr>
    <w:rPr>
      <w:i/>
      <w:color w:val="918585"/>
      <w:sz w:val="22"/>
    </w:rPr>
  </w:style>
  <w:style w:type="paragraph" w:customStyle="1" w:styleId="TableBodyText">
    <w:name w:val="Table Body Text"/>
    <w:basedOn w:val="BodyText"/>
    <w:rsid w:val="006B433D"/>
    <w:pPr>
      <w:spacing w:before="60" w:after="60"/>
    </w:pPr>
  </w:style>
  <w:style w:type="paragraph" w:styleId="ListContinue">
    <w:name w:val="List Continue"/>
    <w:basedOn w:val="List"/>
    <w:rsid w:val="006B433D"/>
    <w:pPr>
      <w:ind w:firstLine="0"/>
    </w:pPr>
  </w:style>
  <w:style w:type="paragraph" w:customStyle="1" w:styleId="ListNote">
    <w:name w:val="List Note"/>
    <w:basedOn w:val="List"/>
    <w:rsid w:val="006B433D"/>
    <w:pPr>
      <w:pBdr>
        <w:top w:val="single" w:sz="6" w:space="2" w:color="918585"/>
        <w:bottom w:val="single" w:sz="6" w:space="2" w:color="918585"/>
      </w:pBdr>
      <w:tabs>
        <w:tab w:val="left" w:pos="1021"/>
      </w:tabs>
      <w:ind w:firstLine="0"/>
    </w:pPr>
  </w:style>
  <w:style w:type="paragraph" w:customStyle="1" w:styleId="Warning">
    <w:name w:val="Warning"/>
    <w:basedOn w:val="BodyText"/>
    <w:rsid w:val="006B433D"/>
    <w:pPr>
      <w:shd w:val="clear" w:color="auto" w:fill="D9D9D9"/>
      <w:tabs>
        <w:tab w:val="left" w:pos="992"/>
      </w:tabs>
      <w:ind w:left="119" w:right="119"/>
    </w:pPr>
    <w:rPr>
      <w:sz w:val="20"/>
    </w:rPr>
  </w:style>
  <w:style w:type="paragraph" w:customStyle="1" w:styleId="MarginIcons">
    <w:name w:val="Margin Icons"/>
    <w:basedOn w:val="BodyText"/>
    <w:rsid w:val="006B4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33D"/>
    <w:rPr>
      <w:rFonts w:ascii="Courier New" w:hAnsi="Courier New"/>
    </w:rPr>
  </w:style>
  <w:style w:type="paragraph" w:customStyle="1" w:styleId="NoteBullet">
    <w:name w:val="Note Bullet"/>
    <w:basedOn w:val="Note"/>
    <w:rsid w:val="006B433D"/>
    <w:pPr>
      <w:tabs>
        <w:tab w:val="clear" w:pos="680"/>
      </w:tabs>
      <w:spacing w:before="60" w:after="60"/>
    </w:pPr>
  </w:style>
  <w:style w:type="paragraph" w:customStyle="1" w:styleId="SubHeading2">
    <w:name w:val="SubHeading2"/>
    <w:basedOn w:val="HeadingBase"/>
    <w:rsid w:val="006B433D"/>
    <w:pPr>
      <w:spacing w:before="240" w:after="60"/>
    </w:pPr>
    <w:rPr>
      <w:sz w:val="20"/>
    </w:rPr>
  </w:style>
  <w:style w:type="paragraph" w:customStyle="1" w:styleId="SubHeading1">
    <w:name w:val="SubHeading1"/>
    <w:basedOn w:val="HeadingBase"/>
    <w:rsid w:val="006B433D"/>
    <w:pPr>
      <w:spacing w:before="240" w:after="60"/>
    </w:pPr>
    <w:rPr>
      <w:color w:val="918585"/>
      <w:sz w:val="22"/>
    </w:rPr>
  </w:style>
  <w:style w:type="paragraph" w:customStyle="1" w:styleId="SideHeading">
    <w:name w:val="Side Heading"/>
    <w:basedOn w:val="HeadingBase"/>
    <w:rsid w:val="006B4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33D"/>
    <w:pPr>
      <w:numPr>
        <w:numId w:val="10"/>
      </w:numPr>
    </w:pPr>
  </w:style>
  <w:style w:type="paragraph" w:styleId="PlainText">
    <w:name w:val="Plain Text"/>
    <w:basedOn w:val="Normal"/>
    <w:link w:val="PlainTextChar"/>
    <w:rsid w:val="006B433D"/>
    <w:rPr>
      <w:sz w:val="20"/>
    </w:rPr>
  </w:style>
  <w:style w:type="character" w:customStyle="1" w:styleId="PlainTextChar">
    <w:name w:val="Plain Text Char"/>
    <w:basedOn w:val="DefaultParagraphFont"/>
    <w:link w:val="PlainText"/>
    <w:rsid w:val="006B433D"/>
    <w:rPr>
      <w:rFonts w:ascii="Courier New" w:eastAsia="Times New Roman" w:hAnsi="Courier New" w:cs="Times New Roman"/>
      <w:sz w:val="20"/>
      <w:szCs w:val="20"/>
      <w:lang w:eastAsia="en-US"/>
    </w:rPr>
  </w:style>
  <w:style w:type="character" w:customStyle="1" w:styleId="MenuOption">
    <w:name w:val="Menu Option"/>
    <w:basedOn w:val="DefaultParagraphFont"/>
    <w:rsid w:val="006B433D"/>
    <w:rPr>
      <w:b/>
      <w:smallCaps/>
    </w:rPr>
  </w:style>
  <w:style w:type="paragraph" w:customStyle="1" w:styleId="TableListNumber">
    <w:name w:val="Table List Number"/>
    <w:basedOn w:val="ListNumber"/>
    <w:rsid w:val="006B433D"/>
    <w:pPr>
      <w:numPr>
        <w:numId w:val="0"/>
      </w:numPr>
    </w:pPr>
  </w:style>
  <w:style w:type="paragraph" w:styleId="TOC4">
    <w:name w:val="toc 4"/>
    <w:basedOn w:val="TOCBase"/>
    <w:next w:val="Normal"/>
    <w:semiHidden/>
    <w:rsid w:val="006B433D"/>
    <w:pPr>
      <w:tabs>
        <w:tab w:val="right" w:leader="dot" w:pos="9071"/>
      </w:tabs>
      <w:ind w:left="1701"/>
    </w:pPr>
  </w:style>
  <w:style w:type="paragraph" w:customStyle="1" w:styleId="ListAlpha">
    <w:name w:val="List Alpha"/>
    <w:basedOn w:val="List"/>
    <w:rsid w:val="006B433D"/>
    <w:pPr>
      <w:numPr>
        <w:numId w:val="8"/>
      </w:numPr>
    </w:pPr>
  </w:style>
  <w:style w:type="paragraph" w:customStyle="1" w:styleId="ListAlpha2">
    <w:name w:val="List Alpha 2"/>
    <w:basedOn w:val="List2"/>
    <w:rsid w:val="006B433D"/>
    <w:pPr>
      <w:numPr>
        <w:numId w:val="7"/>
      </w:numPr>
    </w:pPr>
  </w:style>
  <w:style w:type="paragraph" w:styleId="List2">
    <w:name w:val="List 2"/>
    <w:basedOn w:val="BodyText"/>
    <w:rsid w:val="006B433D"/>
    <w:pPr>
      <w:tabs>
        <w:tab w:val="left" w:pos="680"/>
      </w:tabs>
      <w:spacing w:before="60" w:after="60"/>
      <w:ind w:left="680" w:hanging="340"/>
    </w:pPr>
  </w:style>
  <w:style w:type="paragraph" w:styleId="List3">
    <w:name w:val="List 3"/>
    <w:basedOn w:val="BodyText"/>
    <w:rsid w:val="006B433D"/>
    <w:pPr>
      <w:tabs>
        <w:tab w:val="left" w:pos="1021"/>
      </w:tabs>
      <w:spacing w:before="60" w:after="60"/>
      <w:ind w:left="1020" w:hanging="340"/>
    </w:pPr>
  </w:style>
  <w:style w:type="paragraph" w:styleId="List4">
    <w:name w:val="List 4"/>
    <w:basedOn w:val="BodyText"/>
    <w:rsid w:val="006B433D"/>
    <w:pPr>
      <w:tabs>
        <w:tab w:val="left" w:pos="1361"/>
      </w:tabs>
      <w:spacing w:before="60" w:after="60"/>
      <w:ind w:left="1361" w:hanging="340"/>
    </w:pPr>
  </w:style>
  <w:style w:type="paragraph" w:styleId="List5">
    <w:name w:val="List 5"/>
    <w:basedOn w:val="BodyText"/>
    <w:rsid w:val="006B433D"/>
    <w:pPr>
      <w:tabs>
        <w:tab w:val="left" w:pos="1701"/>
      </w:tabs>
      <w:spacing w:before="60" w:after="60"/>
      <w:ind w:left="1701" w:hanging="340"/>
    </w:pPr>
  </w:style>
  <w:style w:type="paragraph" w:styleId="ListBullet3">
    <w:name w:val="List Bullet 3"/>
    <w:basedOn w:val="List3"/>
    <w:rsid w:val="006B433D"/>
    <w:pPr>
      <w:numPr>
        <w:numId w:val="13"/>
      </w:numPr>
      <w:tabs>
        <w:tab w:val="clear" w:pos="1021"/>
      </w:tabs>
      <w:ind w:left="1037" w:hanging="357"/>
    </w:pPr>
  </w:style>
  <w:style w:type="paragraph" w:styleId="ListBullet4">
    <w:name w:val="List Bullet 4"/>
    <w:basedOn w:val="List4"/>
    <w:rsid w:val="006B433D"/>
    <w:pPr>
      <w:numPr>
        <w:numId w:val="2"/>
      </w:numPr>
      <w:tabs>
        <w:tab w:val="clear" w:pos="1361"/>
      </w:tabs>
    </w:pPr>
  </w:style>
  <w:style w:type="paragraph" w:styleId="ListBullet5">
    <w:name w:val="List Bullet 5"/>
    <w:basedOn w:val="List5"/>
    <w:rsid w:val="006B433D"/>
    <w:pPr>
      <w:numPr>
        <w:numId w:val="3"/>
      </w:numPr>
    </w:pPr>
  </w:style>
  <w:style w:type="paragraph" w:styleId="ListContinue2">
    <w:name w:val="List Continue 2"/>
    <w:basedOn w:val="List2"/>
    <w:rsid w:val="006B433D"/>
    <w:pPr>
      <w:ind w:firstLine="0"/>
    </w:pPr>
  </w:style>
  <w:style w:type="paragraph" w:styleId="ListContinue3">
    <w:name w:val="List Continue 3"/>
    <w:basedOn w:val="List3"/>
    <w:rsid w:val="006B433D"/>
    <w:pPr>
      <w:ind w:left="1021" w:firstLine="0"/>
    </w:pPr>
  </w:style>
  <w:style w:type="paragraph" w:styleId="ListContinue4">
    <w:name w:val="List Continue 4"/>
    <w:basedOn w:val="List4"/>
    <w:rsid w:val="006B433D"/>
    <w:pPr>
      <w:ind w:firstLine="0"/>
    </w:pPr>
  </w:style>
  <w:style w:type="paragraph" w:styleId="ListContinue5">
    <w:name w:val="List Continue 5"/>
    <w:basedOn w:val="List5"/>
    <w:rsid w:val="006B433D"/>
    <w:pPr>
      <w:ind w:firstLine="0"/>
    </w:pPr>
  </w:style>
  <w:style w:type="paragraph" w:styleId="ListNumber3">
    <w:name w:val="List Number 3"/>
    <w:basedOn w:val="List3"/>
    <w:rsid w:val="006B433D"/>
    <w:pPr>
      <w:numPr>
        <w:numId w:val="4"/>
      </w:numPr>
    </w:pPr>
  </w:style>
  <w:style w:type="paragraph" w:styleId="ListNumber4">
    <w:name w:val="List Number 4"/>
    <w:basedOn w:val="List4"/>
    <w:rsid w:val="006B433D"/>
    <w:pPr>
      <w:numPr>
        <w:numId w:val="5"/>
      </w:numPr>
    </w:pPr>
  </w:style>
  <w:style w:type="paragraph" w:styleId="ListNumber5">
    <w:name w:val="List Number 5"/>
    <w:basedOn w:val="List5"/>
    <w:rsid w:val="006B433D"/>
    <w:pPr>
      <w:numPr>
        <w:numId w:val="6"/>
      </w:numPr>
    </w:pPr>
  </w:style>
  <w:style w:type="paragraph" w:styleId="BlockText">
    <w:name w:val="Block Text"/>
    <w:basedOn w:val="Normal"/>
    <w:rsid w:val="006B433D"/>
    <w:pPr>
      <w:spacing w:after="120"/>
      <w:ind w:left="1440" w:right="1440"/>
    </w:pPr>
  </w:style>
  <w:style w:type="character" w:customStyle="1" w:styleId="Subscript">
    <w:name w:val="Subscript"/>
    <w:basedOn w:val="DefaultParagraphFont"/>
    <w:rsid w:val="006B433D"/>
    <w:rPr>
      <w:sz w:val="16"/>
      <w:vertAlign w:val="subscript"/>
    </w:rPr>
  </w:style>
  <w:style w:type="character" w:customStyle="1" w:styleId="Superscript">
    <w:name w:val="Superscript"/>
    <w:basedOn w:val="DefaultParagraphFont"/>
    <w:rsid w:val="006B433D"/>
    <w:rPr>
      <w:sz w:val="16"/>
      <w:vertAlign w:val="superscript"/>
    </w:rPr>
  </w:style>
  <w:style w:type="character" w:customStyle="1" w:styleId="Symbols">
    <w:name w:val="Symbols"/>
    <w:basedOn w:val="DefaultParagraphFont"/>
    <w:rsid w:val="006B433D"/>
    <w:rPr>
      <w:rFonts w:ascii="Symbol" w:hAnsi="Symbol"/>
    </w:rPr>
  </w:style>
  <w:style w:type="character" w:customStyle="1" w:styleId="MenuOptions">
    <w:name w:val="Menu Options"/>
    <w:basedOn w:val="DefaultParagraphFont"/>
    <w:rsid w:val="006B433D"/>
    <w:rPr>
      <w:rFonts w:ascii="Arial Narrow" w:hAnsi="Arial Narrow"/>
      <w:smallCaps/>
    </w:rPr>
  </w:style>
  <w:style w:type="character" w:customStyle="1" w:styleId="Buttons">
    <w:name w:val="Buttons"/>
    <w:basedOn w:val="DefaultParagraphFont"/>
    <w:rsid w:val="006B433D"/>
    <w:rPr>
      <w:b/>
    </w:rPr>
  </w:style>
  <w:style w:type="character" w:customStyle="1" w:styleId="Underlined">
    <w:name w:val="Underlined"/>
    <w:basedOn w:val="DefaultParagraphFont"/>
    <w:rsid w:val="006B433D"/>
    <w:rPr>
      <w:u w:val="single"/>
    </w:rPr>
  </w:style>
  <w:style w:type="paragraph" w:customStyle="1" w:styleId="TableBodyTextRight">
    <w:name w:val="Table Body Text Right"/>
    <w:basedOn w:val="TableBodyText"/>
    <w:rsid w:val="006B433D"/>
    <w:pPr>
      <w:widowControl w:val="0"/>
      <w:autoSpaceDE w:val="0"/>
      <w:autoSpaceDN w:val="0"/>
      <w:adjustRightInd w:val="0"/>
      <w:jc w:val="right"/>
    </w:pPr>
    <w:rPr>
      <w:rFonts w:cs="Arial"/>
      <w:szCs w:val="18"/>
    </w:rPr>
  </w:style>
  <w:style w:type="paragraph" w:customStyle="1" w:styleId="CopyrightText">
    <w:name w:val="Copyright Text"/>
    <w:basedOn w:val="BodyText"/>
    <w:rsid w:val="006B433D"/>
    <w:rPr>
      <w:sz w:val="18"/>
    </w:rPr>
  </w:style>
  <w:style w:type="paragraph" w:customStyle="1" w:styleId="BodySmallRight">
    <w:name w:val="Body Small Right"/>
    <w:basedOn w:val="BodyTextRight"/>
    <w:rsid w:val="006B433D"/>
    <w:rPr>
      <w:sz w:val="18"/>
      <w:szCs w:val="18"/>
    </w:rPr>
  </w:style>
  <w:style w:type="paragraph" w:customStyle="1" w:styleId="MarginEdition">
    <w:name w:val="Margin Edition"/>
    <w:basedOn w:val="MarginNote"/>
    <w:rsid w:val="006B433D"/>
    <w:pPr>
      <w:spacing w:before="0" w:after="0"/>
    </w:pPr>
    <w:rPr>
      <w:rFonts w:ascii="Times New Roman" w:hAnsi="Times New Roman"/>
      <w:color w:val="999999"/>
    </w:rPr>
  </w:style>
  <w:style w:type="paragraph" w:customStyle="1" w:styleId="Spacer">
    <w:name w:val="Spacer"/>
    <w:basedOn w:val="Normal"/>
    <w:rsid w:val="006B433D"/>
    <w:rPr>
      <w:sz w:val="2"/>
      <w:szCs w:val="2"/>
    </w:rPr>
  </w:style>
  <w:style w:type="character" w:customStyle="1" w:styleId="Small">
    <w:name w:val="Small"/>
    <w:basedOn w:val="DefaultParagraphFont"/>
    <w:rsid w:val="006B433D"/>
    <w:rPr>
      <w:sz w:val="16"/>
    </w:rPr>
  </w:style>
  <w:style w:type="paragraph" w:customStyle="1" w:styleId="WideTable">
    <w:name w:val="Wide Table"/>
    <w:basedOn w:val="Normal"/>
    <w:rsid w:val="006B433D"/>
    <w:pPr>
      <w:ind w:left="-1418"/>
    </w:pPr>
    <w:rPr>
      <w:sz w:val="2"/>
      <w:szCs w:val="2"/>
    </w:rPr>
  </w:style>
  <w:style w:type="character" w:styleId="PageNumber">
    <w:name w:val="page number"/>
    <w:basedOn w:val="DefaultParagraphFont"/>
    <w:rsid w:val="006B433D"/>
  </w:style>
  <w:style w:type="paragraph" w:styleId="Quote">
    <w:name w:val="Quote"/>
    <w:basedOn w:val="Heading1"/>
    <w:link w:val="QuoteChar"/>
    <w:qFormat/>
    <w:rsid w:val="006B433D"/>
    <w:rPr>
      <w:b w:val="0"/>
      <w:sz w:val="72"/>
      <w:szCs w:val="72"/>
      <w:lang w:val="en-NZ"/>
    </w:rPr>
  </w:style>
  <w:style w:type="character" w:customStyle="1" w:styleId="QuoteChar">
    <w:name w:val="Quote Char"/>
    <w:basedOn w:val="DefaultParagraphFont"/>
    <w:link w:val="Quote"/>
    <w:rsid w:val="006B4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33D"/>
    <w:pPr>
      <w:pageBreakBefore/>
    </w:pPr>
  </w:style>
  <w:style w:type="paragraph" w:customStyle="1" w:styleId="Border">
    <w:name w:val="Border"/>
    <w:basedOn w:val="Normal"/>
    <w:qFormat/>
    <w:rsid w:val="006B4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33D"/>
    <w:rPr>
      <w:b/>
      <w:bCs/>
      <w:i/>
      <w:iCs/>
      <w:color w:val="auto"/>
    </w:rPr>
  </w:style>
  <w:style w:type="paragraph" w:styleId="IntenseQuote">
    <w:name w:val="Intense Quote"/>
    <w:basedOn w:val="Normal"/>
    <w:next w:val="Normal"/>
    <w:link w:val="IntenseQuoteChar"/>
    <w:uiPriority w:val="30"/>
    <w:qFormat/>
    <w:rsid w:val="006B4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33D"/>
    <w:rPr>
      <w:smallCaps/>
      <w:color w:val="auto"/>
      <w:u w:val="single"/>
    </w:rPr>
  </w:style>
  <w:style w:type="character" w:styleId="IntenseReference">
    <w:name w:val="Intense Reference"/>
    <w:basedOn w:val="DefaultParagraphFont"/>
    <w:uiPriority w:val="32"/>
    <w:qFormat/>
    <w:rsid w:val="006B433D"/>
    <w:rPr>
      <w:b/>
      <w:bCs/>
      <w:smallCaps/>
      <w:color w:val="auto"/>
      <w:spacing w:val="5"/>
      <w:u w:val="single"/>
    </w:rPr>
  </w:style>
  <w:style w:type="paragraph" w:customStyle="1" w:styleId="2ColumnHeading">
    <w:name w:val="2Column Heading"/>
    <w:basedOn w:val="BodyText"/>
    <w:qFormat/>
    <w:rsid w:val="006B433D"/>
    <w:pPr>
      <w:spacing w:after="60"/>
      <w:ind w:left="-2268"/>
    </w:pPr>
    <w:rPr>
      <w:b/>
    </w:rPr>
  </w:style>
  <w:style w:type="paragraph" w:customStyle="1" w:styleId="Heading1TOC">
    <w:name w:val="Heading1 TOC"/>
    <w:basedOn w:val="Normal"/>
    <w:qFormat/>
    <w:rsid w:val="006B433D"/>
    <w:pPr>
      <w:spacing w:before="240" w:after="120"/>
    </w:pPr>
    <w:rPr>
      <w:rFonts w:ascii="Times New Roman" w:hAnsi="Times New Roman"/>
      <w:b/>
      <w:sz w:val="32"/>
    </w:rPr>
  </w:style>
  <w:style w:type="paragraph" w:customStyle="1" w:styleId="Heading2TOC">
    <w:name w:val="Heading2 TOC"/>
    <w:basedOn w:val="Normal"/>
    <w:qFormat/>
    <w:rsid w:val="006B433D"/>
    <w:pPr>
      <w:spacing w:before="240" w:after="60"/>
    </w:pPr>
    <w:rPr>
      <w:rFonts w:ascii="Times New Roman" w:hAnsi="Times New Roman"/>
      <w:b/>
      <w:sz w:val="28"/>
    </w:rPr>
  </w:style>
  <w:style w:type="character" w:customStyle="1" w:styleId="Underline">
    <w:name w:val="Underline"/>
    <w:basedOn w:val="DefaultParagraphFont"/>
    <w:qFormat/>
    <w:rsid w:val="006B433D"/>
    <w:rPr>
      <w:u w:val="single"/>
    </w:rPr>
  </w:style>
  <w:style w:type="paragraph" w:styleId="BalloonText">
    <w:name w:val="Balloon Text"/>
    <w:basedOn w:val="Normal"/>
    <w:link w:val="BalloonTextChar"/>
    <w:rsid w:val="006B433D"/>
    <w:rPr>
      <w:rFonts w:ascii="Tahoma" w:hAnsi="Tahoma" w:cs="Tahoma"/>
      <w:sz w:val="16"/>
      <w:szCs w:val="16"/>
    </w:rPr>
  </w:style>
  <w:style w:type="character" w:customStyle="1" w:styleId="BalloonTextChar">
    <w:name w:val="Balloon Text Char"/>
    <w:basedOn w:val="DefaultParagraphFont"/>
    <w:link w:val="BalloonText"/>
    <w:rsid w:val="006B4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3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33D"/>
    <w:rPr>
      <w:b/>
      <w:color w:val="660033"/>
      <w:spacing w:val="0"/>
    </w:rPr>
  </w:style>
  <w:style w:type="paragraph" w:customStyle="1" w:styleId="Nameditemlist">
    <w:name w:val="Named item list"/>
    <w:basedOn w:val="BodyText"/>
    <w:qFormat/>
    <w:rsid w:val="006B433D"/>
    <w:pPr>
      <w:tabs>
        <w:tab w:val="left" w:pos="2835"/>
      </w:tabs>
      <w:ind w:left="2835" w:hanging="2835"/>
    </w:pPr>
  </w:style>
  <w:style w:type="paragraph" w:customStyle="1" w:styleId="BodyTextnopadding">
    <w:name w:val="Body Text no padding"/>
    <w:basedOn w:val="BodyText"/>
    <w:qFormat/>
    <w:rsid w:val="006B433D"/>
    <w:pPr>
      <w:spacing w:before="0" w:after="0"/>
    </w:pPr>
  </w:style>
  <w:style w:type="paragraph" w:customStyle="1" w:styleId="BodyTextBold">
    <w:name w:val="Body Text Bold"/>
    <w:basedOn w:val="BodyText"/>
    <w:qFormat/>
    <w:rsid w:val="006B433D"/>
    <w:rPr>
      <w:b/>
    </w:rPr>
  </w:style>
  <w:style w:type="character" w:styleId="Hyperlink">
    <w:name w:val="Hyperlink"/>
    <w:basedOn w:val="DefaultParagraphFont"/>
    <w:uiPriority w:val="99"/>
    <w:unhideWhenUsed/>
    <w:rsid w:val="00974B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4059</Characters>
  <Application>Microsoft Office Word</Application>
  <DocSecurity>0</DocSecurity>
  <Lines>150</Lines>
  <Paragraphs>104</Paragraphs>
  <ScaleCrop>false</ScaleCrop>
  <Company>Author-it Software Corporation Ltd.</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AURAFA009 Carry out research into the automotive industry</dc:title>
  <dc:subject>Approved</dc:subject>
  <dc:creator>PwC’s Skills for Australia</dc:creator>
  <cp:keywords>Release: 1</cp:keywords>
  <dc:description>Review Date: 12 April 2008</dc:description>
  <cp:lastModifiedBy>HSD_TPCMSd.prod</cp:lastModifiedBy>
  <cp:revision>3</cp:revision>
  <dcterms:created xsi:type="dcterms:W3CDTF">2022-02-23T11:10:00Z</dcterms:created>
  <dcterms:modified xsi:type="dcterms:W3CDTF">2022-02-23T11:10:00Z</dcterms:modified>
</cp:coreProperties>
</file>