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BC6" w:rsidP="00992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AURAFA007 Develop and document specifications and procedures</w:t>
      </w:r>
      <w:r>
        <w:fldChar w:fldCharType="end"/>
      </w:r>
    </w:p>
    <w:p w:rsidR="00992BC6" w:rsidP="00992BC6">
      <w:pPr>
        <w:pStyle w:val="Version"/>
        <w:sectPr w:rsidSect="00623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A4C" w:rsidP="00623A4C">
      <w:pPr>
        <w:pStyle w:val="SuperHeading"/>
      </w:pPr>
      <w:r w:rsidRPr="00623A4C">
        <w:t>AURAFA007 Develop and document specifications and procedures</w:t>
      </w:r>
    </w:p>
    <w:p w:rsidR="00000000" w:rsidRPr="00623A4C" w:rsidP="00623A4C">
      <w:pPr>
        <w:pStyle w:val="Heading1"/>
      </w:pPr>
      <w:bookmarkStart w:id="1" w:name="O_795849"/>
      <w:bookmarkEnd w:id="1"/>
      <w:r w:rsidRPr="00623A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2B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BodyText"/>
            </w:pPr>
            <w:r w:rsidRPr="00623A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rPr>
                <w:rStyle w:val="SpecialBold"/>
              </w:rPr>
              <w:t>Comment</w:t>
            </w:r>
          </w:p>
        </w:tc>
      </w:tr>
      <w:tr w:rsidTr="00992B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BodyText"/>
            </w:pPr>
            <w:r w:rsidRPr="00623A4C">
              <w:t>New unit of competency.</w:t>
            </w:r>
          </w:p>
        </w:tc>
      </w:tr>
    </w:tbl>
    <w:p w:rsidR="00000000" w:rsidRPr="00623A4C" w:rsidP="00623A4C">
      <w:pPr>
        <w:pStyle w:val="BodyText"/>
      </w:pPr>
    </w:p>
    <w:p w:rsidR="00000000" w:rsidRPr="00623A4C" w:rsidP="00623A4C">
      <w:pPr>
        <w:pStyle w:val="AllowPageBreak"/>
      </w:pPr>
    </w:p>
    <w:p w:rsidR="00000000" w:rsidRPr="00623A4C" w:rsidP="00623A4C">
      <w:pPr>
        <w:pStyle w:val="Heading1"/>
      </w:pPr>
      <w:bookmarkStart w:id="2" w:name="O_795850"/>
      <w:bookmarkEnd w:id="2"/>
      <w:r w:rsidRPr="00623A4C">
        <w:t>Application</w:t>
      </w:r>
    </w:p>
    <w:p w:rsidR="00000000" w:rsidRPr="00623A4C" w:rsidP="00992BC6">
      <w:pPr>
        <w:pStyle w:val="BodyText"/>
      </w:pPr>
      <w:r w:rsidRPr="00623A4C">
        <w:t>This unit describes the performance outcomes required to identify and analyse work task requirements and activities, and then develop and</w:t>
      </w:r>
      <w:r w:rsidRPr="00623A4C">
        <w:t xml:space="preserve"> document technical specifications and procedures providing concise and unambiguous direction and guidance relating to them. </w:t>
      </w:r>
    </w:p>
    <w:p w:rsidR="00000000" w:rsidRPr="00623A4C" w:rsidP="00992BC6">
      <w:pPr>
        <w:pStyle w:val="BodyText"/>
      </w:pPr>
      <w:r w:rsidRPr="00623A4C">
        <w:t xml:space="preserve">It applies to those working in the automotive service and repair industry. It involves conducting research and writing technical </w:t>
      </w:r>
      <w:r w:rsidRPr="00623A4C">
        <w:t>specifications and procedures at a specialist technician or manager level.</w:t>
      </w:r>
    </w:p>
    <w:p w:rsidR="00000000" w:rsidRPr="00623A4C" w:rsidP="00992BC6">
      <w:pPr>
        <w:pStyle w:val="BodyText"/>
      </w:pPr>
      <w:r w:rsidRPr="00623A4C">
        <w:t>No licensing, legislative or certification requirements apply to this unit at the time of publication.</w:t>
      </w:r>
    </w:p>
    <w:p w:rsidR="00000000" w:rsidRPr="00623A4C" w:rsidP="00623A4C">
      <w:pPr>
        <w:pStyle w:val="Heading1"/>
      </w:pPr>
      <w:bookmarkStart w:id="3" w:name="O_795852"/>
      <w:bookmarkEnd w:id="3"/>
      <w:r w:rsidRPr="00623A4C">
        <w:t>Competency Field</w:t>
      </w:r>
    </w:p>
    <w:p w:rsidR="00000000" w:rsidRPr="00623A4C" w:rsidP="00992BC6">
      <w:pPr>
        <w:pStyle w:val="BodyText"/>
      </w:pPr>
      <w:r w:rsidRPr="00623A4C">
        <w:t>Common</w:t>
      </w:r>
    </w:p>
    <w:p w:rsidR="00000000" w:rsidRPr="00623A4C" w:rsidP="00623A4C">
      <w:pPr>
        <w:pStyle w:val="Heading1"/>
      </w:pPr>
      <w:bookmarkStart w:id="4" w:name="O_795853"/>
      <w:bookmarkEnd w:id="4"/>
      <w:r w:rsidRPr="00623A4C">
        <w:t>Unit Sector</w:t>
      </w:r>
    </w:p>
    <w:p w:rsidR="00000000" w:rsidRPr="00623A4C" w:rsidP="00992BC6">
      <w:pPr>
        <w:pStyle w:val="BodyText"/>
      </w:pPr>
      <w:r w:rsidRPr="00623A4C">
        <w:t>Foundation Skills</w:t>
      </w:r>
    </w:p>
    <w:p w:rsidR="00000000" w:rsidRPr="00623A4C" w:rsidP="00623A4C">
      <w:pPr>
        <w:pStyle w:val="Heading1"/>
      </w:pPr>
      <w:bookmarkStart w:id="5" w:name="O_795854"/>
      <w:bookmarkEnd w:id="5"/>
      <w:r w:rsidRPr="00623A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BodyText"/>
            </w:pPr>
            <w:r w:rsidRPr="00623A4C">
              <w:rPr>
                <w:rStyle w:val="SpecialBold"/>
              </w:rPr>
              <w:t>Elements</w:t>
            </w:r>
          </w:p>
          <w:p w:rsidR="00000000" w:rsidRPr="00623A4C" w:rsidP="00623A4C">
            <w:pPr>
              <w:pStyle w:val="BodyText"/>
            </w:pPr>
            <w:r w:rsidRPr="00623A4C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BodyText"/>
            </w:pPr>
            <w:r w:rsidRPr="00623A4C">
              <w:rPr>
                <w:rStyle w:val="SpecialBold"/>
              </w:rPr>
              <w:t>Performance Criteria</w:t>
            </w:r>
          </w:p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Performance criteria describe the performance needed to demonstrate achievement of the element. Where bold and ital</w:t>
            </w:r>
            <w:r w:rsidRPr="00623A4C">
              <w:t>icised text is used, further information is detailed in the range of conditions section.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"/>
              <w:rPr>
                <w:lang w:val="en-NZ"/>
              </w:rPr>
            </w:pPr>
            <w:r w:rsidRPr="00623A4C">
              <w:t>1.</w:t>
            </w:r>
            <w:r w:rsidRPr="00623A4C">
              <w:tab/>
              <w:t>Identify and plan 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"/>
            </w:pPr>
            <w:r w:rsidRPr="00623A4C">
              <w:t>1.1</w:t>
            </w:r>
            <w:r w:rsidRPr="00623A4C">
              <w:tab/>
              <w:t>Technical activities and tasks requiring specifications and procedures to be developed are identified</w:t>
            </w:r>
          </w:p>
          <w:p w:rsidR="00000000" w:rsidRPr="00623A4C" w:rsidP="00623A4C">
            <w:pPr>
              <w:pStyle w:val="List"/>
            </w:pPr>
            <w:r w:rsidRPr="00623A4C">
              <w:t>1.2</w:t>
            </w:r>
            <w:r w:rsidRPr="00623A4C">
              <w:tab/>
              <w:t>Requirements and forma</w:t>
            </w:r>
            <w:r w:rsidRPr="00623A4C">
              <w:t>ts for specifications and procedures are established and confirmed</w:t>
            </w:r>
          </w:p>
          <w:p w:rsidR="00000000" w:rsidRPr="00623A4C" w:rsidP="00623A4C">
            <w:pPr>
              <w:pStyle w:val="List"/>
            </w:pPr>
            <w:r w:rsidRPr="00623A4C">
              <w:t>1.3</w:t>
            </w:r>
            <w:r w:rsidRPr="00623A4C">
              <w:tab/>
              <w:t>Requirements for information entry, storage, output and quality of document production are identified according to workplace procedures</w:t>
            </w:r>
          </w:p>
          <w:p w:rsidR="00000000" w:rsidRPr="00623A4C" w:rsidP="00623A4C">
            <w:pPr>
              <w:pStyle w:val="List"/>
            </w:pPr>
            <w:r w:rsidRPr="00623A4C">
              <w:t>1.4</w:t>
            </w:r>
            <w:r w:rsidRPr="00623A4C">
              <w:tab/>
              <w:t>Document design is confirmed as appropriate f</w:t>
            </w:r>
            <w:r w:rsidRPr="00623A4C">
              <w:t>or efficient entry of information and satisfies established document presentation requirements</w:t>
            </w:r>
          </w:p>
          <w:p w:rsidR="00000000" w:rsidP="00623A4C">
            <w:pPr>
              <w:pStyle w:val="List"/>
              <w:rPr>
                <w:lang w:val="en-NZ"/>
              </w:rPr>
            </w:pPr>
            <w:r w:rsidRPr="00623A4C">
              <w:t>1.5</w:t>
            </w:r>
            <w:r w:rsidRPr="00623A4C">
              <w:tab/>
              <w:t>Authoritative sources and references are identified for use in preparation of specifications and procedures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"/>
              <w:rPr>
                <w:lang w:val="en-NZ"/>
              </w:rPr>
            </w:pPr>
            <w:r w:rsidRPr="00623A4C">
              <w:t>2.</w:t>
            </w:r>
            <w:r w:rsidRPr="00623A4C">
              <w:tab/>
              <w:t>Prepare and develop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"/>
            </w:pPr>
            <w:r w:rsidRPr="00623A4C">
              <w:t>2.1</w:t>
            </w:r>
            <w:r w:rsidRPr="00623A4C">
              <w:tab/>
            </w:r>
            <w:r w:rsidRPr="00623A4C">
              <w:t>Technical information for inclusion in specifications is collected and validated according to workplace procedures</w:t>
            </w:r>
          </w:p>
          <w:p w:rsidR="00000000" w:rsidP="00623A4C">
            <w:pPr>
              <w:pStyle w:val="List"/>
              <w:rPr>
                <w:lang w:val="en-NZ"/>
              </w:rPr>
            </w:pPr>
            <w:r w:rsidRPr="00623A4C">
              <w:t>2.2</w:t>
            </w:r>
            <w:r w:rsidRPr="00623A4C">
              <w:tab/>
              <w:t>Specifications are developed that reflect document design requirements and are written in a manner appropriate to workplace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"/>
              <w:rPr>
                <w:lang w:val="en-NZ"/>
              </w:rPr>
            </w:pPr>
            <w:r w:rsidRPr="00623A4C">
              <w:t>3.</w:t>
            </w:r>
            <w:r w:rsidRPr="00623A4C">
              <w:tab/>
              <w:t>Prepare a</w:t>
            </w:r>
            <w:r w:rsidRPr="00623A4C">
              <w:t>nd develop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"/>
            </w:pPr>
            <w:r w:rsidRPr="00623A4C">
              <w:t>3.1</w:t>
            </w:r>
            <w:r w:rsidRPr="00623A4C">
              <w:tab/>
              <w:t>Technical activities and tasks requiring procedures to be developed are analysed, sequenced and logically grouped</w:t>
            </w:r>
          </w:p>
          <w:p w:rsidR="00000000" w:rsidP="00623A4C">
            <w:pPr>
              <w:pStyle w:val="List"/>
              <w:rPr>
                <w:lang w:val="en-NZ"/>
              </w:rPr>
            </w:pPr>
            <w:r w:rsidRPr="00623A4C">
              <w:t>3.2</w:t>
            </w:r>
            <w:r w:rsidRPr="00623A4C">
              <w:tab/>
              <w:t>Technical procedures are developed that reflect document design requirements and are written in a manner appropr</w:t>
            </w:r>
            <w:r w:rsidRPr="00623A4C">
              <w:t>iate to workplace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"/>
              <w:rPr>
                <w:lang w:val="en-NZ"/>
              </w:rPr>
            </w:pPr>
            <w:r w:rsidRPr="00623A4C">
              <w:t>4.</w:t>
            </w:r>
            <w:r w:rsidRPr="00623A4C">
              <w:tab/>
              <w:t>Document specifications and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"/>
            </w:pPr>
            <w:r w:rsidRPr="00623A4C">
              <w:t>4.1</w:t>
            </w:r>
            <w:r w:rsidRPr="00623A4C">
              <w:tab/>
              <w:t>Developed material is documented according to workplace procedures and document design requirements</w:t>
            </w:r>
          </w:p>
          <w:p w:rsidR="00000000" w:rsidRPr="00623A4C" w:rsidP="00623A4C">
            <w:pPr>
              <w:pStyle w:val="List"/>
            </w:pPr>
            <w:r w:rsidRPr="00623A4C">
              <w:t>4.2</w:t>
            </w:r>
            <w:r w:rsidRPr="00623A4C">
              <w:tab/>
              <w:t>Information management requirements, including document storage, are followed according</w:t>
            </w:r>
            <w:r w:rsidRPr="00623A4C">
              <w:t xml:space="preserve"> to workplace procedures and document requirements</w:t>
            </w:r>
          </w:p>
          <w:p w:rsidR="00000000" w:rsidRPr="00623A4C" w:rsidP="00623A4C">
            <w:pPr>
              <w:pStyle w:val="List"/>
            </w:pPr>
            <w:r w:rsidRPr="00623A4C">
              <w:t>4.3</w:t>
            </w:r>
            <w:r w:rsidRPr="00623A4C">
              <w:tab/>
              <w:t>Document is presented ready for use as required</w:t>
            </w:r>
          </w:p>
        </w:tc>
      </w:tr>
    </w:tbl>
    <w:p w:rsidR="00000000" w:rsidRPr="00623A4C" w:rsidP="00623A4C">
      <w:pPr>
        <w:pStyle w:val="BodyText"/>
      </w:pPr>
    </w:p>
    <w:p w:rsidR="00000000" w:rsidRPr="00623A4C" w:rsidP="00623A4C">
      <w:pPr>
        <w:pStyle w:val="AllowPageBreak"/>
      </w:pPr>
    </w:p>
    <w:p w:rsidR="00000000" w:rsidRPr="00623A4C" w:rsidP="00623A4C">
      <w:pPr>
        <w:pStyle w:val="Heading1"/>
      </w:pPr>
      <w:bookmarkStart w:id="6" w:name="O_795855"/>
      <w:bookmarkEnd w:id="6"/>
      <w:r w:rsidRPr="00623A4C">
        <w:t>Foundation Skills</w:t>
      </w:r>
    </w:p>
    <w:p w:rsidR="00000000" w:rsidRPr="00623A4C" w:rsidP="00992BC6">
      <w:pPr>
        <w:pStyle w:val="BodyText"/>
      </w:pPr>
      <w:r w:rsidRPr="00623A4C">
        <w:t>This section describes those language, literacy, numeracy and employment skills that are essential to performance an</w:t>
      </w:r>
      <w:r w:rsidRPr="00623A4C">
        <w:t>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BodyText"/>
            </w:pPr>
            <w:r w:rsidRPr="00623A4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rPr>
                <w:rStyle w:val="SpecialBold"/>
              </w:rPr>
              <w:t>Description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Bullet"/>
            </w:pPr>
            <w:r w:rsidRPr="00623A4C">
              <w:t>interpret technical information, instructions and requirements in written material as required to carry out technical research activities</w:t>
            </w:r>
          </w:p>
          <w:p w:rsidR="00000000" w:rsidP="00623A4C">
            <w:pPr>
              <w:pStyle w:val="ListBullet"/>
              <w:rPr>
                <w:lang w:val="en-NZ"/>
              </w:rPr>
            </w:pPr>
            <w:r w:rsidRPr="00623A4C">
              <w:t>interpret and understand a range of written document specifications and procedures found in the automotive workplace.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Bullet"/>
              <w:rPr>
                <w:lang w:val="en-NZ"/>
              </w:rPr>
            </w:pPr>
            <w:r w:rsidRPr="00623A4C">
              <w:t>communicate ideas and information in a manner appropriate to workplace.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Bullet"/>
              <w:rPr>
                <w:lang w:val="en-NZ"/>
              </w:rPr>
            </w:pPr>
            <w:r w:rsidRPr="00623A4C">
              <w:t>use standard mathematic</w:t>
            </w:r>
            <w:r w:rsidRPr="00623A4C">
              <w:t>al terminology and structures to incorporate measurements, calibration and test requirements into technical specifications and procedural documentation.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Bullet"/>
              <w:rPr>
                <w:lang w:val="en-NZ"/>
              </w:rPr>
            </w:pPr>
            <w:r w:rsidRPr="00623A4C">
              <w:t>navigate computer software to collect, add and edit information in documents.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ListBullet"/>
              <w:rPr>
                <w:lang w:val="en-NZ"/>
              </w:rPr>
            </w:pPr>
            <w:r w:rsidRPr="00623A4C">
              <w:t>plan and organise the research and writing of technical specifications and procedural requirements to avoid backtracking and workflow interru</w:t>
            </w:r>
            <w:r w:rsidRPr="00623A4C">
              <w:t>ptions.</w:t>
            </w:r>
          </w:p>
        </w:tc>
      </w:tr>
      <w:tr w:rsidTr="00623A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4C">
            <w:pPr>
              <w:pStyle w:val="BodyText"/>
              <w:rPr>
                <w:lang w:val="en-NZ"/>
              </w:rPr>
            </w:pPr>
            <w:r w:rsidRPr="00623A4C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4C" w:rsidP="00623A4C">
            <w:pPr>
              <w:pStyle w:val="ListBullet"/>
            </w:pPr>
            <w:r w:rsidRPr="00623A4C">
              <w:t>use computers and software.</w:t>
            </w:r>
          </w:p>
        </w:tc>
      </w:tr>
    </w:tbl>
    <w:p w:rsidR="00000000" w:rsidRPr="00623A4C" w:rsidP="00623A4C">
      <w:pPr>
        <w:pStyle w:val="BodyText"/>
      </w:pPr>
    </w:p>
    <w:p w:rsidR="00000000" w:rsidRPr="00623A4C" w:rsidP="00623A4C">
      <w:pPr>
        <w:pStyle w:val="AllowPageBreak"/>
      </w:pPr>
    </w:p>
    <w:p w:rsidR="00000000" w:rsidRPr="00623A4C" w:rsidP="00623A4C">
      <w:pPr>
        <w:pStyle w:val="Heading1"/>
      </w:pPr>
      <w:bookmarkStart w:id="7" w:name="O_795856"/>
      <w:bookmarkEnd w:id="7"/>
      <w:r w:rsidRPr="00623A4C">
        <w:t>Range of Conditions</w:t>
      </w:r>
    </w:p>
    <w:p w:rsidR="00000000" w:rsidRPr="00623A4C" w:rsidP="00992BC6">
      <w:pPr>
        <w:pStyle w:val="BodyText"/>
      </w:pPr>
      <w:r w:rsidRPr="00623A4C">
        <w:t>This section specifies work environments and conditions that may affect performance. Essential operating conditions that may be present (depending on the wor</w:t>
      </w:r>
      <w:r w:rsidRPr="00623A4C">
        <w:t>k situation, needs of the candidate, accessibility of the item, and local industry and regional contexts) are included. Bold italicised wording, if used in the performance criteria, is detailed below.</w:t>
      </w:r>
    </w:p>
    <w:p w:rsidR="00000000" w:rsidRPr="00623A4C" w:rsidP="00992BC6">
      <w:pPr>
        <w:pStyle w:val="BodyText"/>
      </w:pPr>
      <w:r w:rsidRPr="00623A4C">
        <w:t>There is no Range of Conditions for this unit.</w:t>
      </w:r>
    </w:p>
    <w:p w:rsidR="00000000" w:rsidRPr="00623A4C" w:rsidP="00623A4C">
      <w:pPr>
        <w:pStyle w:val="Heading1"/>
      </w:pPr>
      <w:bookmarkStart w:id="8" w:name="O_795857"/>
      <w:bookmarkEnd w:id="8"/>
      <w:r w:rsidRPr="00623A4C">
        <w:t>Unit Mapping Information</w:t>
      </w:r>
    </w:p>
    <w:p w:rsidR="00000000" w:rsidRPr="00623A4C" w:rsidP="00992BC6">
      <w:pPr>
        <w:pStyle w:val="BodyText"/>
      </w:pPr>
      <w:r w:rsidRPr="00623A4C">
        <w:t>Equivalent to AURAFA5007 Develop and document specifications and procedures</w:t>
      </w:r>
    </w:p>
    <w:p w:rsidR="00000000" w:rsidRPr="00623A4C" w:rsidP="00623A4C">
      <w:pPr>
        <w:pStyle w:val="Heading1"/>
      </w:pPr>
      <w:bookmarkStart w:id="9" w:name="O_795864"/>
      <w:bookmarkEnd w:id="9"/>
      <w:r w:rsidRPr="00623A4C">
        <w:t>Links</w:t>
      </w:r>
    </w:p>
    <w:p w:rsidR="00000000" w:rsidRPr="00623A4C" w:rsidP="00992BC6">
      <w:pPr>
        <w:pStyle w:val="BodyText"/>
      </w:pPr>
      <w:r w:rsidRPr="00623A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F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3A4C" w:rsidP="00623A4C"/>
    <w:sectPr w:rsidSect="00623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4C" w:rsidRPr="00992BC6" w:rsidP="00992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C6" w:rsidP="00623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BC6" w:rsidP="00623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2BC6" w:rsidP="00623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A4C" w:rsidRPr="00992BC6" w:rsidP="00992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BC6" w:rsidRPr="002D2AF8" w:rsidP="00623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AURAFA007 Develop and document specifications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92BC6" w:rsidP="00623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DA5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90E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A4C"/>
  </w:style>
  <w:style w:type="character" w:customStyle="1" w:styleId="Heading1Char">
    <w:name w:val="Heading 1 Char"/>
    <w:basedOn w:val="DefaultParagraphFont"/>
    <w:link w:val="Heading1"/>
    <w:rsid w:val="00623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A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3A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A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A4C"/>
    <w:rPr>
      <w:b/>
      <w:spacing w:val="0"/>
    </w:rPr>
  </w:style>
  <w:style w:type="paragraph" w:customStyle="1" w:styleId="SuperHeading">
    <w:name w:val="SuperHeading"/>
    <w:basedOn w:val="Normal"/>
    <w:rsid w:val="00623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A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3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A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A4C"/>
    <w:rPr>
      <w:i/>
    </w:rPr>
  </w:style>
  <w:style w:type="paragraph" w:styleId="Caption">
    <w:name w:val="caption"/>
    <w:basedOn w:val="BodyText"/>
    <w:next w:val="Normal"/>
    <w:qFormat/>
    <w:rsid w:val="00623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A4C"/>
  </w:style>
  <w:style w:type="paragraph" w:styleId="TableofFigures">
    <w:name w:val="table of figures"/>
    <w:basedOn w:val="Normal"/>
    <w:next w:val="Normal"/>
    <w:semiHidden/>
    <w:rsid w:val="00623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A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A4C"/>
    <w:rPr>
      <w:rFonts w:ascii="Wingdings" w:hAnsi="Wingdings"/>
    </w:rPr>
  </w:style>
  <w:style w:type="paragraph" w:customStyle="1" w:styleId="TableHeading">
    <w:name w:val="Table Heading"/>
    <w:basedOn w:val="HeadingBase"/>
    <w:rsid w:val="00623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A4C"/>
    <w:rPr>
      <w:color w:val="0033CC"/>
      <w:u w:val="none"/>
    </w:rPr>
  </w:style>
  <w:style w:type="paragraph" w:customStyle="1" w:styleId="BodyTextRight">
    <w:name w:val="Body Text Right"/>
    <w:basedOn w:val="BodyText"/>
    <w:rsid w:val="00623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A4C"/>
    <w:rPr>
      <w:sz w:val="32"/>
    </w:rPr>
  </w:style>
  <w:style w:type="paragraph" w:customStyle="1" w:styleId="HeadingProcedure">
    <w:name w:val="Heading Procedure"/>
    <w:basedOn w:val="HeadingBase"/>
    <w:next w:val="Normal"/>
    <w:rsid w:val="00623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A4C"/>
    <w:pPr>
      <w:spacing w:before="60" w:after="60"/>
    </w:pPr>
  </w:style>
  <w:style w:type="paragraph" w:styleId="ListContinue">
    <w:name w:val="List Continue"/>
    <w:basedOn w:val="List"/>
    <w:rsid w:val="00623A4C"/>
    <w:pPr>
      <w:ind w:firstLine="0"/>
    </w:pPr>
  </w:style>
  <w:style w:type="paragraph" w:customStyle="1" w:styleId="ListNote">
    <w:name w:val="List Note"/>
    <w:basedOn w:val="List"/>
    <w:rsid w:val="00623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A4C"/>
    <w:rPr>
      <w:rFonts w:ascii="Courier New" w:hAnsi="Courier New"/>
    </w:rPr>
  </w:style>
  <w:style w:type="paragraph" w:customStyle="1" w:styleId="NoteBullet">
    <w:name w:val="Note Bullet"/>
    <w:basedOn w:val="Note"/>
    <w:rsid w:val="00623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A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A4C"/>
    <w:rPr>
      <w:b/>
      <w:smallCaps/>
    </w:rPr>
  </w:style>
  <w:style w:type="paragraph" w:customStyle="1" w:styleId="TableListNumber">
    <w:name w:val="Table List Number"/>
    <w:basedOn w:val="ListNumber"/>
    <w:rsid w:val="00623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A4C"/>
    <w:pPr>
      <w:numPr>
        <w:numId w:val="8"/>
      </w:numPr>
    </w:pPr>
  </w:style>
  <w:style w:type="paragraph" w:customStyle="1" w:styleId="ListAlpha2">
    <w:name w:val="List Alpha 2"/>
    <w:basedOn w:val="List2"/>
    <w:rsid w:val="00623A4C"/>
    <w:pPr>
      <w:numPr>
        <w:numId w:val="7"/>
      </w:numPr>
    </w:pPr>
  </w:style>
  <w:style w:type="paragraph" w:styleId="List2">
    <w:name w:val="List 2"/>
    <w:basedOn w:val="BodyText"/>
    <w:rsid w:val="00623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A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A4C"/>
    <w:pPr>
      <w:numPr>
        <w:numId w:val="3"/>
      </w:numPr>
    </w:pPr>
  </w:style>
  <w:style w:type="paragraph" w:styleId="ListContinue2">
    <w:name w:val="List Continue 2"/>
    <w:basedOn w:val="List2"/>
    <w:rsid w:val="00623A4C"/>
    <w:pPr>
      <w:ind w:firstLine="0"/>
    </w:pPr>
  </w:style>
  <w:style w:type="paragraph" w:styleId="ListContinue3">
    <w:name w:val="List Continue 3"/>
    <w:basedOn w:val="List3"/>
    <w:rsid w:val="00623A4C"/>
    <w:pPr>
      <w:ind w:left="1021" w:firstLine="0"/>
    </w:pPr>
  </w:style>
  <w:style w:type="paragraph" w:styleId="ListContinue4">
    <w:name w:val="List Continue 4"/>
    <w:basedOn w:val="List4"/>
    <w:rsid w:val="00623A4C"/>
    <w:pPr>
      <w:ind w:firstLine="0"/>
    </w:pPr>
  </w:style>
  <w:style w:type="paragraph" w:styleId="ListContinue5">
    <w:name w:val="List Continue 5"/>
    <w:basedOn w:val="List5"/>
    <w:rsid w:val="00623A4C"/>
    <w:pPr>
      <w:ind w:firstLine="0"/>
    </w:pPr>
  </w:style>
  <w:style w:type="paragraph" w:styleId="ListNumber3">
    <w:name w:val="List Number 3"/>
    <w:basedOn w:val="List3"/>
    <w:rsid w:val="00623A4C"/>
    <w:pPr>
      <w:numPr>
        <w:numId w:val="4"/>
      </w:numPr>
    </w:pPr>
  </w:style>
  <w:style w:type="paragraph" w:styleId="ListNumber4">
    <w:name w:val="List Number 4"/>
    <w:basedOn w:val="List4"/>
    <w:rsid w:val="00623A4C"/>
    <w:pPr>
      <w:numPr>
        <w:numId w:val="5"/>
      </w:numPr>
    </w:pPr>
  </w:style>
  <w:style w:type="paragraph" w:styleId="ListNumber5">
    <w:name w:val="List Number 5"/>
    <w:basedOn w:val="List5"/>
    <w:rsid w:val="00623A4C"/>
    <w:pPr>
      <w:numPr>
        <w:numId w:val="6"/>
      </w:numPr>
    </w:pPr>
  </w:style>
  <w:style w:type="paragraph" w:styleId="BlockText">
    <w:name w:val="Block Text"/>
    <w:basedOn w:val="Normal"/>
    <w:rsid w:val="00623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A4C"/>
    <w:rPr>
      <w:sz w:val="16"/>
      <w:vertAlign w:val="superscript"/>
    </w:rPr>
  </w:style>
  <w:style w:type="character" w:customStyle="1" w:styleId="Symbols">
    <w:name w:val="Symbols"/>
    <w:basedOn w:val="DefaultParagraphFont"/>
    <w:rsid w:val="00623A4C"/>
    <w:rPr>
      <w:rFonts w:ascii="Symbol" w:hAnsi="Symbol"/>
    </w:rPr>
  </w:style>
  <w:style w:type="character" w:customStyle="1" w:styleId="MenuOptions">
    <w:name w:val="Menu Options"/>
    <w:basedOn w:val="DefaultParagraphFont"/>
    <w:rsid w:val="00623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A4C"/>
    <w:rPr>
      <w:b/>
    </w:rPr>
  </w:style>
  <w:style w:type="character" w:customStyle="1" w:styleId="Underlined">
    <w:name w:val="Underlined"/>
    <w:basedOn w:val="DefaultParagraphFont"/>
    <w:rsid w:val="00623A4C"/>
    <w:rPr>
      <w:u w:val="single"/>
    </w:rPr>
  </w:style>
  <w:style w:type="paragraph" w:customStyle="1" w:styleId="TableBodyTextRight">
    <w:name w:val="Table Body Text Right"/>
    <w:basedOn w:val="TableBodyText"/>
    <w:rsid w:val="00623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A4C"/>
    <w:rPr>
      <w:sz w:val="18"/>
    </w:rPr>
  </w:style>
  <w:style w:type="paragraph" w:customStyle="1" w:styleId="BodySmallRight">
    <w:name w:val="Body Small Right"/>
    <w:basedOn w:val="BodyTextRight"/>
    <w:rsid w:val="00623A4C"/>
    <w:rPr>
      <w:sz w:val="18"/>
      <w:szCs w:val="18"/>
    </w:rPr>
  </w:style>
  <w:style w:type="paragraph" w:customStyle="1" w:styleId="MarginEdition">
    <w:name w:val="Margin Edition"/>
    <w:basedOn w:val="MarginNote"/>
    <w:rsid w:val="00623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A4C"/>
    <w:rPr>
      <w:sz w:val="2"/>
      <w:szCs w:val="2"/>
    </w:rPr>
  </w:style>
  <w:style w:type="character" w:customStyle="1" w:styleId="Small">
    <w:name w:val="Small"/>
    <w:basedOn w:val="DefaultParagraphFont"/>
    <w:rsid w:val="00623A4C"/>
    <w:rPr>
      <w:sz w:val="16"/>
    </w:rPr>
  </w:style>
  <w:style w:type="paragraph" w:customStyle="1" w:styleId="WideTable">
    <w:name w:val="Wide Table"/>
    <w:basedOn w:val="Normal"/>
    <w:rsid w:val="00623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A4C"/>
  </w:style>
  <w:style w:type="paragraph" w:styleId="Quote">
    <w:name w:val="Quote"/>
    <w:basedOn w:val="Heading1"/>
    <w:link w:val="QuoteChar"/>
    <w:qFormat/>
    <w:rsid w:val="00623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A4C"/>
    <w:pPr>
      <w:pageBreakBefore/>
    </w:pPr>
  </w:style>
  <w:style w:type="paragraph" w:customStyle="1" w:styleId="Border">
    <w:name w:val="Border"/>
    <w:basedOn w:val="Normal"/>
    <w:qFormat/>
    <w:rsid w:val="00623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A4C"/>
    <w:rPr>
      <w:u w:val="single"/>
    </w:rPr>
  </w:style>
  <w:style w:type="character" w:customStyle="1" w:styleId="BoldandItalics">
    <w:name w:val="Bold and Italics"/>
    <w:qFormat/>
    <w:rsid w:val="00623A4C"/>
    <w:rPr>
      <w:b/>
      <w:i/>
      <w:u w:val="none"/>
    </w:rPr>
  </w:style>
  <w:style w:type="paragraph" w:styleId="BalloonText">
    <w:name w:val="Balloon Text"/>
    <w:basedOn w:val="Normal"/>
    <w:link w:val="BalloonTextChar"/>
    <w:rsid w:val="00623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A4C"/>
    <w:pPr>
      <w:spacing w:before="0" w:after="0"/>
    </w:pPr>
  </w:style>
  <w:style w:type="paragraph" w:customStyle="1" w:styleId="BodyTextBold">
    <w:name w:val="Body Text Bold"/>
    <w:basedOn w:val="BodyText"/>
    <w:qFormat/>
    <w:rsid w:val="00623A4C"/>
    <w:rPr>
      <w:b/>
    </w:rPr>
  </w:style>
  <w:style w:type="character" w:styleId="Hyperlink">
    <w:name w:val="Hyperlink"/>
    <w:basedOn w:val="DefaultParagraphFont"/>
    <w:uiPriority w:val="99"/>
    <w:unhideWhenUsed/>
    <w:rsid w:val="00992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4051</Characters>
  <Application>Microsoft Office Word</Application>
  <DocSecurity>0</DocSecurity>
  <Lines>130</Lines>
  <Paragraphs>72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AURAFA007 Develop and document specifications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2022-06-23T07:03:00Z</dcterms:created>
  <dcterms:modified xsi:type="dcterms:W3CDTF">2022-06-23T07:03:00Z</dcterms:modified>
</cp:coreProperties>
</file>