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369A" w:rsidP="003736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AURAFA007 Develop and document specifications and procedures</w:t>
      </w:r>
      <w:r>
        <w:fldChar w:fldCharType="end"/>
      </w:r>
    </w:p>
    <w:p w:rsidR="0037369A" w:rsidP="0037369A">
      <w:pPr>
        <w:pStyle w:val="Version"/>
        <w:sectPr w:rsidSect="00683B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3B46" w:rsidP="00683B46">
      <w:pPr>
        <w:pStyle w:val="SuperHeading"/>
      </w:pPr>
      <w:r w:rsidRPr="00683B46">
        <w:t>AURAFA007 Develop and document specifications and procedures</w:t>
      </w:r>
    </w:p>
    <w:p w:rsidR="00000000" w:rsidRPr="00683B46" w:rsidP="00683B46">
      <w:pPr>
        <w:pStyle w:val="Heading1"/>
      </w:pPr>
      <w:bookmarkStart w:id="1" w:name="O_795849"/>
      <w:bookmarkEnd w:id="1"/>
      <w:r w:rsidRPr="00683B4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7369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B46" w:rsidP="00683B46">
            <w:pPr>
              <w:pStyle w:val="BodyText"/>
            </w:pPr>
            <w:r w:rsidRPr="00683B4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46">
            <w:pPr>
              <w:pStyle w:val="BodyText"/>
              <w:rPr>
                <w:lang w:val="en-NZ"/>
              </w:rPr>
            </w:pPr>
            <w:r w:rsidRPr="00683B46">
              <w:rPr>
                <w:rStyle w:val="SpecialBold"/>
              </w:rPr>
              <w:t>Comment</w:t>
            </w:r>
          </w:p>
        </w:tc>
      </w:tr>
      <w:tr w:rsidTr="0037369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46">
            <w:pPr>
              <w:pStyle w:val="BodyText"/>
              <w:rPr>
                <w:lang w:val="en-NZ"/>
              </w:rPr>
            </w:pPr>
            <w:r w:rsidRPr="00683B46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B46" w:rsidP="00683B46">
            <w:pPr>
              <w:pStyle w:val="BodyText"/>
            </w:pPr>
            <w:r w:rsidRPr="00683B46">
              <w:t>New unit of competency.</w:t>
            </w:r>
          </w:p>
        </w:tc>
      </w:tr>
    </w:tbl>
    <w:p w:rsidR="00000000" w:rsidRPr="00683B46" w:rsidP="00683B46">
      <w:pPr>
        <w:pStyle w:val="BodyText"/>
      </w:pPr>
    </w:p>
    <w:p w:rsidR="00000000" w:rsidRPr="00683B46" w:rsidP="00683B46">
      <w:pPr>
        <w:pStyle w:val="AllowPageBreak"/>
      </w:pPr>
    </w:p>
    <w:p w:rsidR="00000000" w:rsidRPr="00683B46" w:rsidP="00683B46">
      <w:pPr>
        <w:pStyle w:val="Heading1"/>
      </w:pPr>
      <w:bookmarkStart w:id="2" w:name="O_795850"/>
      <w:bookmarkEnd w:id="2"/>
      <w:r w:rsidRPr="00683B46">
        <w:t>Application</w:t>
      </w:r>
    </w:p>
    <w:p w:rsidR="00000000" w:rsidRPr="00683B46" w:rsidP="0037369A">
      <w:pPr>
        <w:pStyle w:val="BodyText"/>
      </w:pPr>
      <w:r w:rsidRPr="00683B46">
        <w:t>This unit describes the performance outcomes required to identify and analyse work task requirements and activities, and then develop and</w:t>
      </w:r>
      <w:r w:rsidRPr="00683B46">
        <w:t xml:space="preserve"> document technical specifications and procedures providing concise and unambiguous direction and guidance relating to them. </w:t>
      </w:r>
    </w:p>
    <w:p w:rsidR="00000000" w:rsidRPr="00683B46" w:rsidP="0037369A">
      <w:pPr>
        <w:pStyle w:val="BodyText"/>
      </w:pPr>
      <w:r w:rsidRPr="00683B46">
        <w:t xml:space="preserve">It applies to those working in the automotive service and repair industry. It involves conducting research and writing technical </w:t>
      </w:r>
      <w:r w:rsidRPr="00683B46">
        <w:t>specifications and procedures at a specialist technician or manager level.</w:t>
      </w:r>
    </w:p>
    <w:p w:rsidR="00000000" w:rsidRPr="00683B46" w:rsidP="0037369A">
      <w:pPr>
        <w:pStyle w:val="BodyText"/>
      </w:pPr>
      <w:r w:rsidRPr="00683B46">
        <w:t>No licensing, legislative or certification requirements apply to this unit at the time of publication.</w:t>
      </w:r>
    </w:p>
    <w:p w:rsidR="00000000" w:rsidRPr="00683B46" w:rsidP="00683B46">
      <w:pPr>
        <w:pStyle w:val="Heading1"/>
      </w:pPr>
      <w:bookmarkStart w:id="3" w:name="O_795852"/>
      <w:bookmarkEnd w:id="3"/>
      <w:r w:rsidRPr="00683B46">
        <w:t>Competency Field</w:t>
      </w:r>
    </w:p>
    <w:p w:rsidR="00000000" w:rsidRPr="00683B46" w:rsidP="0037369A">
      <w:pPr>
        <w:pStyle w:val="BodyText"/>
      </w:pPr>
      <w:r w:rsidRPr="00683B46">
        <w:t>Common</w:t>
      </w:r>
    </w:p>
    <w:p w:rsidR="00000000" w:rsidRPr="00683B46" w:rsidP="00683B46">
      <w:pPr>
        <w:pStyle w:val="Heading1"/>
      </w:pPr>
      <w:bookmarkStart w:id="4" w:name="O_795853"/>
      <w:bookmarkEnd w:id="4"/>
      <w:r w:rsidRPr="00683B46">
        <w:t>Unit Sector</w:t>
      </w:r>
    </w:p>
    <w:p w:rsidR="00000000" w:rsidRPr="00683B46" w:rsidP="0037369A">
      <w:pPr>
        <w:pStyle w:val="BodyText"/>
      </w:pPr>
      <w:r w:rsidRPr="00683B46">
        <w:t>Foundation Skills</w:t>
      </w:r>
    </w:p>
    <w:p w:rsidR="00000000" w:rsidRPr="00683B46" w:rsidP="00683B46">
      <w:pPr>
        <w:pStyle w:val="Heading1"/>
      </w:pPr>
      <w:bookmarkStart w:id="5" w:name="O_795854"/>
      <w:bookmarkEnd w:id="5"/>
      <w:r w:rsidRPr="00683B4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83B4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B46" w:rsidP="00683B46">
            <w:pPr>
              <w:pStyle w:val="BodyText"/>
            </w:pPr>
            <w:r w:rsidRPr="00683B46">
              <w:rPr>
                <w:rStyle w:val="SpecialBold"/>
              </w:rPr>
              <w:t>Elements</w:t>
            </w:r>
          </w:p>
          <w:p w:rsidR="00000000" w:rsidRPr="00683B46" w:rsidP="00683B46">
            <w:pPr>
              <w:pStyle w:val="BodyText"/>
            </w:pPr>
            <w:r w:rsidRPr="00683B46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B46" w:rsidP="00683B46">
            <w:pPr>
              <w:pStyle w:val="BodyText"/>
            </w:pPr>
            <w:r w:rsidRPr="00683B46">
              <w:rPr>
                <w:rStyle w:val="SpecialBold"/>
              </w:rPr>
              <w:t>Performance Criteria</w:t>
            </w:r>
          </w:p>
          <w:p w:rsidR="00000000" w:rsidP="00683B46">
            <w:pPr>
              <w:pStyle w:val="BodyText"/>
              <w:rPr>
                <w:lang w:val="en-NZ"/>
              </w:rPr>
            </w:pPr>
            <w:r w:rsidRPr="00683B46">
              <w:t>Performance criteria describe the performance needed to demonstrate achievement of the element. Where bold and ital</w:t>
            </w:r>
            <w:r w:rsidRPr="00683B46">
              <w:t>icised text is used, further information is detailed in the range of conditions section.</w:t>
            </w:r>
          </w:p>
        </w:tc>
      </w:tr>
      <w:tr w:rsidTr="00683B4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46">
            <w:pPr>
              <w:pStyle w:val="List"/>
              <w:rPr>
                <w:lang w:val="en-NZ"/>
              </w:rPr>
            </w:pPr>
            <w:r w:rsidRPr="00683B46">
              <w:t>1.</w:t>
            </w:r>
            <w:r w:rsidRPr="00683B46">
              <w:tab/>
              <w:t>Identify and plan requirements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B46" w:rsidP="00683B46">
            <w:pPr>
              <w:pStyle w:val="List"/>
            </w:pPr>
            <w:r w:rsidRPr="00683B46">
              <w:t>1.1</w:t>
            </w:r>
            <w:r w:rsidRPr="00683B46">
              <w:tab/>
              <w:t>Technical activities and tasks requiring specifications and procedures to be developed are identified</w:t>
            </w:r>
          </w:p>
          <w:p w:rsidR="00000000" w:rsidRPr="00683B46" w:rsidP="00683B46">
            <w:pPr>
              <w:pStyle w:val="List"/>
            </w:pPr>
            <w:r w:rsidRPr="00683B46">
              <w:t>1.2</w:t>
            </w:r>
            <w:r w:rsidRPr="00683B46">
              <w:tab/>
              <w:t>Requirements and forma</w:t>
            </w:r>
            <w:r w:rsidRPr="00683B46">
              <w:t>ts for specifications and procedures are established and confirmed</w:t>
            </w:r>
          </w:p>
          <w:p w:rsidR="00000000" w:rsidRPr="00683B46" w:rsidP="00683B46">
            <w:pPr>
              <w:pStyle w:val="List"/>
            </w:pPr>
            <w:r w:rsidRPr="00683B46">
              <w:t>1.3</w:t>
            </w:r>
            <w:r w:rsidRPr="00683B46">
              <w:tab/>
              <w:t>Requirements for information entry, storage, output and quality of document production are identified according to workplace procedures</w:t>
            </w:r>
          </w:p>
          <w:p w:rsidR="00000000" w:rsidRPr="00683B46" w:rsidP="00683B46">
            <w:pPr>
              <w:pStyle w:val="List"/>
            </w:pPr>
            <w:r w:rsidRPr="00683B46">
              <w:t>1.4</w:t>
            </w:r>
            <w:r w:rsidRPr="00683B46">
              <w:tab/>
              <w:t>Document design is confirmed as appropriate f</w:t>
            </w:r>
            <w:r w:rsidRPr="00683B46">
              <w:t>or efficient entry of information and satisfies established document presentation requirements</w:t>
            </w:r>
          </w:p>
          <w:p w:rsidR="00000000" w:rsidP="00683B46">
            <w:pPr>
              <w:pStyle w:val="List"/>
              <w:rPr>
                <w:lang w:val="en-NZ"/>
              </w:rPr>
            </w:pPr>
            <w:r w:rsidRPr="00683B46">
              <w:t>1.5</w:t>
            </w:r>
            <w:r w:rsidRPr="00683B46">
              <w:tab/>
              <w:t>Authoritative sources and references are identified for use in preparation of specifications and procedures</w:t>
            </w:r>
          </w:p>
        </w:tc>
      </w:tr>
      <w:tr w:rsidTr="00683B4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46">
            <w:pPr>
              <w:pStyle w:val="List"/>
              <w:rPr>
                <w:lang w:val="en-NZ"/>
              </w:rPr>
            </w:pPr>
            <w:r w:rsidRPr="00683B46">
              <w:t>2.</w:t>
            </w:r>
            <w:r w:rsidRPr="00683B46">
              <w:tab/>
              <w:t>Prepare and develop specifications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B46" w:rsidP="00683B46">
            <w:pPr>
              <w:pStyle w:val="List"/>
            </w:pPr>
            <w:r w:rsidRPr="00683B46">
              <w:t>2.1</w:t>
            </w:r>
            <w:r w:rsidRPr="00683B46">
              <w:tab/>
            </w:r>
            <w:r w:rsidRPr="00683B46">
              <w:t>Technical information for inclusion in specifications is collected and validated according to workplace procedures</w:t>
            </w:r>
          </w:p>
          <w:p w:rsidR="00000000" w:rsidP="00683B46">
            <w:pPr>
              <w:pStyle w:val="List"/>
              <w:rPr>
                <w:lang w:val="en-NZ"/>
              </w:rPr>
            </w:pPr>
            <w:r w:rsidRPr="00683B46">
              <w:t>2.2</w:t>
            </w:r>
            <w:r w:rsidRPr="00683B46">
              <w:tab/>
              <w:t>Specifications are developed that reflect document design requirements and are written in a manner appropriate to workplace</w:t>
            </w:r>
          </w:p>
        </w:tc>
      </w:tr>
      <w:tr w:rsidTr="00683B4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46">
            <w:pPr>
              <w:pStyle w:val="List"/>
              <w:rPr>
                <w:lang w:val="en-NZ"/>
              </w:rPr>
            </w:pPr>
            <w:r w:rsidRPr="00683B46">
              <w:t>3.</w:t>
            </w:r>
            <w:r w:rsidRPr="00683B46">
              <w:tab/>
              <w:t>Prepare a</w:t>
            </w:r>
            <w:r w:rsidRPr="00683B46">
              <w:t>nd develop procedures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B46" w:rsidP="00683B46">
            <w:pPr>
              <w:pStyle w:val="List"/>
            </w:pPr>
            <w:r w:rsidRPr="00683B46">
              <w:t>3.1</w:t>
            </w:r>
            <w:r w:rsidRPr="00683B46">
              <w:tab/>
              <w:t>Technical activities and tasks requiring procedures to be developed are analysed, sequenced and logically grouped</w:t>
            </w:r>
          </w:p>
          <w:p w:rsidR="00000000" w:rsidP="00683B46">
            <w:pPr>
              <w:pStyle w:val="List"/>
              <w:rPr>
                <w:lang w:val="en-NZ"/>
              </w:rPr>
            </w:pPr>
            <w:r w:rsidRPr="00683B46">
              <w:t>3.2</w:t>
            </w:r>
            <w:r w:rsidRPr="00683B46">
              <w:tab/>
              <w:t>Technical procedures are developed that reflect document design requirements and are written in a manner appropr</w:t>
            </w:r>
            <w:r w:rsidRPr="00683B46">
              <w:t>iate to workplace</w:t>
            </w:r>
          </w:p>
        </w:tc>
      </w:tr>
      <w:tr w:rsidTr="00683B4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46">
            <w:pPr>
              <w:pStyle w:val="List"/>
              <w:rPr>
                <w:lang w:val="en-NZ"/>
              </w:rPr>
            </w:pPr>
            <w:r w:rsidRPr="00683B46">
              <w:t>4.</w:t>
            </w:r>
            <w:r w:rsidRPr="00683B46">
              <w:tab/>
              <w:t>Document specifications and procedures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B46" w:rsidP="00683B46">
            <w:pPr>
              <w:pStyle w:val="List"/>
            </w:pPr>
            <w:r w:rsidRPr="00683B46">
              <w:t>4.1</w:t>
            </w:r>
            <w:r w:rsidRPr="00683B46">
              <w:tab/>
              <w:t>Developed material is documented according to workplace procedures and document design requirements</w:t>
            </w:r>
          </w:p>
          <w:p w:rsidR="00000000" w:rsidRPr="00683B46" w:rsidP="00683B46">
            <w:pPr>
              <w:pStyle w:val="List"/>
            </w:pPr>
            <w:r w:rsidRPr="00683B46">
              <w:t>4.2</w:t>
            </w:r>
            <w:r w:rsidRPr="00683B46">
              <w:tab/>
              <w:t>Information management requirements, including document storage, are followed according</w:t>
            </w:r>
            <w:r w:rsidRPr="00683B46">
              <w:t xml:space="preserve"> to workplace procedures and document requirements</w:t>
            </w:r>
          </w:p>
          <w:p w:rsidR="00000000" w:rsidRPr="00683B46" w:rsidP="00683B46">
            <w:pPr>
              <w:pStyle w:val="List"/>
            </w:pPr>
            <w:r w:rsidRPr="00683B46">
              <w:t>4.3</w:t>
            </w:r>
            <w:r w:rsidRPr="00683B46">
              <w:tab/>
              <w:t>Document is presented ready for use as required</w:t>
            </w:r>
          </w:p>
        </w:tc>
      </w:tr>
    </w:tbl>
    <w:p w:rsidR="00000000" w:rsidRPr="00683B46" w:rsidP="00683B46">
      <w:pPr>
        <w:pStyle w:val="BodyText"/>
      </w:pPr>
    </w:p>
    <w:p w:rsidR="00000000" w:rsidRPr="00683B46" w:rsidP="00683B46">
      <w:pPr>
        <w:pStyle w:val="AllowPageBreak"/>
      </w:pPr>
    </w:p>
    <w:p w:rsidR="00000000" w:rsidRPr="00683B46" w:rsidP="00683B46">
      <w:pPr>
        <w:pStyle w:val="Heading1"/>
      </w:pPr>
      <w:bookmarkStart w:id="6" w:name="O_795855"/>
      <w:bookmarkEnd w:id="6"/>
      <w:r w:rsidRPr="00683B46">
        <w:t>Foundation Skills</w:t>
      </w:r>
    </w:p>
    <w:p w:rsidR="00000000" w:rsidRPr="00683B46" w:rsidP="0037369A">
      <w:pPr>
        <w:pStyle w:val="BodyText"/>
      </w:pPr>
      <w:r w:rsidRPr="00683B46">
        <w:t>This section describes those language, literacy, numeracy and employment skills that are essential to performance an</w:t>
      </w:r>
      <w:r w:rsidRPr="00683B46">
        <w:t>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83B4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B46" w:rsidP="00683B46">
            <w:pPr>
              <w:pStyle w:val="BodyText"/>
            </w:pPr>
            <w:r w:rsidRPr="00683B46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46">
            <w:pPr>
              <w:pStyle w:val="BodyText"/>
              <w:rPr>
                <w:lang w:val="en-NZ"/>
              </w:rPr>
            </w:pPr>
            <w:r w:rsidRPr="00683B46">
              <w:rPr>
                <w:rStyle w:val="SpecialBold"/>
              </w:rPr>
              <w:t>Description</w:t>
            </w:r>
          </w:p>
        </w:tc>
      </w:tr>
      <w:tr w:rsidTr="00683B4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46">
            <w:pPr>
              <w:pStyle w:val="BodyText"/>
              <w:rPr>
                <w:lang w:val="en-NZ"/>
              </w:rPr>
            </w:pPr>
            <w:r w:rsidRPr="00683B46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B46" w:rsidP="00683B46">
            <w:pPr>
              <w:pStyle w:val="ListBullet"/>
            </w:pPr>
            <w:r w:rsidRPr="00683B46">
              <w:t>interpret technical information, instructions and requirements in written material as required to carry out technical research activities</w:t>
            </w:r>
          </w:p>
          <w:p w:rsidR="00000000" w:rsidP="00683B46">
            <w:pPr>
              <w:pStyle w:val="ListBullet"/>
              <w:rPr>
                <w:lang w:val="en-NZ"/>
              </w:rPr>
            </w:pPr>
            <w:r w:rsidRPr="00683B46">
              <w:t>interpret and understand a range of written document specifications and procedures found in the automotive workplace.</w:t>
            </w:r>
          </w:p>
        </w:tc>
      </w:tr>
      <w:tr w:rsidTr="00683B4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46">
            <w:pPr>
              <w:pStyle w:val="BodyText"/>
              <w:rPr>
                <w:lang w:val="en-NZ"/>
              </w:rPr>
            </w:pPr>
            <w:r w:rsidRPr="00683B46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46">
            <w:pPr>
              <w:pStyle w:val="ListBullet"/>
              <w:rPr>
                <w:lang w:val="en-NZ"/>
              </w:rPr>
            </w:pPr>
            <w:r w:rsidRPr="00683B46">
              <w:t>communicate ideas and information in a manner appropriate to workplace.</w:t>
            </w:r>
          </w:p>
        </w:tc>
      </w:tr>
      <w:tr w:rsidTr="00683B4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46">
            <w:pPr>
              <w:pStyle w:val="BodyText"/>
              <w:rPr>
                <w:lang w:val="en-NZ"/>
              </w:rPr>
            </w:pPr>
            <w:r w:rsidRPr="00683B46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46">
            <w:pPr>
              <w:pStyle w:val="ListBullet"/>
              <w:rPr>
                <w:lang w:val="en-NZ"/>
              </w:rPr>
            </w:pPr>
            <w:r w:rsidRPr="00683B46">
              <w:t>use standard mathematical terminology and structures to incorporate measurements, calibration and test requirements into technical specifications and procedural documentation.</w:t>
            </w:r>
          </w:p>
        </w:tc>
      </w:tr>
      <w:tr w:rsidTr="00683B4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46">
            <w:pPr>
              <w:pStyle w:val="BodyText"/>
              <w:rPr>
                <w:lang w:val="en-NZ"/>
              </w:rPr>
            </w:pPr>
            <w:r w:rsidRPr="00683B46">
              <w:t>Digital literacy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46">
            <w:pPr>
              <w:pStyle w:val="ListBullet"/>
              <w:rPr>
                <w:lang w:val="en-NZ"/>
              </w:rPr>
            </w:pPr>
            <w:r w:rsidRPr="00683B46">
              <w:t>navigate computer software to collect, add and edi</w:t>
            </w:r>
            <w:r w:rsidRPr="00683B46">
              <w:t>t information in documents.</w:t>
            </w:r>
          </w:p>
        </w:tc>
      </w:tr>
      <w:tr w:rsidTr="00683B4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46">
            <w:pPr>
              <w:pStyle w:val="BodyText"/>
              <w:rPr>
                <w:lang w:val="en-NZ"/>
              </w:rPr>
            </w:pPr>
            <w:r w:rsidRPr="00683B46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46">
            <w:pPr>
              <w:pStyle w:val="ListBullet"/>
              <w:rPr>
                <w:lang w:val="en-NZ"/>
              </w:rPr>
            </w:pPr>
            <w:r w:rsidRPr="00683B46">
              <w:t>plan and organise the research and writing of technical specifications and procedural requirements to avoid backtracking and workflow interruptions.</w:t>
            </w:r>
          </w:p>
        </w:tc>
      </w:tr>
      <w:tr w:rsidTr="00683B4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46">
            <w:pPr>
              <w:pStyle w:val="BodyText"/>
              <w:rPr>
                <w:lang w:val="en-NZ"/>
              </w:rPr>
            </w:pPr>
            <w:r w:rsidRPr="00683B46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B46" w:rsidP="00683B46">
            <w:pPr>
              <w:pStyle w:val="ListBullet"/>
            </w:pPr>
            <w:r w:rsidRPr="00683B46">
              <w:t xml:space="preserve">use computers and </w:t>
            </w:r>
            <w:r w:rsidRPr="00683B46">
              <w:t>software.</w:t>
            </w:r>
          </w:p>
        </w:tc>
      </w:tr>
    </w:tbl>
    <w:p w:rsidR="00000000" w:rsidRPr="00683B46" w:rsidP="00683B46">
      <w:pPr>
        <w:pStyle w:val="BodyText"/>
      </w:pPr>
    </w:p>
    <w:p w:rsidR="00000000" w:rsidRPr="00683B46" w:rsidP="00683B46">
      <w:pPr>
        <w:pStyle w:val="AllowPageBreak"/>
      </w:pPr>
    </w:p>
    <w:p w:rsidR="00000000" w:rsidRPr="00683B46" w:rsidP="00683B46">
      <w:pPr>
        <w:pStyle w:val="Heading1"/>
      </w:pPr>
      <w:bookmarkStart w:id="7" w:name="O_795856"/>
      <w:bookmarkEnd w:id="7"/>
      <w:r w:rsidRPr="00683B46">
        <w:t>Range of Conditions</w:t>
      </w:r>
    </w:p>
    <w:p w:rsidR="00000000" w:rsidRPr="00683B46" w:rsidP="0037369A">
      <w:pPr>
        <w:pStyle w:val="BodyText"/>
      </w:pPr>
      <w:r w:rsidRPr="00683B46">
        <w:t xml:space="preserve">This section specifies work environments and conditions that may affect performance. Essential operating conditions that may be present (depending on the work situation, </w:t>
      </w:r>
      <w:r w:rsidRPr="00683B46">
        <w:t>needs of the candidate, accessibility of the item, and local industry and regional contexts) are included. Bold italicised wording, if used in the performance criteria, is detailed below.</w:t>
      </w:r>
    </w:p>
    <w:p w:rsidR="00000000" w:rsidRPr="00683B46" w:rsidP="0037369A">
      <w:pPr>
        <w:pStyle w:val="BodyText"/>
      </w:pPr>
      <w:r w:rsidRPr="00683B46">
        <w:t>There is no Range of Conditions for this unit.</w:t>
      </w:r>
    </w:p>
    <w:p w:rsidR="00000000" w:rsidRPr="00683B46" w:rsidP="00683B46">
      <w:pPr>
        <w:pStyle w:val="Heading1"/>
      </w:pPr>
      <w:bookmarkStart w:id="8" w:name="O_795857"/>
      <w:bookmarkEnd w:id="8"/>
      <w:r w:rsidRPr="00683B46">
        <w:t>Uni</w:t>
      </w:r>
      <w:r w:rsidRPr="00683B46">
        <w:t>t Mapping Information</w:t>
      </w:r>
    </w:p>
    <w:p w:rsidR="00000000" w:rsidRPr="00683B46" w:rsidP="0037369A">
      <w:pPr>
        <w:pStyle w:val="BodyText"/>
      </w:pPr>
      <w:r w:rsidRPr="00683B46">
        <w:t>Equivalent to AURAFA5007 Develop and document specifications and procedures</w:t>
      </w:r>
    </w:p>
    <w:p w:rsidR="00000000" w:rsidRPr="00683B46" w:rsidP="00683B46">
      <w:pPr>
        <w:pStyle w:val="Heading1"/>
      </w:pPr>
      <w:bookmarkStart w:id="9" w:name="O_795864"/>
      <w:bookmarkEnd w:id="9"/>
      <w:r w:rsidRPr="00683B46">
        <w:t>Links</w:t>
      </w:r>
    </w:p>
    <w:p w:rsidR="00000000" w:rsidRPr="00683B46" w:rsidP="0037369A">
      <w:pPr>
        <w:pStyle w:val="BodyText"/>
      </w:pPr>
      <w:r w:rsidRPr="00683B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74A0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83B46" w:rsidP="0037369A">
      <w:pPr>
        <w:pStyle w:val="BodyText"/>
        <w:sectPr w:rsidSect="00683B4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83B46" w:rsidP="00683B46">
      <w:pPr>
        <w:pStyle w:val="SuperHeading"/>
      </w:pPr>
      <w:r w:rsidRPr="00683B46">
        <w:t>Assessment Requirements for AURAFA007 Develop and document specifications and procedures</w:t>
      </w:r>
    </w:p>
    <w:p w:rsidR="00000000" w:rsidRPr="00683B46" w:rsidP="00683B46">
      <w:pPr>
        <w:pStyle w:val="Heading1"/>
      </w:pPr>
      <w:bookmarkStart w:id="10" w:name="O_795859"/>
      <w:bookmarkEnd w:id="10"/>
      <w:r w:rsidRPr="00683B4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7369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B46" w:rsidP="00683B46">
            <w:pPr>
              <w:pStyle w:val="BodyText"/>
            </w:pPr>
            <w:r w:rsidRPr="00683B4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46">
            <w:pPr>
              <w:pStyle w:val="BodyText"/>
              <w:rPr>
                <w:lang w:val="en-NZ"/>
              </w:rPr>
            </w:pPr>
            <w:r w:rsidRPr="00683B46">
              <w:rPr>
                <w:rStyle w:val="SpecialBold"/>
              </w:rPr>
              <w:t>Comment</w:t>
            </w:r>
          </w:p>
        </w:tc>
      </w:tr>
      <w:tr w:rsidTr="0037369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B46">
            <w:pPr>
              <w:pStyle w:val="BodyText"/>
              <w:rPr>
                <w:lang w:val="en-NZ"/>
              </w:rPr>
            </w:pPr>
            <w:r w:rsidRPr="00683B46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B46" w:rsidP="00683B46">
            <w:pPr>
              <w:pStyle w:val="BodyText"/>
            </w:pPr>
            <w:r w:rsidRPr="00683B46">
              <w:t>New unit of competency.</w:t>
            </w:r>
          </w:p>
        </w:tc>
      </w:tr>
    </w:tbl>
    <w:p w:rsidR="00000000" w:rsidRPr="00683B46" w:rsidP="00683B46">
      <w:pPr>
        <w:pStyle w:val="BodyText"/>
      </w:pPr>
    </w:p>
    <w:p w:rsidR="00000000" w:rsidRPr="00683B46" w:rsidP="00683B46">
      <w:pPr>
        <w:pStyle w:val="AllowPageBreak"/>
      </w:pPr>
    </w:p>
    <w:p w:rsidR="00000000" w:rsidRPr="00683B46" w:rsidP="00683B46">
      <w:pPr>
        <w:pStyle w:val="Heading1"/>
      </w:pPr>
      <w:bookmarkStart w:id="11" w:name="O_795860"/>
      <w:bookmarkEnd w:id="11"/>
      <w:r w:rsidRPr="00683B46">
        <w:t>Performance Evidence</w:t>
      </w:r>
    </w:p>
    <w:p w:rsidR="00000000" w:rsidRPr="00683B46" w:rsidP="0037369A">
      <w:pPr>
        <w:pStyle w:val="BodyText"/>
      </w:pPr>
      <w:r w:rsidRPr="00683B46">
        <w:t>Before competency can be determined, individuals must demonstrate they can perform the following according to the standards defined in this unit’s elements, performance criteria and foundation skills:</w:t>
      </w:r>
    </w:p>
    <w:p w:rsidR="00000000" w:rsidRPr="00683B46" w:rsidP="00683B46">
      <w:pPr>
        <w:pStyle w:val="ListBullet"/>
      </w:pPr>
      <w:r w:rsidRPr="00683B46">
        <w:t>develop and document the technica</w:t>
      </w:r>
      <w:r w:rsidRPr="00683B46">
        <w:t>l specifications and procedures of an automotive repair or manufacturing process that would take more than thirty minutes to complete, including:</w:t>
      </w:r>
    </w:p>
    <w:p w:rsidR="00000000" w:rsidRPr="00683B46" w:rsidP="00683B46">
      <w:pPr>
        <w:pStyle w:val="ListBullet2"/>
      </w:pPr>
      <w:r w:rsidRPr="00683B46">
        <w:t>safety requirements of the process</w:t>
      </w:r>
    </w:p>
    <w:p w:rsidR="00000000" w:rsidRPr="00683B46" w:rsidP="00683B46">
      <w:pPr>
        <w:pStyle w:val="ListBullet2"/>
      </w:pPr>
      <w:r w:rsidRPr="00683B46">
        <w:t>steps involved in undertaking the process, including:</w:t>
      </w:r>
    </w:p>
    <w:p w:rsidR="00000000" w:rsidRPr="00683B46" w:rsidP="00683B46">
      <w:pPr>
        <w:pStyle w:val="ListBullet3"/>
      </w:pPr>
      <w:r w:rsidRPr="00683B46">
        <w:t>use of any tools, equipment and materials</w:t>
      </w:r>
    </w:p>
    <w:p w:rsidR="00000000" w:rsidRPr="00683B46" w:rsidP="00683B46">
      <w:pPr>
        <w:pStyle w:val="ListBullet3"/>
      </w:pPr>
      <w:r w:rsidRPr="00683B46">
        <w:t>explanatory graphics</w:t>
      </w:r>
    </w:p>
    <w:p w:rsidR="00000000" w:rsidRPr="00683B46" w:rsidP="00683B46">
      <w:pPr>
        <w:pStyle w:val="ListBullet2"/>
      </w:pPr>
      <w:r w:rsidRPr="00683B46">
        <w:t>specifications explaining the requirements that a product or assembly must meet or exceed</w:t>
      </w:r>
    </w:p>
    <w:p w:rsidR="00000000" w:rsidRPr="00683B46" w:rsidP="00683B46">
      <w:pPr>
        <w:pStyle w:val="ListBullet2"/>
      </w:pPr>
      <w:r w:rsidRPr="00683B46">
        <w:t>bibliography of sources of information.</w:t>
      </w:r>
    </w:p>
    <w:p w:rsidR="00000000" w:rsidRPr="00683B46" w:rsidP="00683B46">
      <w:pPr>
        <w:pStyle w:val="AllowPageBreak"/>
      </w:pPr>
    </w:p>
    <w:p w:rsidR="00000000" w:rsidRPr="00683B46" w:rsidP="00683B46">
      <w:pPr>
        <w:pStyle w:val="Heading1"/>
      </w:pPr>
      <w:bookmarkStart w:id="12" w:name="O_795861"/>
      <w:bookmarkEnd w:id="12"/>
      <w:r w:rsidRPr="00683B46">
        <w:t>Knowledge Evidence</w:t>
      </w:r>
    </w:p>
    <w:p w:rsidR="00000000" w:rsidRPr="00683B46" w:rsidP="0037369A">
      <w:pPr>
        <w:pStyle w:val="BodyText"/>
      </w:pPr>
      <w:r w:rsidRPr="00683B46">
        <w:t>Individuals must be able t</w:t>
      </w:r>
      <w:r w:rsidRPr="00683B46">
        <w:t>o demonstrate knowledge of:</w:t>
      </w:r>
    </w:p>
    <w:p w:rsidR="00000000" w:rsidRPr="00683B46" w:rsidP="00683B46">
      <w:pPr>
        <w:pStyle w:val="ListBullet"/>
      </w:pPr>
      <w:r w:rsidRPr="00683B46">
        <w:t>types and application of technical documents, including:</w:t>
      </w:r>
    </w:p>
    <w:p w:rsidR="00000000" w:rsidRPr="00683B46" w:rsidP="00683B46">
      <w:pPr>
        <w:pStyle w:val="ListBullet2"/>
      </w:pPr>
      <w:r w:rsidRPr="00683B46">
        <w:t>technical background reports</w:t>
      </w:r>
    </w:p>
    <w:p w:rsidR="00000000" w:rsidRPr="00683B46" w:rsidP="00683B46">
      <w:pPr>
        <w:pStyle w:val="ListBullet2"/>
      </w:pPr>
      <w:r w:rsidRPr="00683B46">
        <w:t>technical guides</w:t>
      </w:r>
    </w:p>
    <w:p w:rsidR="00000000" w:rsidRPr="00683B46" w:rsidP="00683B46">
      <w:pPr>
        <w:pStyle w:val="ListBullet2"/>
      </w:pPr>
      <w:r w:rsidRPr="00683B46">
        <w:t>technical specifications, including:</w:t>
      </w:r>
    </w:p>
    <w:p w:rsidR="00000000" w:rsidRPr="00683B46" w:rsidP="00683B46">
      <w:pPr>
        <w:pStyle w:val="ListBullet3"/>
      </w:pPr>
      <w:r w:rsidRPr="00683B46">
        <w:t>open specifications</w:t>
      </w:r>
    </w:p>
    <w:p w:rsidR="00000000" w:rsidRPr="00683B46" w:rsidP="00683B46">
      <w:pPr>
        <w:pStyle w:val="ListBullet3"/>
      </w:pPr>
      <w:r w:rsidRPr="00683B46">
        <w:t>closed specifications</w:t>
      </w:r>
    </w:p>
    <w:p w:rsidR="00000000" w:rsidRPr="00683B46" w:rsidP="00683B46">
      <w:pPr>
        <w:pStyle w:val="ListBullet3"/>
      </w:pPr>
      <w:r w:rsidRPr="00683B46">
        <w:t>methods of describing limits, including tolerances, clearances and wear</w:t>
      </w:r>
    </w:p>
    <w:p w:rsidR="00000000" w:rsidRPr="00683B46" w:rsidP="00683B46">
      <w:pPr>
        <w:pStyle w:val="ListBullet2"/>
      </w:pPr>
      <w:r w:rsidRPr="00683B46">
        <w:t>technical and standard operating procedures, including:</w:t>
      </w:r>
    </w:p>
    <w:p w:rsidR="00000000" w:rsidRPr="00683B46" w:rsidP="00683B46">
      <w:pPr>
        <w:pStyle w:val="ListBullet3"/>
      </w:pPr>
      <w:r w:rsidRPr="00683B46">
        <w:t>safe operating procedures</w:t>
      </w:r>
    </w:p>
    <w:p w:rsidR="00000000" w:rsidRPr="00683B46" w:rsidP="00683B46">
      <w:pPr>
        <w:pStyle w:val="ListBullet3"/>
      </w:pPr>
      <w:r w:rsidRPr="00683B46">
        <w:t>dismantle and assembly procedures</w:t>
      </w:r>
    </w:p>
    <w:p w:rsidR="00000000" w:rsidRPr="00683B46" w:rsidP="00683B46">
      <w:pPr>
        <w:pStyle w:val="ListBullet2"/>
      </w:pPr>
      <w:r w:rsidRPr="00683B46">
        <w:t>literature reviews</w:t>
      </w:r>
    </w:p>
    <w:p w:rsidR="00000000" w:rsidRPr="00683B46" w:rsidP="00683B46">
      <w:pPr>
        <w:pStyle w:val="ListBullet"/>
      </w:pPr>
      <w:r w:rsidRPr="00683B46">
        <w:t>technical document writing techniques, includ</w:t>
      </w:r>
      <w:r w:rsidRPr="00683B46">
        <w:t>ing:</w:t>
      </w:r>
    </w:p>
    <w:p w:rsidR="00000000" w:rsidRPr="00683B46" w:rsidP="00683B46">
      <w:pPr>
        <w:pStyle w:val="ListBullet2"/>
      </w:pPr>
      <w:r w:rsidRPr="00683B46">
        <w:t>confirming document scope</w:t>
      </w:r>
    </w:p>
    <w:p w:rsidR="00000000" w:rsidRPr="00683B46" w:rsidP="00683B46">
      <w:pPr>
        <w:pStyle w:val="ListBullet2"/>
      </w:pPr>
      <w:r w:rsidRPr="00683B46">
        <w:t>understanding the audience</w:t>
      </w:r>
    </w:p>
    <w:p w:rsidR="00000000" w:rsidRPr="00683B46" w:rsidP="00683B46">
      <w:pPr>
        <w:pStyle w:val="ListBullet2"/>
      </w:pPr>
      <w:r w:rsidRPr="00683B46">
        <w:t>developing a plan</w:t>
      </w:r>
    </w:p>
    <w:p w:rsidR="00000000" w:rsidRPr="00683B46" w:rsidP="00683B46">
      <w:pPr>
        <w:pStyle w:val="ListBullet2"/>
      </w:pPr>
      <w:r w:rsidRPr="00683B46">
        <w:t>collecting information, including:</w:t>
      </w:r>
    </w:p>
    <w:p w:rsidR="00000000" w:rsidRPr="00683B46" w:rsidP="00683B46">
      <w:pPr>
        <w:pStyle w:val="ListBullet3"/>
      </w:pPr>
      <w:r w:rsidRPr="00683B46">
        <w:t>using primary and secondary sources</w:t>
      </w:r>
    </w:p>
    <w:p w:rsidR="00000000" w:rsidRPr="00683B46" w:rsidP="00683B46">
      <w:pPr>
        <w:pStyle w:val="ListBullet3"/>
      </w:pPr>
      <w:r w:rsidRPr="00683B46">
        <w:t>acknowledging sources</w:t>
      </w:r>
    </w:p>
    <w:p w:rsidR="00000000" w:rsidRPr="00683B46" w:rsidP="00683B46">
      <w:pPr>
        <w:pStyle w:val="ListBullet2"/>
      </w:pPr>
      <w:r w:rsidRPr="00683B46">
        <w:t>methods of organising information to meet document requirements, including:</w:t>
      </w:r>
    </w:p>
    <w:p w:rsidR="00000000" w:rsidRPr="00683B46" w:rsidP="00683B46">
      <w:pPr>
        <w:pStyle w:val="ListBullet3"/>
      </w:pPr>
      <w:r w:rsidRPr="00683B46">
        <w:t>linear or chronological</w:t>
      </w:r>
    </w:p>
    <w:p w:rsidR="00000000" w:rsidRPr="00683B46" w:rsidP="00683B46">
      <w:pPr>
        <w:pStyle w:val="ListBullet3"/>
      </w:pPr>
      <w:r w:rsidRPr="00683B46">
        <w:t>parts of an object graphics</w:t>
      </w:r>
    </w:p>
    <w:p w:rsidR="00000000" w:rsidRPr="00683B46" w:rsidP="00683B46">
      <w:pPr>
        <w:pStyle w:val="ListBullet3"/>
      </w:pPr>
      <w:r w:rsidRPr="00683B46">
        <w:t>simple to complex</w:t>
      </w:r>
    </w:p>
    <w:p w:rsidR="00000000" w:rsidRPr="00683B46" w:rsidP="00683B46">
      <w:pPr>
        <w:pStyle w:val="ListBullet3"/>
      </w:pPr>
      <w:r w:rsidRPr="00683B46">
        <w:t>specific to general</w:t>
      </w:r>
    </w:p>
    <w:p w:rsidR="00000000" w:rsidRPr="00683B46" w:rsidP="00683B46">
      <w:pPr>
        <w:pStyle w:val="ListBullet3"/>
      </w:pPr>
      <w:r w:rsidRPr="00683B46">
        <w:t>general to specific</w:t>
      </w:r>
    </w:p>
    <w:p w:rsidR="00000000" w:rsidRPr="00683B46" w:rsidP="00683B46">
      <w:pPr>
        <w:pStyle w:val="ListBullet2"/>
      </w:pPr>
      <w:r w:rsidRPr="00683B46">
        <w:t>writing first drafts, including:</w:t>
      </w:r>
    </w:p>
    <w:p w:rsidR="00000000" w:rsidRPr="00683B46" w:rsidP="00683B46">
      <w:pPr>
        <w:pStyle w:val="ListBullet3"/>
      </w:pPr>
      <w:r w:rsidRPr="00683B46">
        <w:t>using style guides</w:t>
      </w:r>
    </w:p>
    <w:p w:rsidR="00000000" w:rsidRPr="00683B46" w:rsidP="00683B46">
      <w:pPr>
        <w:pStyle w:val="ListBullet3"/>
      </w:pPr>
      <w:r w:rsidRPr="00683B46">
        <w:t>using graphics</w:t>
      </w:r>
    </w:p>
    <w:p w:rsidR="00000000" w:rsidRPr="00683B46" w:rsidP="00683B46">
      <w:pPr>
        <w:pStyle w:val="ListBullet2"/>
      </w:pPr>
      <w:r w:rsidRPr="00683B46">
        <w:t>revising and editing drafts</w:t>
      </w:r>
    </w:p>
    <w:p w:rsidR="00000000" w:rsidRPr="00683B46" w:rsidP="00683B46">
      <w:pPr>
        <w:pStyle w:val="ListBullet"/>
      </w:pPr>
      <w:r w:rsidRPr="00683B46">
        <w:t>workplace policies relating to publishing docum</w:t>
      </w:r>
      <w:r w:rsidRPr="00683B46">
        <w:t>ents with company intellectual property content.</w:t>
      </w:r>
    </w:p>
    <w:p w:rsidR="00000000" w:rsidRPr="00683B46" w:rsidP="00683B46">
      <w:pPr>
        <w:pStyle w:val="AllowPageBreak"/>
      </w:pPr>
    </w:p>
    <w:p w:rsidR="00000000" w:rsidRPr="00683B46" w:rsidP="00683B46">
      <w:pPr>
        <w:pStyle w:val="Heading1"/>
      </w:pPr>
      <w:bookmarkStart w:id="13" w:name="O_795862"/>
      <w:bookmarkEnd w:id="13"/>
      <w:r w:rsidRPr="00683B46">
        <w:t>Assessment Conditions</w:t>
      </w:r>
    </w:p>
    <w:p w:rsidR="00000000" w:rsidRPr="00683B46" w:rsidP="0037369A">
      <w:pPr>
        <w:pStyle w:val="BodyText"/>
      </w:pPr>
      <w:r w:rsidRPr="00683B46">
        <w:t>Assessors must satisfy NVR/AQTF assessor requirements.</w:t>
      </w:r>
    </w:p>
    <w:p w:rsidR="00000000" w:rsidRPr="00683B46" w:rsidP="0037369A">
      <w:pPr>
        <w:pStyle w:val="BodyText"/>
      </w:pPr>
      <w:r w:rsidRPr="00683B46">
        <w:t>Competency is to be assessed in the workplace or a simulated environment that accurately reflects performance in a real workplace setting.</w:t>
      </w:r>
    </w:p>
    <w:p w:rsidR="00000000" w:rsidRPr="00683B46" w:rsidP="0037369A">
      <w:pPr>
        <w:pStyle w:val="BodyText"/>
      </w:pPr>
      <w:r w:rsidRPr="00683B46">
        <w:t>Assessment must include direct observation of tasks.</w:t>
      </w:r>
    </w:p>
    <w:p w:rsidR="00000000" w:rsidRPr="00683B46" w:rsidP="0037369A">
      <w:pPr>
        <w:pStyle w:val="BodyText"/>
      </w:pPr>
      <w:r w:rsidRPr="00683B46">
        <w:t xml:space="preserve">Where assessment of competency includes third-party evidence, </w:t>
      </w:r>
      <w:r w:rsidRPr="00683B46">
        <w:t>individuals must provide evidence that links them to the specifications and procedures that they have developed, e.g. procedural documents relevant to their workplace.</w:t>
      </w:r>
    </w:p>
    <w:p w:rsidR="00000000" w:rsidRPr="00683B46" w:rsidP="0037369A">
      <w:pPr>
        <w:pStyle w:val="BodyText"/>
      </w:pPr>
      <w:r w:rsidRPr="00683B46">
        <w:t xml:space="preserve">Assessors must verify performance evidence through questioning on skills and knowledge </w:t>
      </w:r>
      <w:r w:rsidRPr="00683B46">
        <w:t>to ensure correct interpretation and application.</w:t>
      </w:r>
    </w:p>
    <w:p w:rsidR="00000000" w:rsidRPr="00683B46" w:rsidP="0037369A">
      <w:pPr>
        <w:pStyle w:val="BodyText"/>
      </w:pPr>
      <w:r w:rsidRPr="00683B46">
        <w:t>The following resources must be made available:</w:t>
      </w:r>
    </w:p>
    <w:p w:rsidR="00000000" w:rsidRPr="00683B46" w:rsidP="00683B46">
      <w:pPr>
        <w:pStyle w:val="ListBullet"/>
      </w:pPr>
      <w:r w:rsidRPr="00683B46">
        <w:t>automotive repair workplace or simulated workplace</w:t>
      </w:r>
    </w:p>
    <w:p w:rsidR="00000000" w:rsidRPr="00683B46" w:rsidP="00683B46">
      <w:pPr>
        <w:pStyle w:val="ListBullet"/>
      </w:pPr>
      <w:r w:rsidRPr="00683B46">
        <w:t xml:space="preserve">situations requiring research and documentation of technical specifications and procedures </w:t>
      </w:r>
    </w:p>
    <w:p w:rsidR="00000000" w:rsidRPr="00683B46" w:rsidP="00683B46">
      <w:pPr>
        <w:pStyle w:val="ListBullet"/>
      </w:pPr>
      <w:r w:rsidRPr="00683B46">
        <w:t>range of refe</w:t>
      </w:r>
      <w:r w:rsidRPr="00683B46">
        <w:t>rence materials relevant to technical research activities and vehicle specifications and procedures.</w:t>
      </w:r>
    </w:p>
    <w:p w:rsidR="00000000" w:rsidRPr="00683B46" w:rsidP="00683B46">
      <w:pPr>
        <w:pStyle w:val="AllowPageBreak"/>
      </w:pPr>
    </w:p>
    <w:p w:rsidR="00000000" w:rsidRPr="00683B46" w:rsidP="00683B46">
      <w:pPr>
        <w:pStyle w:val="Heading1"/>
      </w:pPr>
      <w:bookmarkStart w:id="14" w:name="O_795865"/>
      <w:bookmarkEnd w:id="14"/>
      <w:r w:rsidRPr="00683B46">
        <w:t>Links</w:t>
      </w:r>
    </w:p>
    <w:p w:rsidR="00000000" w:rsidRPr="00683B46" w:rsidP="0037369A">
      <w:pPr>
        <w:pStyle w:val="BodyText"/>
      </w:pPr>
      <w:r w:rsidRPr="00683B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74A0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83B46" w:rsidP="0037369A">
      <w:pPr>
        <w:pStyle w:val="BodyText"/>
      </w:pPr>
      <w:r w:rsidRPr="00683B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74A0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83B46" w:rsidP="00683B46"/>
    <w:sectPr w:rsidSect="00683B4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B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B46" w:rsidRPr="0037369A" w:rsidP="003736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B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69A" w:rsidP="00683B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7369A" w:rsidP="00683B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7369A" w:rsidP="00683B4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B46" w:rsidP="00683B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7369A">
      <w:t>Approved</w:t>
    </w:r>
    <w:r w:rsidR="0037369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7369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7369A">
      <w:rPr>
        <w:noProof/>
      </w:rPr>
      <w:t>5</w:t>
    </w:r>
    <w:r>
      <w:rPr>
        <w:noProof/>
      </w:rPr>
      <w:fldChar w:fldCharType="end"/>
    </w:r>
  </w:p>
  <w:p w:rsidR="00683B46" w:rsidP="00683B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7369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7369A">
      <w:t>Mining and Automotive Skills Alliance</w:t>
    </w:r>
    <w:r w:rsidR="0037369A">
      <w:fldChar w:fldCharType="end"/>
    </w:r>
  </w:p>
  <w:p w:rsidR="00683B46" w:rsidP="00683B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B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6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3B46" w:rsidRPr="0037369A" w:rsidP="003736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B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69A" w:rsidRPr="002D2AF8" w:rsidP="00683B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AURAFA007 Develop and document specifications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7369A" w:rsidP="00683B4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B46" w:rsidRPr="002D2AF8" w:rsidP="00683B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7369A">
      <w:t>AURAFA007 Develop and document specifications and procedures</w:t>
    </w:r>
    <w:r w:rsidR="0037369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7369A">
      <w:rPr>
        <w:noProof/>
      </w:rPr>
      <w:t>2 March 2025</w:t>
    </w:r>
    <w:r>
      <w:fldChar w:fldCharType="end"/>
    </w:r>
  </w:p>
  <w:p w:rsidR="00683B46" w:rsidP="00683B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5255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4E88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C241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B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3B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3B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3B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3B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3B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3B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3B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3B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3B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3B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3B46"/>
  </w:style>
  <w:style w:type="character" w:customStyle="1" w:styleId="Heading1Char">
    <w:name w:val="Heading 1 Char"/>
    <w:basedOn w:val="DefaultParagraphFont"/>
    <w:link w:val="Heading1"/>
    <w:rsid w:val="00683B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3B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3B4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83B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3B4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3B46"/>
    <w:rPr>
      <w:b/>
      <w:spacing w:val="0"/>
    </w:rPr>
  </w:style>
  <w:style w:type="paragraph" w:styleId="ListBullet2">
    <w:name w:val="List Bullet 2"/>
    <w:basedOn w:val="List2"/>
    <w:rsid w:val="00683B4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83B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3B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83B4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83B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3B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3B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3B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3B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3B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3B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3B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3B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3B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3B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3B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3B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3B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3B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3B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3B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3B4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83B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3B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3B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3B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3B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3B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3B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3B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3B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3B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3B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3B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3B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3B46"/>
    <w:rPr>
      <w:i/>
    </w:rPr>
  </w:style>
  <w:style w:type="paragraph" w:styleId="Caption">
    <w:name w:val="caption"/>
    <w:basedOn w:val="BodyText"/>
    <w:next w:val="Normal"/>
    <w:qFormat/>
    <w:rsid w:val="00683B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3B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3B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3B46"/>
  </w:style>
  <w:style w:type="paragraph" w:styleId="TableofFigures">
    <w:name w:val="table of figures"/>
    <w:basedOn w:val="Normal"/>
    <w:next w:val="Normal"/>
    <w:semiHidden/>
    <w:rsid w:val="00683B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3B4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83B46"/>
    <w:rPr>
      <w:rFonts w:ascii="Wingdings" w:hAnsi="Wingdings"/>
    </w:rPr>
  </w:style>
  <w:style w:type="paragraph" w:customStyle="1" w:styleId="TableHeading">
    <w:name w:val="Table Heading"/>
    <w:basedOn w:val="HeadingBase"/>
    <w:rsid w:val="00683B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3B46"/>
    <w:rPr>
      <w:color w:val="0033CC"/>
      <w:u w:val="none"/>
    </w:rPr>
  </w:style>
  <w:style w:type="paragraph" w:customStyle="1" w:styleId="BodyTextRight">
    <w:name w:val="Body Text Right"/>
    <w:basedOn w:val="BodyText"/>
    <w:rsid w:val="00683B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3B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3B4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3B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3B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3B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3B46"/>
    <w:rPr>
      <w:sz w:val="32"/>
    </w:rPr>
  </w:style>
  <w:style w:type="paragraph" w:customStyle="1" w:styleId="HeadingProcedure">
    <w:name w:val="Heading Procedure"/>
    <w:basedOn w:val="HeadingBase"/>
    <w:next w:val="Normal"/>
    <w:rsid w:val="00683B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3B46"/>
    <w:pPr>
      <w:spacing w:before="60" w:after="60"/>
    </w:pPr>
  </w:style>
  <w:style w:type="paragraph" w:styleId="ListContinue">
    <w:name w:val="List Continue"/>
    <w:basedOn w:val="List"/>
    <w:rsid w:val="00683B46"/>
    <w:pPr>
      <w:ind w:firstLine="0"/>
    </w:pPr>
  </w:style>
  <w:style w:type="paragraph" w:customStyle="1" w:styleId="ListNote">
    <w:name w:val="List Note"/>
    <w:basedOn w:val="List"/>
    <w:rsid w:val="00683B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3B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3B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3B46"/>
    <w:rPr>
      <w:rFonts w:ascii="Courier New" w:hAnsi="Courier New"/>
    </w:rPr>
  </w:style>
  <w:style w:type="paragraph" w:customStyle="1" w:styleId="NoteBullet">
    <w:name w:val="Note Bullet"/>
    <w:basedOn w:val="Note"/>
    <w:rsid w:val="00683B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3B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3B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3B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3B4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83B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3B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3B46"/>
    <w:rPr>
      <w:b/>
      <w:smallCaps/>
    </w:rPr>
  </w:style>
  <w:style w:type="paragraph" w:customStyle="1" w:styleId="TableListNumber">
    <w:name w:val="Table List Number"/>
    <w:basedOn w:val="ListNumber"/>
    <w:rsid w:val="00683B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3B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3B46"/>
    <w:pPr>
      <w:numPr>
        <w:numId w:val="10"/>
      </w:numPr>
    </w:pPr>
  </w:style>
  <w:style w:type="paragraph" w:customStyle="1" w:styleId="ListAlpha2">
    <w:name w:val="List Alpha 2"/>
    <w:basedOn w:val="List2"/>
    <w:rsid w:val="00683B46"/>
    <w:pPr>
      <w:numPr>
        <w:numId w:val="9"/>
      </w:numPr>
    </w:pPr>
  </w:style>
  <w:style w:type="paragraph" w:styleId="List2">
    <w:name w:val="List 2"/>
    <w:basedOn w:val="BodyText"/>
    <w:rsid w:val="00683B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3B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3B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3B4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83B4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83B46"/>
    <w:pPr>
      <w:numPr>
        <w:numId w:val="5"/>
      </w:numPr>
    </w:pPr>
  </w:style>
  <w:style w:type="paragraph" w:styleId="ListContinue2">
    <w:name w:val="List Continue 2"/>
    <w:basedOn w:val="List2"/>
    <w:rsid w:val="00683B46"/>
    <w:pPr>
      <w:ind w:firstLine="0"/>
    </w:pPr>
  </w:style>
  <w:style w:type="paragraph" w:styleId="ListContinue3">
    <w:name w:val="List Continue 3"/>
    <w:basedOn w:val="List3"/>
    <w:rsid w:val="00683B46"/>
    <w:pPr>
      <w:ind w:left="1021" w:firstLine="0"/>
    </w:pPr>
  </w:style>
  <w:style w:type="paragraph" w:styleId="ListContinue4">
    <w:name w:val="List Continue 4"/>
    <w:basedOn w:val="List4"/>
    <w:rsid w:val="00683B46"/>
    <w:pPr>
      <w:ind w:firstLine="0"/>
    </w:pPr>
  </w:style>
  <w:style w:type="paragraph" w:styleId="ListContinue5">
    <w:name w:val="List Continue 5"/>
    <w:basedOn w:val="List5"/>
    <w:rsid w:val="00683B46"/>
    <w:pPr>
      <w:ind w:firstLine="0"/>
    </w:pPr>
  </w:style>
  <w:style w:type="paragraph" w:styleId="ListNumber3">
    <w:name w:val="List Number 3"/>
    <w:basedOn w:val="List3"/>
    <w:rsid w:val="00683B46"/>
    <w:pPr>
      <w:numPr>
        <w:numId w:val="6"/>
      </w:numPr>
    </w:pPr>
  </w:style>
  <w:style w:type="paragraph" w:styleId="ListNumber4">
    <w:name w:val="List Number 4"/>
    <w:basedOn w:val="List4"/>
    <w:rsid w:val="00683B46"/>
    <w:pPr>
      <w:numPr>
        <w:numId w:val="7"/>
      </w:numPr>
    </w:pPr>
  </w:style>
  <w:style w:type="paragraph" w:styleId="ListNumber5">
    <w:name w:val="List Number 5"/>
    <w:basedOn w:val="List5"/>
    <w:rsid w:val="00683B46"/>
    <w:pPr>
      <w:numPr>
        <w:numId w:val="8"/>
      </w:numPr>
    </w:pPr>
  </w:style>
  <w:style w:type="paragraph" w:styleId="BlockText">
    <w:name w:val="Block Text"/>
    <w:basedOn w:val="Normal"/>
    <w:rsid w:val="00683B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3B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3B46"/>
    <w:rPr>
      <w:sz w:val="16"/>
      <w:vertAlign w:val="superscript"/>
    </w:rPr>
  </w:style>
  <w:style w:type="character" w:customStyle="1" w:styleId="Symbols">
    <w:name w:val="Symbols"/>
    <w:basedOn w:val="DefaultParagraphFont"/>
    <w:rsid w:val="00683B46"/>
    <w:rPr>
      <w:rFonts w:ascii="Symbol" w:hAnsi="Symbol"/>
    </w:rPr>
  </w:style>
  <w:style w:type="character" w:customStyle="1" w:styleId="MenuOptions">
    <w:name w:val="Menu Options"/>
    <w:basedOn w:val="DefaultParagraphFont"/>
    <w:rsid w:val="00683B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3B46"/>
    <w:rPr>
      <w:b/>
    </w:rPr>
  </w:style>
  <w:style w:type="character" w:customStyle="1" w:styleId="Underlined">
    <w:name w:val="Underlined"/>
    <w:basedOn w:val="DefaultParagraphFont"/>
    <w:rsid w:val="00683B46"/>
    <w:rPr>
      <w:u w:val="single"/>
    </w:rPr>
  </w:style>
  <w:style w:type="paragraph" w:customStyle="1" w:styleId="TableBodyTextRight">
    <w:name w:val="Table Body Text Right"/>
    <w:basedOn w:val="TableBodyText"/>
    <w:rsid w:val="00683B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3B46"/>
    <w:rPr>
      <w:sz w:val="18"/>
    </w:rPr>
  </w:style>
  <w:style w:type="paragraph" w:customStyle="1" w:styleId="BodySmallRight">
    <w:name w:val="Body Small Right"/>
    <w:basedOn w:val="BodyTextRight"/>
    <w:rsid w:val="00683B46"/>
    <w:rPr>
      <w:sz w:val="18"/>
      <w:szCs w:val="18"/>
    </w:rPr>
  </w:style>
  <w:style w:type="paragraph" w:customStyle="1" w:styleId="MarginEdition">
    <w:name w:val="Margin Edition"/>
    <w:basedOn w:val="MarginNote"/>
    <w:rsid w:val="00683B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3B46"/>
    <w:rPr>
      <w:sz w:val="2"/>
      <w:szCs w:val="2"/>
    </w:rPr>
  </w:style>
  <w:style w:type="character" w:customStyle="1" w:styleId="Small">
    <w:name w:val="Small"/>
    <w:basedOn w:val="DefaultParagraphFont"/>
    <w:rsid w:val="00683B46"/>
    <w:rPr>
      <w:sz w:val="16"/>
    </w:rPr>
  </w:style>
  <w:style w:type="paragraph" w:customStyle="1" w:styleId="WideTable">
    <w:name w:val="Wide Table"/>
    <w:basedOn w:val="Normal"/>
    <w:rsid w:val="00683B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3B46"/>
  </w:style>
  <w:style w:type="paragraph" w:styleId="Quote">
    <w:name w:val="Quote"/>
    <w:basedOn w:val="Heading1"/>
    <w:link w:val="QuoteChar"/>
    <w:qFormat/>
    <w:rsid w:val="00683B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3B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3B46"/>
    <w:pPr>
      <w:pageBreakBefore/>
    </w:pPr>
  </w:style>
  <w:style w:type="paragraph" w:customStyle="1" w:styleId="Border">
    <w:name w:val="Border"/>
    <w:basedOn w:val="Normal"/>
    <w:qFormat/>
    <w:rsid w:val="00683B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3B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3B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3B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3B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3B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3B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3B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3B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3B46"/>
    <w:rPr>
      <w:u w:val="single"/>
    </w:rPr>
  </w:style>
  <w:style w:type="character" w:customStyle="1" w:styleId="BoldandItalics">
    <w:name w:val="Bold and Italics"/>
    <w:qFormat/>
    <w:rsid w:val="00683B46"/>
    <w:rPr>
      <w:b/>
      <w:i/>
      <w:u w:val="none"/>
    </w:rPr>
  </w:style>
  <w:style w:type="paragraph" w:styleId="BalloonText">
    <w:name w:val="Balloon Text"/>
    <w:basedOn w:val="Normal"/>
    <w:link w:val="BalloonTextChar"/>
    <w:rsid w:val="00683B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3B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3B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3B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3B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3B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3B46"/>
    <w:pPr>
      <w:spacing w:before="0" w:after="0"/>
    </w:pPr>
  </w:style>
  <w:style w:type="paragraph" w:customStyle="1" w:styleId="BodyTextBold">
    <w:name w:val="Body Text Bold"/>
    <w:basedOn w:val="BodyText"/>
    <w:qFormat/>
    <w:rsid w:val="00683B46"/>
    <w:rPr>
      <w:b/>
    </w:rPr>
  </w:style>
  <w:style w:type="character" w:styleId="Hyperlink">
    <w:name w:val="Hyperlink"/>
    <w:basedOn w:val="DefaultParagraphFont"/>
    <w:uiPriority w:val="99"/>
    <w:unhideWhenUsed/>
    <w:rsid w:val="003736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1013</Words>
  <Characters>6994</Characters>
  <Application>Microsoft Office Word</Application>
  <DocSecurity>0</DocSecurity>
  <Lines>218</Lines>
  <Paragraphs>142</Paragraphs>
  <ScaleCrop>false</ScaleCrop>
  <Company>Author-it Software Corporation Ltd.</Company>
  <LinksUpToDate>false</LinksUpToDate>
  <CharactersWithSpaces>7865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AURAFA007 Develop and document specifications and procedures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2025-03-01T14:17:00Z</dcterms:created>
  <dcterms:modified xsi:type="dcterms:W3CDTF">2025-03-01T14:17:00Z</dcterms:modified>
</cp:coreProperties>
</file>