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1C1" w:rsidP="003E7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AURAFA004 Resolve routine problems in an automotive workplace</w:t>
      </w:r>
      <w:r>
        <w:fldChar w:fldCharType="end"/>
      </w:r>
    </w:p>
    <w:p w:rsidR="003E71C1" w:rsidP="003E71C1">
      <w:pPr>
        <w:pStyle w:val="Version"/>
        <w:sectPr w:rsidSect="00161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B89" w:rsidP="00161B89">
      <w:pPr>
        <w:pStyle w:val="SuperHeading"/>
      </w:pPr>
      <w:r w:rsidRPr="00161B89">
        <w:t>Assessment Requirements for AURAFA004 Resolve routine problems in an automotive workplace</w:t>
      </w:r>
    </w:p>
    <w:p w:rsidR="00000000" w:rsidRPr="00161B89" w:rsidP="00161B89">
      <w:pPr>
        <w:pStyle w:val="Heading1"/>
      </w:pPr>
      <w:bookmarkStart w:id="1" w:name="O_795802"/>
      <w:bookmarkEnd w:id="1"/>
      <w:r w:rsidRPr="00161B8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71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B89" w:rsidP="00161B89">
            <w:pPr>
              <w:pStyle w:val="BodyText"/>
            </w:pPr>
            <w:r w:rsidRPr="00161B8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B89">
            <w:pPr>
              <w:pStyle w:val="BodyText"/>
              <w:rPr>
                <w:lang w:val="en-NZ"/>
              </w:rPr>
            </w:pPr>
            <w:r w:rsidRPr="00161B89">
              <w:rPr>
                <w:rStyle w:val="SpecialBold"/>
              </w:rPr>
              <w:t>Comment</w:t>
            </w:r>
          </w:p>
        </w:tc>
      </w:tr>
      <w:tr w:rsidTr="003E71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B89">
            <w:pPr>
              <w:pStyle w:val="BodyText"/>
              <w:rPr>
                <w:lang w:val="en-NZ"/>
              </w:rPr>
            </w:pPr>
            <w:r w:rsidRPr="00161B8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B89" w:rsidP="00161B89">
            <w:pPr>
              <w:pStyle w:val="BodyText"/>
            </w:pPr>
            <w:r w:rsidRPr="00161B89">
              <w:t>New unit of competency.</w:t>
            </w:r>
          </w:p>
        </w:tc>
      </w:tr>
    </w:tbl>
    <w:p w:rsidR="00000000" w:rsidRPr="00161B89" w:rsidP="00161B89">
      <w:pPr>
        <w:pStyle w:val="BodyText"/>
      </w:pPr>
    </w:p>
    <w:p w:rsidR="00000000" w:rsidRPr="00161B89" w:rsidP="00161B89">
      <w:pPr>
        <w:pStyle w:val="AllowPageBreak"/>
      </w:pPr>
    </w:p>
    <w:p w:rsidR="00000000" w:rsidRPr="00161B89" w:rsidP="00161B89">
      <w:pPr>
        <w:pStyle w:val="Heading1"/>
      </w:pPr>
      <w:bookmarkStart w:id="2" w:name="O_795803"/>
      <w:bookmarkEnd w:id="2"/>
      <w:r w:rsidRPr="00161B89">
        <w:t>Performance Evidence</w:t>
      </w:r>
    </w:p>
    <w:p w:rsidR="00000000" w:rsidRPr="00161B89" w:rsidP="003E71C1">
      <w:pPr>
        <w:pStyle w:val="BodyText"/>
      </w:pPr>
      <w:r w:rsidRPr="00161B8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61B89" w:rsidP="00161B89">
      <w:pPr>
        <w:pStyle w:val="ListBullet"/>
      </w:pPr>
      <w:r w:rsidRPr="00161B89">
        <w:t xml:space="preserve">clarify and resolve three of the </w:t>
      </w:r>
      <w:r w:rsidRPr="00161B89">
        <w:t>following routine problems in an automotive workplace caused by:</w:t>
      </w:r>
    </w:p>
    <w:p w:rsidR="00000000" w:rsidRPr="00161B89" w:rsidP="00161B89">
      <w:pPr>
        <w:pStyle w:val="ListBullet2"/>
      </w:pPr>
      <w:r w:rsidRPr="00161B89">
        <w:t>inaccurate or outdated workplace procedure</w:t>
      </w:r>
    </w:p>
    <w:p w:rsidR="00000000" w:rsidRPr="00161B89" w:rsidP="00161B89">
      <w:pPr>
        <w:pStyle w:val="ListBullet2"/>
      </w:pPr>
      <w:r w:rsidRPr="00161B89">
        <w:t>internal changes to work conditions or environment</w:t>
      </w:r>
    </w:p>
    <w:p w:rsidR="00000000" w:rsidRPr="00161B89" w:rsidP="00161B89">
      <w:pPr>
        <w:pStyle w:val="ListBullet2"/>
      </w:pPr>
      <w:r w:rsidRPr="00161B89">
        <w:t xml:space="preserve">external changes to work conditions or environment </w:t>
      </w:r>
    </w:p>
    <w:p w:rsidR="00000000" w:rsidRPr="00161B89" w:rsidP="00161B89">
      <w:pPr>
        <w:pStyle w:val="ListBullet2"/>
      </w:pPr>
      <w:r w:rsidRPr="00161B89">
        <w:t>additional or non-standard work activities.</w:t>
      </w:r>
    </w:p>
    <w:p w:rsidR="00000000" w:rsidRPr="00161B89" w:rsidP="00161B89">
      <w:pPr>
        <w:pStyle w:val="AllowPageBreak"/>
      </w:pPr>
    </w:p>
    <w:p w:rsidR="00000000" w:rsidRPr="00161B89" w:rsidP="00161B89">
      <w:pPr>
        <w:pStyle w:val="Heading1"/>
      </w:pPr>
      <w:bookmarkStart w:id="3" w:name="O_795804"/>
      <w:bookmarkEnd w:id="3"/>
      <w:r w:rsidRPr="00161B89">
        <w:t>Knowledge Evidence</w:t>
      </w:r>
    </w:p>
    <w:p w:rsidR="00000000" w:rsidRPr="00161B89" w:rsidP="003E71C1">
      <w:pPr>
        <w:pStyle w:val="BodyText"/>
      </w:pPr>
      <w:r w:rsidRPr="00161B89">
        <w:t>Individuals must be able to demonstrate knowledge of:</w:t>
      </w:r>
    </w:p>
    <w:p w:rsidR="00000000" w:rsidRPr="00161B89" w:rsidP="00161B89">
      <w:pPr>
        <w:pStyle w:val="ListBullet"/>
      </w:pPr>
      <w:r w:rsidRPr="00161B89">
        <w:t>workplace procedures relating to problem identification and resolution strategies</w:t>
      </w:r>
    </w:p>
    <w:p w:rsidR="00000000" w:rsidRPr="00161B89" w:rsidP="00161B89">
      <w:pPr>
        <w:pStyle w:val="ListBullet"/>
      </w:pPr>
      <w:r w:rsidRPr="00161B89">
        <w:t>problem solving methods and techniques, including:</w:t>
      </w:r>
    </w:p>
    <w:p w:rsidR="00000000" w:rsidRPr="00161B89" w:rsidP="00161B89">
      <w:pPr>
        <w:pStyle w:val="ListBullet2"/>
      </w:pPr>
      <w:r w:rsidRPr="00161B89">
        <w:t>brainstorming</w:t>
      </w:r>
    </w:p>
    <w:p w:rsidR="00000000" w:rsidRPr="00161B89" w:rsidP="00161B89">
      <w:pPr>
        <w:pStyle w:val="ListBullet2"/>
      </w:pPr>
      <w:r w:rsidRPr="00161B89">
        <w:t>root cause analys</w:t>
      </w:r>
      <w:r w:rsidRPr="00161B89">
        <w:t>is</w:t>
      </w:r>
    </w:p>
    <w:p w:rsidR="00000000" w:rsidRPr="00161B89" w:rsidP="00161B89">
      <w:pPr>
        <w:pStyle w:val="ListBullet2"/>
      </w:pPr>
      <w:r w:rsidRPr="00161B89">
        <w:t>trial and error approach</w:t>
      </w:r>
    </w:p>
    <w:p w:rsidR="00000000" w:rsidRPr="00161B89" w:rsidP="00161B89">
      <w:pPr>
        <w:pStyle w:val="ListBullet2"/>
      </w:pPr>
      <w:r w:rsidRPr="00161B89">
        <w:t xml:space="preserve">problem cause and effect strategies </w:t>
      </w:r>
    </w:p>
    <w:p w:rsidR="00000000" w:rsidRPr="00161B89" w:rsidP="00161B89">
      <w:pPr>
        <w:pStyle w:val="ListBullet"/>
      </w:pPr>
      <w:r w:rsidRPr="00161B89">
        <w:t>reporting procedures.</w:t>
      </w:r>
    </w:p>
    <w:p w:rsidR="00000000" w:rsidRPr="00161B89" w:rsidP="00161B89">
      <w:pPr>
        <w:pStyle w:val="AllowPageBreak"/>
      </w:pPr>
    </w:p>
    <w:p w:rsidR="00000000" w:rsidRPr="00161B89" w:rsidP="00161B89">
      <w:pPr>
        <w:pStyle w:val="Heading1"/>
      </w:pPr>
      <w:bookmarkStart w:id="4" w:name="O_795805"/>
      <w:bookmarkEnd w:id="4"/>
      <w:r w:rsidRPr="00161B89">
        <w:t>Assessment Conditions</w:t>
      </w:r>
    </w:p>
    <w:p w:rsidR="00000000" w:rsidRPr="00161B89" w:rsidP="003E71C1">
      <w:pPr>
        <w:pStyle w:val="BodyText"/>
      </w:pPr>
      <w:r w:rsidRPr="00161B89">
        <w:t>Assessors must satisfy NVR/AQTF assessor requirements.</w:t>
      </w:r>
    </w:p>
    <w:p w:rsidR="00000000" w:rsidRPr="00161B89" w:rsidP="003E71C1">
      <w:pPr>
        <w:pStyle w:val="BodyText"/>
      </w:pPr>
      <w:r w:rsidRPr="00161B89">
        <w:t xml:space="preserve">Competency is to be assessed in </w:t>
      </w:r>
      <w:r w:rsidRPr="00161B89">
        <w:t>the workplace or a simulated environment that accurately reflects performance in a real workplace setting.</w:t>
      </w:r>
    </w:p>
    <w:p w:rsidR="00000000" w:rsidRPr="00161B89" w:rsidP="003E71C1">
      <w:pPr>
        <w:pStyle w:val="BodyText"/>
      </w:pPr>
      <w:r w:rsidRPr="00161B89">
        <w:t>Assessment must include direct observation of tasks.</w:t>
      </w:r>
    </w:p>
    <w:p w:rsidR="00000000" w:rsidRPr="00161B89" w:rsidP="003E71C1">
      <w:pPr>
        <w:pStyle w:val="BodyText"/>
      </w:pPr>
      <w:r w:rsidRPr="00161B89">
        <w:t>Where assessment of competency includes third-party evidence, individuals must provide evidenc</w:t>
      </w:r>
      <w:r w:rsidRPr="00161B89">
        <w:t>e that links them to having solved routine basic problems in their automotive workplace, e.g. workplace memos.</w:t>
      </w:r>
    </w:p>
    <w:p w:rsidR="00000000" w:rsidRPr="00161B89" w:rsidP="003E71C1">
      <w:pPr>
        <w:pStyle w:val="BodyText"/>
      </w:pPr>
      <w:r w:rsidRPr="00161B89">
        <w:t>Assessors must verify performance evidence through questioning on skills and knowledge to ensure correct interpretation and application.</w:t>
      </w:r>
    </w:p>
    <w:p w:rsidR="00000000" w:rsidRPr="00161B89" w:rsidP="003E71C1">
      <w:pPr>
        <w:pStyle w:val="BodyText"/>
      </w:pPr>
      <w:r w:rsidRPr="00161B89">
        <w:t>The fo</w:t>
      </w:r>
      <w:r w:rsidRPr="00161B89">
        <w:t>llowing resources must be made available:</w:t>
      </w:r>
    </w:p>
    <w:p w:rsidR="00000000" w:rsidRPr="00161B89" w:rsidP="00161B89">
      <w:pPr>
        <w:pStyle w:val="ListBullet"/>
      </w:pPr>
      <w:r w:rsidRPr="00161B89">
        <w:t xml:space="preserve">automotive workplace or simulated workplace </w:t>
      </w:r>
    </w:p>
    <w:p w:rsidR="00000000" w:rsidRPr="00161B89" w:rsidP="00161B89">
      <w:pPr>
        <w:pStyle w:val="ListBullet"/>
      </w:pPr>
      <w:r w:rsidRPr="00161B89">
        <w:t>workplace procedures relating to employee participation in problem solving activities.</w:t>
      </w:r>
    </w:p>
    <w:p w:rsidR="00000000" w:rsidRPr="00161B89" w:rsidP="00161B89">
      <w:pPr>
        <w:pStyle w:val="AllowPageBreak"/>
      </w:pPr>
    </w:p>
    <w:p w:rsidR="00000000" w:rsidRPr="00161B89" w:rsidP="00161B89">
      <w:pPr>
        <w:pStyle w:val="Heading1"/>
      </w:pPr>
      <w:bookmarkStart w:id="5" w:name="O_795808"/>
      <w:bookmarkEnd w:id="5"/>
      <w:r w:rsidRPr="00161B89">
        <w:t>Links</w:t>
      </w:r>
    </w:p>
    <w:p w:rsidR="00000000" w:rsidRPr="00161B89" w:rsidP="003E71C1">
      <w:pPr>
        <w:pStyle w:val="BodyText"/>
      </w:pPr>
      <w:r w:rsidRPr="00161B89">
        <w:t>Companion Volume implementation guides are found in VETNet</w:t>
      </w:r>
      <w:r w:rsidRPr="00161B89">
        <w:t xml:space="preserve">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86D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61B89" w:rsidP="003E71C1">
      <w:pPr>
        <w:pStyle w:val="BodyText"/>
      </w:pPr>
      <w:r w:rsidRPr="00161B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86D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61B89" w:rsidP="00161B89"/>
    <w:sectPr w:rsidSect="00161B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89" w:rsidRPr="003E71C1" w:rsidP="003E7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1C1" w:rsidP="00161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1C1" w:rsidP="00161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E71C1" w:rsidP="00161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B89" w:rsidRPr="003E71C1" w:rsidP="003E7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1C1" w:rsidRPr="002D2AF8" w:rsidP="00161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AURAFA004 Resolve routine problems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E71C1" w:rsidP="00161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0C1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FCC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8E2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B89"/>
  </w:style>
  <w:style w:type="character" w:customStyle="1" w:styleId="Heading1Char">
    <w:name w:val="Heading 1 Char"/>
    <w:basedOn w:val="DefaultParagraphFont"/>
    <w:link w:val="Heading1"/>
    <w:rsid w:val="00161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B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B89"/>
    <w:rPr>
      <w:b/>
      <w:spacing w:val="0"/>
    </w:rPr>
  </w:style>
  <w:style w:type="paragraph" w:styleId="ListBullet2">
    <w:name w:val="List Bullet 2"/>
    <w:basedOn w:val="List2"/>
    <w:rsid w:val="00161B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1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B89"/>
    <w:rPr>
      <w:i/>
    </w:rPr>
  </w:style>
  <w:style w:type="paragraph" w:styleId="Caption">
    <w:name w:val="caption"/>
    <w:basedOn w:val="BodyText"/>
    <w:next w:val="Normal"/>
    <w:qFormat/>
    <w:rsid w:val="00161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B89"/>
  </w:style>
  <w:style w:type="paragraph" w:styleId="TableofFigures">
    <w:name w:val="table of figures"/>
    <w:basedOn w:val="Normal"/>
    <w:next w:val="Normal"/>
    <w:semiHidden/>
    <w:rsid w:val="00161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B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1B89"/>
    <w:rPr>
      <w:rFonts w:ascii="Wingdings" w:hAnsi="Wingdings"/>
    </w:rPr>
  </w:style>
  <w:style w:type="paragraph" w:customStyle="1" w:styleId="TableHeading">
    <w:name w:val="Table Heading"/>
    <w:basedOn w:val="HeadingBase"/>
    <w:rsid w:val="00161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B89"/>
    <w:rPr>
      <w:color w:val="0033CC"/>
      <w:u w:val="none"/>
    </w:rPr>
  </w:style>
  <w:style w:type="paragraph" w:customStyle="1" w:styleId="BodyTextRight">
    <w:name w:val="Body Text Right"/>
    <w:basedOn w:val="BodyText"/>
    <w:rsid w:val="00161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B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B89"/>
    <w:rPr>
      <w:sz w:val="32"/>
    </w:rPr>
  </w:style>
  <w:style w:type="paragraph" w:customStyle="1" w:styleId="HeadingProcedure">
    <w:name w:val="Heading Procedure"/>
    <w:basedOn w:val="HeadingBase"/>
    <w:next w:val="Normal"/>
    <w:rsid w:val="00161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B89"/>
    <w:pPr>
      <w:spacing w:before="60" w:after="60"/>
    </w:pPr>
  </w:style>
  <w:style w:type="paragraph" w:styleId="ListContinue">
    <w:name w:val="List Continue"/>
    <w:basedOn w:val="List"/>
    <w:rsid w:val="00161B89"/>
    <w:pPr>
      <w:ind w:firstLine="0"/>
    </w:pPr>
  </w:style>
  <w:style w:type="paragraph" w:customStyle="1" w:styleId="ListNote">
    <w:name w:val="List Note"/>
    <w:basedOn w:val="List"/>
    <w:rsid w:val="00161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B89"/>
    <w:rPr>
      <w:rFonts w:ascii="Courier New" w:hAnsi="Courier New"/>
    </w:rPr>
  </w:style>
  <w:style w:type="paragraph" w:customStyle="1" w:styleId="NoteBullet">
    <w:name w:val="Note Bullet"/>
    <w:basedOn w:val="Note"/>
    <w:rsid w:val="00161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B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1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B89"/>
    <w:rPr>
      <w:b/>
      <w:smallCaps/>
    </w:rPr>
  </w:style>
  <w:style w:type="paragraph" w:customStyle="1" w:styleId="TableListNumber">
    <w:name w:val="Table List Number"/>
    <w:basedOn w:val="ListNumber"/>
    <w:rsid w:val="00161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B89"/>
    <w:pPr>
      <w:numPr>
        <w:numId w:val="9"/>
      </w:numPr>
    </w:pPr>
  </w:style>
  <w:style w:type="paragraph" w:customStyle="1" w:styleId="ListAlpha2">
    <w:name w:val="List Alpha 2"/>
    <w:basedOn w:val="List2"/>
    <w:rsid w:val="00161B89"/>
    <w:pPr>
      <w:numPr>
        <w:numId w:val="8"/>
      </w:numPr>
    </w:pPr>
  </w:style>
  <w:style w:type="paragraph" w:styleId="List2">
    <w:name w:val="List 2"/>
    <w:basedOn w:val="BodyText"/>
    <w:rsid w:val="00161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B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B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1B89"/>
    <w:pPr>
      <w:numPr>
        <w:numId w:val="4"/>
      </w:numPr>
    </w:pPr>
  </w:style>
  <w:style w:type="paragraph" w:styleId="ListContinue2">
    <w:name w:val="List Continue 2"/>
    <w:basedOn w:val="List2"/>
    <w:rsid w:val="00161B89"/>
    <w:pPr>
      <w:ind w:firstLine="0"/>
    </w:pPr>
  </w:style>
  <w:style w:type="paragraph" w:styleId="ListContinue3">
    <w:name w:val="List Continue 3"/>
    <w:basedOn w:val="List3"/>
    <w:rsid w:val="00161B89"/>
    <w:pPr>
      <w:ind w:left="1021" w:firstLine="0"/>
    </w:pPr>
  </w:style>
  <w:style w:type="paragraph" w:styleId="ListContinue4">
    <w:name w:val="List Continue 4"/>
    <w:basedOn w:val="List4"/>
    <w:rsid w:val="00161B89"/>
    <w:pPr>
      <w:ind w:firstLine="0"/>
    </w:pPr>
  </w:style>
  <w:style w:type="paragraph" w:styleId="ListContinue5">
    <w:name w:val="List Continue 5"/>
    <w:basedOn w:val="List5"/>
    <w:rsid w:val="00161B89"/>
    <w:pPr>
      <w:ind w:firstLine="0"/>
    </w:pPr>
  </w:style>
  <w:style w:type="paragraph" w:styleId="ListNumber3">
    <w:name w:val="List Number 3"/>
    <w:basedOn w:val="List3"/>
    <w:rsid w:val="00161B89"/>
    <w:pPr>
      <w:numPr>
        <w:numId w:val="5"/>
      </w:numPr>
    </w:pPr>
  </w:style>
  <w:style w:type="paragraph" w:styleId="ListNumber4">
    <w:name w:val="List Number 4"/>
    <w:basedOn w:val="List4"/>
    <w:rsid w:val="00161B89"/>
    <w:pPr>
      <w:numPr>
        <w:numId w:val="6"/>
      </w:numPr>
    </w:pPr>
  </w:style>
  <w:style w:type="paragraph" w:styleId="ListNumber5">
    <w:name w:val="List Number 5"/>
    <w:basedOn w:val="List5"/>
    <w:rsid w:val="00161B89"/>
    <w:pPr>
      <w:numPr>
        <w:numId w:val="7"/>
      </w:numPr>
    </w:pPr>
  </w:style>
  <w:style w:type="paragraph" w:styleId="BlockText">
    <w:name w:val="Block Text"/>
    <w:basedOn w:val="Normal"/>
    <w:rsid w:val="00161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B89"/>
    <w:rPr>
      <w:sz w:val="16"/>
      <w:vertAlign w:val="superscript"/>
    </w:rPr>
  </w:style>
  <w:style w:type="character" w:customStyle="1" w:styleId="Symbols">
    <w:name w:val="Symbols"/>
    <w:basedOn w:val="DefaultParagraphFont"/>
    <w:rsid w:val="00161B89"/>
    <w:rPr>
      <w:rFonts w:ascii="Symbol" w:hAnsi="Symbol"/>
    </w:rPr>
  </w:style>
  <w:style w:type="character" w:customStyle="1" w:styleId="MenuOptions">
    <w:name w:val="Menu Options"/>
    <w:basedOn w:val="DefaultParagraphFont"/>
    <w:rsid w:val="00161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B89"/>
    <w:rPr>
      <w:b/>
    </w:rPr>
  </w:style>
  <w:style w:type="character" w:customStyle="1" w:styleId="Underlined">
    <w:name w:val="Underlined"/>
    <w:basedOn w:val="DefaultParagraphFont"/>
    <w:rsid w:val="00161B89"/>
    <w:rPr>
      <w:u w:val="single"/>
    </w:rPr>
  </w:style>
  <w:style w:type="paragraph" w:customStyle="1" w:styleId="TableBodyTextRight">
    <w:name w:val="Table Body Text Right"/>
    <w:basedOn w:val="TableBodyText"/>
    <w:rsid w:val="00161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B89"/>
    <w:rPr>
      <w:sz w:val="18"/>
    </w:rPr>
  </w:style>
  <w:style w:type="paragraph" w:customStyle="1" w:styleId="BodySmallRight">
    <w:name w:val="Body Small Right"/>
    <w:basedOn w:val="BodyTextRight"/>
    <w:rsid w:val="00161B89"/>
    <w:rPr>
      <w:sz w:val="18"/>
      <w:szCs w:val="18"/>
    </w:rPr>
  </w:style>
  <w:style w:type="paragraph" w:customStyle="1" w:styleId="MarginEdition">
    <w:name w:val="Margin Edition"/>
    <w:basedOn w:val="MarginNote"/>
    <w:rsid w:val="00161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B89"/>
    <w:rPr>
      <w:sz w:val="2"/>
      <w:szCs w:val="2"/>
    </w:rPr>
  </w:style>
  <w:style w:type="character" w:customStyle="1" w:styleId="Small">
    <w:name w:val="Small"/>
    <w:basedOn w:val="DefaultParagraphFont"/>
    <w:rsid w:val="00161B89"/>
    <w:rPr>
      <w:sz w:val="16"/>
    </w:rPr>
  </w:style>
  <w:style w:type="paragraph" w:customStyle="1" w:styleId="WideTable">
    <w:name w:val="Wide Table"/>
    <w:basedOn w:val="Normal"/>
    <w:rsid w:val="00161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B89"/>
  </w:style>
  <w:style w:type="paragraph" w:styleId="Quote">
    <w:name w:val="Quote"/>
    <w:basedOn w:val="Heading1"/>
    <w:link w:val="QuoteChar"/>
    <w:qFormat/>
    <w:rsid w:val="00161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B89"/>
    <w:pPr>
      <w:pageBreakBefore/>
    </w:pPr>
  </w:style>
  <w:style w:type="paragraph" w:customStyle="1" w:styleId="Border">
    <w:name w:val="Border"/>
    <w:basedOn w:val="Normal"/>
    <w:qFormat/>
    <w:rsid w:val="00161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B89"/>
    <w:rPr>
      <w:u w:val="single"/>
    </w:rPr>
  </w:style>
  <w:style w:type="character" w:customStyle="1" w:styleId="BoldandItalics">
    <w:name w:val="Bold and Italics"/>
    <w:qFormat/>
    <w:rsid w:val="00161B89"/>
    <w:rPr>
      <w:b/>
      <w:i/>
      <w:u w:val="none"/>
    </w:rPr>
  </w:style>
  <w:style w:type="paragraph" w:styleId="BalloonText">
    <w:name w:val="Balloon Text"/>
    <w:basedOn w:val="Normal"/>
    <w:link w:val="BalloonTextChar"/>
    <w:rsid w:val="00161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B89"/>
    <w:pPr>
      <w:spacing w:before="0" w:after="0"/>
    </w:pPr>
  </w:style>
  <w:style w:type="paragraph" w:customStyle="1" w:styleId="BodyTextBold">
    <w:name w:val="Body Text Bold"/>
    <w:basedOn w:val="BodyText"/>
    <w:qFormat/>
    <w:rsid w:val="00161B89"/>
    <w:rPr>
      <w:b/>
    </w:rPr>
  </w:style>
  <w:style w:type="character" w:styleId="Hyperlink">
    <w:name w:val="Hyperlink"/>
    <w:basedOn w:val="DefaultParagraphFont"/>
    <w:uiPriority w:val="99"/>
    <w:unhideWhenUsed/>
    <w:rsid w:val="003E7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2185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AURAFA004 Resolve routine problems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