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6FC" w:rsidP="00CB56FC">
      <w:pPr>
        <w:pStyle w:val="Title"/>
      </w:pPr>
      <w:r>
        <w:fldChar w:fldCharType="begin"/>
      </w:r>
      <w:r>
        <w:instrText xml:space="preserve"> TITLE   \* MERGEFORMAT </w:instrText>
      </w:r>
      <w:r>
        <w:fldChar w:fldCharType="separate"/>
      </w:r>
      <w:r>
        <w:t>AURAEA003 Monitor environmental and sustainability best practice in an automotive workplace</w:t>
      </w:r>
      <w:r>
        <w:fldChar w:fldCharType="end"/>
      </w:r>
    </w:p>
    <w:p w:rsidR="00CB56FC" w:rsidP="00CB56FC">
      <w:pPr>
        <w:pStyle w:val="Version"/>
        <w:sectPr w:rsidSect="004530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010" w:rsidP="00453010">
      <w:pPr>
        <w:pStyle w:val="SuperHeading"/>
      </w:pPr>
      <w:r w:rsidRPr="00453010">
        <w:t>AURAEA003 Monitor environmental and sustainability best practice in an automotive workplace</w:t>
      </w:r>
    </w:p>
    <w:p w:rsidR="00000000" w:rsidRPr="00453010" w:rsidP="00453010">
      <w:pPr>
        <w:pStyle w:val="Heading1"/>
      </w:pPr>
      <w:bookmarkStart w:id="1" w:name="O_795697"/>
      <w:bookmarkEnd w:id="1"/>
      <w:r w:rsidRPr="00453010">
        <w:t>Modification History</w:t>
      </w:r>
    </w:p>
    <w:tbl>
      <w:tblPr>
        <w:tblW w:w="9639" w:type="dxa"/>
        <w:tblLayout w:type="fixed"/>
        <w:tblCellMar>
          <w:left w:w="62" w:type="dxa"/>
          <w:right w:w="62" w:type="dxa"/>
        </w:tblCellMar>
        <w:tblLook w:val="0000"/>
      </w:tblPr>
      <w:tblGrid>
        <w:gridCol w:w="2835"/>
        <w:gridCol w:w="6804"/>
      </w:tblGrid>
      <w:tr w:rsidTr="00CB56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010" w:rsidP="00453010">
            <w:pPr>
              <w:pStyle w:val="BodyText"/>
            </w:pPr>
            <w:r w:rsidRPr="004530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10">
            <w:pPr>
              <w:pStyle w:val="BodyText"/>
              <w:rPr>
                <w:lang w:val="en-NZ"/>
              </w:rPr>
            </w:pPr>
            <w:r w:rsidRPr="00453010">
              <w:rPr>
                <w:rStyle w:val="SpecialBold"/>
              </w:rPr>
              <w:t>Comment</w:t>
            </w:r>
          </w:p>
        </w:tc>
      </w:tr>
      <w:tr w:rsidTr="00CB56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10">
            <w:pPr>
              <w:pStyle w:val="BodyText"/>
              <w:rPr>
                <w:lang w:val="en-NZ"/>
              </w:rPr>
            </w:pPr>
            <w:r w:rsidRPr="004530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010" w:rsidP="00453010">
            <w:pPr>
              <w:pStyle w:val="BodyText"/>
            </w:pPr>
            <w:r w:rsidRPr="00453010">
              <w:t>New unit of competency.</w:t>
            </w:r>
          </w:p>
        </w:tc>
      </w:tr>
    </w:tbl>
    <w:p w:rsidR="00000000" w:rsidRPr="00453010" w:rsidP="00453010">
      <w:pPr>
        <w:pStyle w:val="BodyText"/>
      </w:pPr>
    </w:p>
    <w:p w:rsidR="00000000" w:rsidRPr="00453010" w:rsidP="00453010">
      <w:pPr>
        <w:pStyle w:val="AllowPageBreak"/>
      </w:pPr>
    </w:p>
    <w:p w:rsidR="00000000" w:rsidRPr="00453010" w:rsidP="00453010">
      <w:pPr>
        <w:pStyle w:val="Heading1"/>
      </w:pPr>
      <w:bookmarkStart w:id="2" w:name="O_795698"/>
      <w:bookmarkEnd w:id="2"/>
      <w:r w:rsidRPr="00453010">
        <w:t>Application</w:t>
      </w:r>
    </w:p>
    <w:p w:rsidR="00000000" w:rsidRPr="00453010" w:rsidP="00CB56FC">
      <w:pPr>
        <w:pStyle w:val="BodyText"/>
      </w:pPr>
      <w:r w:rsidRPr="00453010">
        <w:t>This unit describes the performance outcomes required to monitor environmental and sustainability practices and processes in an automotive repair workplace. It involves ensuring that existing environmental and sustainability workplace procedures and proces</w:t>
      </w:r>
      <w:r w:rsidRPr="00453010">
        <w:t>ses comply with workplace requirements and environmental regulations.</w:t>
      </w:r>
    </w:p>
    <w:p w:rsidR="00000000" w:rsidRPr="00453010" w:rsidP="00CB56FC">
      <w:pPr>
        <w:pStyle w:val="BodyText"/>
      </w:pPr>
      <w:r w:rsidRPr="00453010">
        <w:t xml:space="preserve">It applies to those working in the automotive repair industry. </w:t>
      </w:r>
    </w:p>
    <w:p w:rsidR="00000000" w:rsidRPr="00453010" w:rsidP="00CB56FC">
      <w:pPr>
        <w:pStyle w:val="BodyText"/>
      </w:pPr>
      <w:r w:rsidRPr="00453010">
        <w:t>No licensing, legislative, regulatory or certification requirements apply to this unit at the time of publication.</w:t>
      </w:r>
    </w:p>
    <w:p w:rsidR="00000000" w:rsidRPr="00453010" w:rsidP="00453010">
      <w:pPr>
        <w:pStyle w:val="Heading1"/>
      </w:pPr>
      <w:bookmarkStart w:id="3" w:name="O_795700"/>
      <w:bookmarkEnd w:id="3"/>
      <w:r w:rsidRPr="00453010">
        <w:t>Competency Field</w:t>
      </w:r>
    </w:p>
    <w:p w:rsidR="00000000" w:rsidRPr="00453010" w:rsidP="00CB56FC">
      <w:pPr>
        <w:pStyle w:val="BodyText"/>
      </w:pPr>
      <w:r w:rsidRPr="00453010">
        <w:t>Common</w:t>
      </w:r>
    </w:p>
    <w:p w:rsidR="00000000" w:rsidRPr="00453010" w:rsidP="00453010">
      <w:pPr>
        <w:pStyle w:val="Heading1"/>
      </w:pPr>
      <w:bookmarkStart w:id="4" w:name="O_795701"/>
      <w:bookmarkEnd w:id="4"/>
      <w:r w:rsidRPr="00453010">
        <w:t>Unit Sector</w:t>
      </w:r>
    </w:p>
    <w:p w:rsidR="00000000" w:rsidRPr="00453010" w:rsidP="00CB56FC">
      <w:pPr>
        <w:pStyle w:val="BodyText"/>
      </w:pPr>
      <w:r w:rsidRPr="00453010">
        <w:t>Environment</w:t>
      </w:r>
    </w:p>
    <w:p w:rsidR="00000000" w:rsidRPr="00453010" w:rsidP="00453010">
      <w:pPr>
        <w:pStyle w:val="Heading1"/>
      </w:pPr>
      <w:bookmarkStart w:id="5" w:name="O_795702"/>
      <w:bookmarkEnd w:id="5"/>
      <w:r w:rsidRPr="00453010">
        <w:t>Elements and Performance Criteria</w:t>
      </w:r>
    </w:p>
    <w:tbl>
      <w:tblPr>
        <w:tblW w:w="9639" w:type="dxa"/>
        <w:tblLayout w:type="fixed"/>
        <w:tblCellMar>
          <w:left w:w="62" w:type="dxa"/>
          <w:right w:w="62" w:type="dxa"/>
        </w:tblCellMar>
        <w:tblLook w:val="0000"/>
      </w:tblPr>
      <w:tblGrid>
        <w:gridCol w:w="2835"/>
        <w:gridCol w:w="6804"/>
      </w:tblGrid>
      <w:tr w:rsidTr="0045301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BodyText"/>
            </w:pPr>
            <w:r w:rsidRPr="00453010">
              <w:rPr>
                <w:rStyle w:val="SpecialBold"/>
              </w:rPr>
              <w:t>Elements</w:t>
            </w:r>
          </w:p>
          <w:p w:rsidR="00000000" w:rsidRPr="00453010" w:rsidP="00453010">
            <w:pPr>
              <w:pStyle w:val="BodyText"/>
            </w:pPr>
            <w:r w:rsidRPr="0045301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BodyText"/>
            </w:pPr>
            <w:r w:rsidRPr="00453010">
              <w:rPr>
                <w:rStyle w:val="SpecialBold"/>
              </w:rPr>
              <w:t>Performance Criteria</w:t>
            </w:r>
          </w:p>
          <w:p w:rsidR="00000000" w:rsidP="00453010">
            <w:pPr>
              <w:pStyle w:val="BodyText"/>
              <w:rPr>
                <w:lang w:val="en-NZ"/>
              </w:rPr>
            </w:pPr>
            <w:r w:rsidRPr="00453010">
              <w:t>Performance criteria describe the performance needed</w:t>
            </w:r>
            <w:r w:rsidRPr="00453010">
              <w:t xml:space="preserve"> to demonstrate achievement of the element. Where bold and italicised text is used, further information is detailed in the range of conditions section.</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
              <w:rPr>
                <w:lang w:val="en-NZ"/>
              </w:rPr>
            </w:pPr>
            <w:r w:rsidRPr="00453010">
              <w:t>1.</w:t>
            </w:r>
            <w:r w:rsidRPr="00453010">
              <w:tab/>
              <w:t xml:space="preserve">Prepare to monitor </w:t>
            </w:r>
            <w:r w:rsidRPr="00453010">
              <w:t>workplace compliance with environmental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
            </w:pPr>
            <w:r w:rsidRPr="00453010">
              <w:t>1.1</w:t>
            </w:r>
            <w:r w:rsidRPr="00453010">
              <w:rPr>
                <w:rStyle w:val="BoldandItalics"/>
              </w:rPr>
              <w:tab/>
              <w:t>Environmental laws, regul</w:t>
            </w:r>
            <w:r w:rsidRPr="00453010">
              <w:rPr>
                <w:rStyle w:val="BoldandItalics"/>
              </w:rPr>
              <w:t>ations and standards</w:t>
            </w:r>
            <w:r w:rsidRPr="00453010">
              <w:t xml:space="preserve"> relevant to own </w:t>
            </w:r>
            <w:r w:rsidRPr="00453010">
              <w:t>workplace are sourced and interpreted</w:t>
            </w:r>
          </w:p>
          <w:p w:rsidR="00000000" w:rsidRPr="00453010" w:rsidP="00453010">
            <w:pPr>
              <w:pStyle w:val="List"/>
            </w:pPr>
            <w:r w:rsidRPr="00453010">
              <w:t>1.2</w:t>
            </w:r>
            <w:r w:rsidRPr="00453010">
              <w:tab/>
              <w:t>Procedures and equipment that enable compliance with environmental regulatory requirements are identified in own workplace</w:t>
            </w:r>
          </w:p>
          <w:p w:rsidR="00000000" w:rsidP="00453010">
            <w:pPr>
              <w:pStyle w:val="List"/>
              <w:rPr>
                <w:lang w:val="en-NZ"/>
              </w:rPr>
            </w:pPr>
            <w:r w:rsidRPr="00453010">
              <w:t>1.3</w:t>
            </w:r>
            <w:r w:rsidRPr="00453010">
              <w:tab/>
              <w:t>Procedures and equipment that support sustainabili</w:t>
            </w:r>
            <w:r w:rsidRPr="00453010">
              <w:t>ty best practice are identified in own workplace</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
              <w:rPr>
                <w:lang w:val="en-NZ"/>
              </w:rPr>
            </w:pPr>
            <w:r w:rsidRPr="00453010">
              <w:t>2.</w:t>
            </w:r>
            <w:r w:rsidRPr="00453010">
              <w:tab/>
              <w:t>Monitor workplace compliance with environmental best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
            </w:pPr>
            <w:r w:rsidRPr="00453010">
              <w:t>2.1</w:t>
            </w:r>
            <w:r w:rsidRPr="00453010">
              <w:tab/>
              <w:t xml:space="preserve">Cleaning activities are monitored to ensure wastewater and contaminants do not enter water systems or land areas according to </w:t>
            </w:r>
            <w:r w:rsidRPr="00453010">
              <w:t>workplace procedures</w:t>
            </w:r>
          </w:p>
          <w:p w:rsidR="00000000" w:rsidRPr="00453010" w:rsidP="00453010">
            <w:pPr>
              <w:pStyle w:val="List"/>
            </w:pPr>
            <w:r w:rsidRPr="00453010">
              <w:t>2.2</w:t>
            </w:r>
            <w:r w:rsidRPr="00453010">
              <w:tab/>
              <w:t>Liquid waste disposal activities are monitored to ensure waste is trapped, stored and disposed of according to workplace procedures</w:t>
            </w:r>
          </w:p>
          <w:p w:rsidR="00000000" w:rsidRPr="00453010" w:rsidP="00453010">
            <w:pPr>
              <w:pStyle w:val="List"/>
            </w:pPr>
            <w:r w:rsidRPr="00453010">
              <w:t>2.3</w:t>
            </w:r>
            <w:r w:rsidRPr="00453010">
              <w:tab/>
              <w:t>Hazardous airborne particles, gases and fumes reduction and containment procedures are monitore</w:t>
            </w:r>
            <w:r w:rsidRPr="00453010">
              <w:t>d according to workplace procedures</w:t>
            </w:r>
          </w:p>
          <w:p w:rsidR="00000000" w:rsidRPr="00453010" w:rsidP="00453010">
            <w:pPr>
              <w:pStyle w:val="List"/>
            </w:pPr>
            <w:r w:rsidRPr="00453010">
              <w:t>2.4</w:t>
            </w:r>
            <w:r w:rsidRPr="00453010">
              <w:tab/>
              <w:t>Hazardous noise reduction and containment procedures are monitored to ensure they are at safe levels according to workplace procedures</w:t>
            </w:r>
          </w:p>
          <w:p w:rsidR="00000000" w:rsidP="00453010">
            <w:pPr>
              <w:pStyle w:val="List"/>
              <w:rPr>
                <w:lang w:val="en-NZ"/>
              </w:rPr>
            </w:pPr>
            <w:r w:rsidRPr="00453010">
              <w:t>2.5</w:t>
            </w:r>
            <w:r w:rsidRPr="00453010">
              <w:tab/>
              <w:t>Environmental damage and breaches of environmental regulations are monitored,</w:t>
            </w:r>
            <w:r w:rsidRPr="00453010">
              <w:t xml:space="preserve"> responded to, and reported as required according to workplace procedures</w:t>
            </w:r>
          </w:p>
        </w:tc>
      </w:tr>
      <w:tr w:rsidTr="0045301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
              <w:rPr>
                <w:lang w:val="en-NZ"/>
              </w:rPr>
            </w:pPr>
            <w:r w:rsidRPr="00453010">
              <w:t>3.</w:t>
            </w:r>
            <w:r w:rsidRPr="00453010">
              <w:tab/>
              <w:t>Monitor and contribute to sustainability best practice in own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
            </w:pPr>
            <w:r w:rsidRPr="00453010">
              <w:t>3.1</w:t>
            </w:r>
            <w:r w:rsidRPr="00453010">
              <w:tab/>
              <w:t>Workplace sustainability best practice activities that minimise waste are monitored to ensure complian</w:t>
            </w:r>
            <w:r w:rsidRPr="00453010">
              <w:t>ce with workplace procedures</w:t>
            </w:r>
          </w:p>
          <w:p w:rsidR="00000000" w:rsidRPr="00453010" w:rsidP="00453010">
            <w:pPr>
              <w:pStyle w:val="List"/>
            </w:pPr>
            <w:r w:rsidRPr="00453010">
              <w:t>3.2</w:t>
            </w:r>
            <w:r w:rsidRPr="00453010">
              <w:tab/>
              <w:t>Workplace sustainability best practice activities that reduce energy resource consumption are monitored to ensure compliance with workplace procedures</w:t>
            </w:r>
          </w:p>
          <w:p w:rsidR="00000000" w:rsidRPr="00453010" w:rsidP="00453010">
            <w:pPr>
              <w:pStyle w:val="List"/>
            </w:pPr>
            <w:r w:rsidRPr="00453010">
              <w:t>3.3</w:t>
            </w:r>
            <w:r w:rsidRPr="00453010">
              <w:tab/>
              <w:t xml:space="preserve">Problems with complying with </w:t>
            </w:r>
            <w:r w:rsidRPr="00453010">
              <w:rPr>
                <w:rStyle w:val="BoldandItalics"/>
              </w:rPr>
              <w:t>sustainability best practice</w:t>
            </w:r>
            <w:r w:rsidRPr="00453010">
              <w:t xml:space="preserve"> are identi</w:t>
            </w:r>
            <w:r w:rsidRPr="00453010">
              <w:t>fied, responded to, and reported as required according to workplace procedures</w:t>
            </w:r>
          </w:p>
        </w:tc>
      </w:tr>
    </w:tbl>
    <w:p w:rsidR="00000000" w:rsidRPr="00453010" w:rsidP="00453010">
      <w:pPr>
        <w:pStyle w:val="BodyText"/>
      </w:pPr>
    </w:p>
    <w:p w:rsidR="00000000" w:rsidRPr="00453010" w:rsidP="00453010">
      <w:pPr>
        <w:pStyle w:val="AllowPageBreak"/>
      </w:pPr>
    </w:p>
    <w:p w:rsidR="00000000" w:rsidRPr="00453010" w:rsidP="00453010">
      <w:pPr>
        <w:pStyle w:val="Heading1"/>
      </w:pPr>
      <w:bookmarkStart w:id="6" w:name="O_795703"/>
      <w:bookmarkEnd w:id="6"/>
      <w:r w:rsidRPr="00453010">
        <w:t>Foundation Skills</w:t>
      </w:r>
    </w:p>
    <w:p w:rsidR="00000000" w:rsidRPr="00453010" w:rsidP="00CB56FC">
      <w:pPr>
        <w:pStyle w:val="BodyText"/>
      </w:pPr>
      <w:r w:rsidRPr="0045301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5301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BodyText"/>
            </w:pPr>
            <w:r w:rsidRPr="0045301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rPr>
                <w:rStyle w:val="SpecialBold"/>
              </w:rPr>
              <w:t>Description</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Bullet"/>
              <w:rPr>
                <w:lang w:val="en-NZ"/>
              </w:rPr>
            </w:pPr>
            <w:r w:rsidRPr="00453010">
              <w:t>locate appropriate sources of information efficien</w:t>
            </w:r>
            <w:r w:rsidRPr="00453010">
              <w:t>tly.</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Bullet"/>
              <w:rPr>
                <w:lang w:val="en-NZ"/>
              </w:rPr>
            </w:pPr>
            <w:r w:rsidRPr="00453010">
              <w:t>interpret information from workshop literature when seeking environmental and sustainability best practice procedures.</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Bullet"/>
              <w:rPr>
                <w:lang w:val="en-NZ"/>
              </w:rPr>
            </w:pPr>
            <w:r w:rsidRPr="00453010">
              <w:t>legibly and accurately fill out workplace documentation when reporting issues.</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Bullet"/>
              <w:rPr>
                <w:lang w:val="en-NZ"/>
              </w:rPr>
            </w:pPr>
            <w:r w:rsidRPr="00453010">
              <w:t>inform colleagues and supervisors of workplace environmental problems and issues.</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ListBullet"/>
              <w:rPr>
                <w:lang w:val="en-NZ"/>
              </w:rPr>
            </w:pPr>
            <w:r w:rsidRPr="00453010">
              <w:t>plan own work requirements and prioritise and sequence actions to achieve required outcomes and ensure tas</w:t>
            </w:r>
            <w:r w:rsidRPr="00453010">
              <w:t>ks are completed within workplace timeframes.</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Bullet"/>
            </w:pPr>
            <w:r w:rsidRPr="00453010">
              <w:t>collaborate and cooperate with other team members.</w:t>
            </w:r>
          </w:p>
        </w:tc>
      </w:tr>
    </w:tbl>
    <w:p w:rsidR="00000000" w:rsidRPr="00453010" w:rsidP="00453010">
      <w:pPr>
        <w:pStyle w:val="BodyText"/>
      </w:pPr>
    </w:p>
    <w:p w:rsidR="00000000" w:rsidRPr="00453010" w:rsidP="00453010">
      <w:pPr>
        <w:pStyle w:val="AllowPageBreak"/>
      </w:pPr>
    </w:p>
    <w:p w:rsidR="00000000" w:rsidRPr="00453010" w:rsidP="00453010">
      <w:pPr>
        <w:pStyle w:val="Heading1"/>
      </w:pPr>
      <w:bookmarkStart w:id="7" w:name="O_795704"/>
      <w:bookmarkEnd w:id="7"/>
      <w:r w:rsidRPr="00453010">
        <w:t>Range of Conditions</w:t>
      </w:r>
    </w:p>
    <w:p w:rsidR="00000000" w:rsidRPr="00453010" w:rsidP="00CB56FC">
      <w:pPr>
        <w:pStyle w:val="BodyText"/>
      </w:pPr>
      <w:r w:rsidRPr="00453010">
        <w:t>This section specifies work environments and conditions that may affect performance. Essential operating conditions that may be present (depending on the work situation, needs of the candidate, accessibility of the item, and local industry and regional con</w:t>
      </w:r>
      <w:r w:rsidRPr="0045301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rPr>
                <w:rStyle w:val="BoldandItalics"/>
              </w:rPr>
              <w:t xml:space="preserve">Environmental laws, regulations and standards </w:t>
            </w:r>
            <w:r w:rsidRPr="0045301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Bullet"/>
            </w:pPr>
            <w:r w:rsidRPr="00453010">
              <w:t>commonwealth, state and territory legislation</w:t>
            </w:r>
          </w:p>
          <w:p w:rsidR="00000000" w:rsidP="00453010">
            <w:pPr>
              <w:pStyle w:val="ListBullet"/>
              <w:rPr>
                <w:lang w:val="en-NZ"/>
              </w:rPr>
            </w:pPr>
            <w:r w:rsidRPr="00453010">
              <w:t>local government by-laws and regulations.</w:t>
            </w:r>
          </w:p>
        </w:tc>
      </w:tr>
      <w:tr w:rsidTr="004530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010">
            <w:pPr>
              <w:pStyle w:val="BodyText"/>
              <w:rPr>
                <w:lang w:val="en-NZ"/>
              </w:rPr>
            </w:pPr>
            <w:r w:rsidRPr="00453010">
              <w:rPr>
                <w:rStyle w:val="BoldandItalics"/>
              </w:rPr>
              <w:t>Sus</w:t>
            </w:r>
            <w:r w:rsidRPr="00453010">
              <w:rPr>
                <w:rStyle w:val="BoldandItalics"/>
              </w:rPr>
              <w:t>tainability best practice</w:t>
            </w:r>
            <w:r w:rsidRPr="0045301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010" w:rsidP="00453010">
            <w:pPr>
              <w:pStyle w:val="ListBullet"/>
            </w:pPr>
            <w:r w:rsidRPr="00453010">
              <w:t>recycling or reusing waste</w:t>
            </w:r>
          </w:p>
          <w:p w:rsidR="00000000" w:rsidRPr="00453010" w:rsidP="00453010">
            <w:pPr>
              <w:pStyle w:val="ListBullet"/>
            </w:pPr>
            <w:r w:rsidRPr="00453010">
              <w:t>conserving energy</w:t>
            </w:r>
          </w:p>
          <w:p w:rsidR="00000000" w:rsidRPr="00453010" w:rsidP="00453010">
            <w:pPr>
              <w:pStyle w:val="ListBullet"/>
            </w:pPr>
            <w:r w:rsidRPr="00453010">
              <w:t>conserving natural resources, such as water.</w:t>
            </w:r>
          </w:p>
        </w:tc>
      </w:tr>
    </w:tbl>
    <w:p w:rsidR="00000000" w:rsidRPr="00453010" w:rsidP="00453010">
      <w:pPr>
        <w:pStyle w:val="BodyText"/>
      </w:pPr>
    </w:p>
    <w:p w:rsidR="00000000" w:rsidRPr="00453010" w:rsidP="00453010">
      <w:pPr>
        <w:pStyle w:val="AllowPageBreak"/>
      </w:pPr>
    </w:p>
    <w:p w:rsidR="00000000" w:rsidRPr="00453010" w:rsidP="00453010">
      <w:pPr>
        <w:pStyle w:val="Heading1"/>
      </w:pPr>
      <w:bookmarkStart w:id="8" w:name="O_795705"/>
      <w:bookmarkEnd w:id="8"/>
      <w:r w:rsidRPr="00453010">
        <w:t>Unit Mapping Information</w:t>
      </w:r>
    </w:p>
    <w:p w:rsidR="00000000" w:rsidRPr="00453010" w:rsidP="00CB56FC">
      <w:pPr>
        <w:pStyle w:val="BodyText"/>
      </w:pPr>
      <w:r w:rsidRPr="00453010">
        <w:t xml:space="preserve">Equivalent to AURAEA3003 Monitor environmental and </w:t>
      </w:r>
      <w:r w:rsidRPr="00453010">
        <w:t>sustainability best practice in the automotive mechanical industry</w:t>
      </w:r>
    </w:p>
    <w:p w:rsidR="00000000" w:rsidRPr="00453010" w:rsidP="00453010">
      <w:pPr>
        <w:pStyle w:val="Heading1"/>
      </w:pPr>
      <w:bookmarkStart w:id="9" w:name="O_795712"/>
      <w:bookmarkEnd w:id="9"/>
      <w:r w:rsidRPr="00453010">
        <w:t>Links</w:t>
      </w:r>
    </w:p>
    <w:p w:rsidR="00000000" w:rsidRPr="00453010" w:rsidP="00CB56FC">
      <w:pPr>
        <w:pStyle w:val="BodyText"/>
      </w:pPr>
      <w:r w:rsidRPr="004530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406">
        <w:rPr>
          <w:rStyle w:val="Hyperlink"/>
        </w:rPr>
        <w:t>https://vetnet.gov.au/Pages/TrainingDocs.aspx?q=b4278d82-d487-4070-a8c4-78045ec695b1</w:t>
      </w:r>
      <w:r>
        <w:fldChar w:fldCharType="end"/>
      </w:r>
    </w:p>
    <w:p w:rsidR="00000000" w:rsidRPr="00453010" w:rsidP="00CB56FC">
      <w:pPr>
        <w:pStyle w:val="BodyText"/>
        <w:sectPr w:rsidSect="00453010">
          <w:headerReference w:type="default" r:id="rId10"/>
          <w:footerReference w:type="default" r:id="rId11"/>
          <w:pgSz w:w="11908" w:h="16833"/>
          <w:pgMar w:top="1702" w:right="1418" w:bottom="1702" w:left="1418" w:header="992" w:footer="992" w:gutter="0"/>
          <w:cols w:space="720"/>
          <w:noEndnote/>
          <w:docGrid w:linePitch="299"/>
        </w:sectPr>
      </w:pPr>
    </w:p>
    <w:p w:rsidR="00000000" w:rsidRPr="00453010" w:rsidP="00453010">
      <w:pPr>
        <w:pStyle w:val="SuperHeading"/>
      </w:pPr>
      <w:r w:rsidRPr="00453010">
        <w:t>Assessment Requirements for AURAEA003 Monitor environmental and sustainability best practice in an automotive workplace</w:t>
      </w:r>
    </w:p>
    <w:p w:rsidR="00000000" w:rsidRPr="00453010" w:rsidP="00453010">
      <w:pPr>
        <w:pStyle w:val="Heading1"/>
      </w:pPr>
      <w:bookmarkStart w:id="10" w:name="O_795707"/>
      <w:bookmarkEnd w:id="10"/>
      <w:r w:rsidRPr="00453010">
        <w:t>Modification History</w:t>
      </w:r>
    </w:p>
    <w:tbl>
      <w:tblPr>
        <w:tblW w:w="9639" w:type="dxa"/>
        <w:tblLayout w:type="fixed"/>
        <w:tblCellMar>
          <w:left w:w="62" w:type="dxa"/>
          <w:right w:w="62" w:type="dxa"/>
        </w:tblCellMar>
        <w:tblLook w:val="0000"/>
      </w:tblPr>
      <w:tblGrid>
        <w:gridCol w:w="2835"/>
        <w:gridCol w:w="6804"/>
      </w:tblGrid>
      <w:tr w:rsidTr="00CB56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010" w:rsidP="00453010">
            <w:pPr>
              <w:pStyle w:val="BodyText"/>
            </w:pPr>
            <w:r w:rsidRPr="004530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10">
            <w:pPr>
              <w:pStyle w:val="BodyText"/>
              <w:rPr>
                <w:lang w:val="en-NZ"/>
              </w:rPr>
            </w:pPr>
            <w:r w:rsidRPr="00453010">
              <w:rPr>
                <w:rStyle w:val="SpecialBold"/>
              </w:rPr>
              <w:t>Comment</w:t>
            </w:r>
          </w:p>
        </w:tc>
      </w:tr>
      <w:tr w:rsidTr="00CB56F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10">
            <w:pPr>
              <w:pStyle w:val="BodyText"/>
              <w:rPr>
                <w:lang w:val="en-NZ"/>
              </w:rPr>
            </w:pPr>
            <w:r w:rsidRPr="004530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010" w:rsidP="00453010">
            <w:pPr>
              <w:pStyle w:val="BodyText"/>
            </w:pPr>
            <w:r w:rsidRPr="00453010">
              <w:t>New unit of competency.</w:t>
            </w:r>
          </w:p>
        </w:tc>
      </w:tr>
    </w:tbl>
    <w:p w:rsidR="00000000" w:rsidRPr="00453010" w:rsidP="00453010">
      <w:pPr>
        <w:pStyle w:val="BodyText"/>
      </w:pPr>
    </w:p>
    <w:p w:rsidR="00000000" w:rsidRPr="00453010" w:rsidP="00453010">
      <w:pPr>
        <w:pStyle w:val="AllowPageBreak"/>
      </w:pPr>
    </w:p>
    <w:p w:rsidR="00000000" w:rsidRPr="00453010" w:rsidP="00453010">
      <w:pPr>
        <w:pStyle w:val="Heading1"/>
      </w:pPr>
      <w:bookmarkStart w:id="11" w:name="O_795708"/>
      <w:bookmarkEnd w:id="11"/>
      <w:r w:rsidRPr="00453010">
        <w:t>Performance Evidence</w:t>
      </w:r>
    </w:p>
    <w:p w:rsidR="00000000" w:rsidRPr="00453010" w:rsidP="00CB56FC">
      <w:pPr>
        <w:pStyle w:val="BodyText"/>
      </w:pPr>
      <w:r w:rsidRPr="00453010">
        <w:t>Before competency can be determined, individuals must demonstrate they can perform the following according to the standard defined in the unit’s elements and performance criteria, range of conditions and foundation ski</w:t>
      </w:r>
      <w:r w:rsidRPr="00453010">
        <w:t>lls</w:t>
      </w:r>
      <w:r w:rsidRPr="00453010">
        <w:rPr>
          <w:rStyle w:val="SpecialBold"/>
        </w:rPr>
        <w:t>:</w:t>
      </w:r>
    </w:p>
    <w:p w:rsidR="00000000" w:rsidRPr="00453010" w:rsidP="00453010">
      <w:pPr>
        <w:pStyle w:val="ListBullet"/>
      </w:pPr>
      <w:r w:rsidRPr="00453010">
        <w:t>carry out an environmental and sustainability audit of one automotive workplace that:</w:t>
      </w:r>
    </w:p>
    <w:p w:rsidR="00000000" w:rsidRPr="00453010" w:rsidP="00453010">
      <w:pPr>
        <w:pStyle w:val="ListBullet2"/>
      </w:pPr>
      <w:r w:rsidRPr="00453010">
        <w:t xml:space="preserve">identifies the workplace’s environmental and sustainability practices and equipment </w:t>
      </w:r>
    </w:p>
    <w:p w:rsidR="00000000" w:rsidRPr="00453010" w:rsidP="00453010">
      <w:pPr>
        <w:pStyle w:val="ListBullet2"/>
      </w:pPr>
      <w:r w:rsidRPr="00453010">
        <w:t>assesses the workplace’</w:t>
      </w:r>
      <w:r w:rsidRPr="00453010">
        <w:t>s ability to comply with commonwealth, state and territory environmental legislation and local government by-laws and regulations.</w:t>
      </w:r>
    </w:p>
    <w:p w:rsidR="00000000" w:rsidRPr="00453010" w:rsidP="00453010">
      <w:pPr>
        <w:pStyle w:val="AllowPageBreak"/>
      </w:pPr>
    </w:p>
    <w:p w:rsidR="00000000" w:rsidRPr="00453010" w:rsidP="00453010">
      <w:pPr>
        <w:pStyle w:val="Heading1"/>
      </w:pPr>
      <w:bookmarkStart w:id="12" w:name="O_795709"/>
      <w:bookmarkEnd w:id="12"/>
      <w:r w:rsidRPr="00453010">
        <w:t>Knowledge Evidence</w:t>
      </w:r>
    </w:p>
    <w:p w:rsidR="00000000" w:rsidRPr="00453010" w:rsidP="00CB56FC">
      <w:pPr>
        <w:pStyle w:val="BodyText"/>
      </w:pPr>
      <w:r w:rsidRPr="00453010">
        <w:t>Individuals must be able to demonstrate knowledge of:</w:t>
      </w:r>
    </w:p>
    <w:p w:rsidR="00000000" w:rsidRPr="00453010" w:rsidP="00453010">
      <w:pPr>
        <w:pStyle w:val="ListBullet"/>
      </w:pPr>
      <w:r w:rsidRPr="00453010">
        <w:t>environmental regulations and stan</w:t>
      </w:r>
      <w:r w:rsidRPr="00453010">
        <w:t>dards relevant to own automotive workplace, including commonwealth, state and territory legislation and local government by-laws and regulations</w:t>
      </w:r>
    </w:p>
    <w:p w:rsidR="00000000" w:rsidRPr="00453010" w:rsidP="00453010">
      <w:pPr>
        <w:pStyle w:val="ListBullet"/>
      </w:pPr>
      <w:r w:rsidRPr="00453010">
        <w:t>procedures for reporting environmental damage and breaches</w:t>
      </w:r>
    </w:p>
    <w:p w:rsidR="00000000" w:rsidRPr="00453010" w:rsidP="00453010">
      <w:pPr>
        <w:pStyle w:val="ListBullet"/>
      </w:pPr>
      <w:r w:rsidRPr="00453010">
        <w:t xml:space="preserve">procedures and processes that support environmental </w:t>
      </w:r>
      <w:r w:rsidRPr="00453010">
        <w:t>sustainability practices, including:</w:t>
      </w:r>
    </w:p>
    <w:p w:rsidR="00000000" w:rsidRPr="00453010" w:rsidP="00453010">
      <w:pPr>
        <w:pStyle w:val="ListBullet2"/>
      </w:pPr>
      <w:r w:rsidRPr="00453010">
        <w:t>reducing waste</w:t>
      </w:r>
    </w:p>
    <w:p w:rsidR="00000000" w:rsidRPr="00453010" w:rsidP="00453010">
      <w:pPr>
        <w:pStyle w:val="ListBullet2"/>
      </w:pPr>
      <w:r w:rsidRPr="00453010">
        <w:t>reusing materials</w:t>
      </w:r>
    </w:p>
    <w:p w:rsidR="00000000" w:rsidRPr="00453010" w:rsidP="00453010">
      <w:pPr>
        <w:pStyle w:val="ListBullet2"/>
      </w:pPr>
      <w:r w:rsidRPr="00453010">
        <w:t>recycling waste</w:t>
      </w:r>
    </w:p>
    <w:p w:rsidR="00000000" w:rsidRPr="00453010" w:rsidP="00453010">
      <w:pPr>
        <w:pStyle w:val="ListBullet"/>
      </w:pPr>
      <w:r w:rsidRPr="00453010">
        <w:t>types of waste produced by automotive workplaces and their impact on the environment, including:</w:t>
      </w:r>
    </w:p>
    <w:p w:rsidR="00000000" w:rsidRPr="00453010" w:rsidP="00453010">
      <w:pPr>
        <w:pStyle w:val="ListBullet2"/>
      </w:pPr>
      <w:r w:rsidRPr="00453010">
        <w:t>vehicle wastes, including:</w:t>
      </w:r>
    </w:p>
    <w:p w:rsidR="00000000" w:rsidRPr="00453010" w:rsidP="00453010">
      <w:pPr>
        <w:pStyle w:val="ListBullet3"/>
      </w:pPr>
      <w:r w:rsidRPr="00453010">
        <w:t>coolants</w:t>
      </w:r>
    </w:p>
    <w:p w:rsidR="00000000" w:rsidRPr="00453010" w:rsidP="00453010">
      <w:pPr>
        <w:pStyle w:val="ListBullet3"/>
      </w:pPr>
      <w:r w:rsidRPr="00453010">
        <w:t>oils</w:t>
      </w:r>
    </w:p>
    <w:p w:rsidR="00000000" w:rsidRPr="00453010" w:rsidP="00453010">
      <w:pPr>
        <w:pStyle w:val="ListBullet3"/>
      </w:pPr>
      <w:r w:rsidRPr="00453010">
        <w:t>exhaust emissions</w:t>
      </w:r>
    </w:p>
    <w:p w:rsidR="00000000" w:rsidRPr="00453010" w:rsidP="00453010">
      <w:pPr>
        <w:pStyle w:val="ListBullet3"/>
      </w:pPr>
      <w:r w:rsidRPr="00453010">
        <w:t>evaporative fuel emissions</w:t>
      </w:r>
    </w:p>
    <w:p w:rsidR="00000000" w:rsidRPr="00453010" w:rsidP="00453010">
      <w:pPr>
        <w:pStyle w:val="ListBullet3"/>
      </w:pPr>
      <w:r w:rsidRPr="00453010">
        <w:t>waste components, including tyres</w:t>
      </w:r>
    </w:p>
    <w:p w:rsidR="00000000" w:rsidRPr="00453010" w:rsidP="00453010">
      <w:pPr>
        <w:pStyle w:val="ListBullet2"/>
      </w:pPr>
      <w:r w:rsidRPr="00453010">
        <w:t>noise</w:t>
      </w:r>
    </w:p>
    <w:p w:rsidR="00000000" w:rsidRPr="00453010" w:rsidP="00453010">
      <w:pPr>
        <w:pStyle w:val="ListBullet2"/>
      </w:pPr>
      <w:r w:rsidRPr="00453010">
        <w:t>workplace wastes, including:</w:t>
      </w:r>
    </w:p>
    <w:p w:rsidR="00000000" w:rsidRPr="00453010" w:rsidP="00453010">
      <w:pPr>
        <w:pStyle w:val="ListBullet3"/>
      </w:pPr>
      <w:r w:rsidRPr="00453010">
        <w:t>cleaning materials</w:t>
      </w:r>
    </w:p>
    <w:p w:rsidR="00000000" w:rsidRPr="00453010" w:rsidP="00453010">
      <w:pPr>
        <w:pStyle w:val="ListBullet3"/>
      </w:pPr>
      <w:r w:rsidRPr="00453010">
        <w:t>paper waste</w:t>
      </w:r>
    </w:p>
    <w:p w:rsidR="00000000" w:rsidRPr="00453010" w:rsidP="00453010">
      <w:pPr>
        <w:pStyle w:val="ListBullet3"/>
      </w:pPr>
      <w:r w:rsidRPr="00453010">
        <w:t>general rubbish</w:t>
      </w:r>
    </w:p>
    <w:p w:rsidR="00000000" w:rsidRPr="00453010" w:rsidP="00453010">
      <w:pPr>
        <w:pStyle w:val="ListBullet"/>
      </w:pPr>
      <w:r w:rsidRPr="00453010">
        <w:t>procedures for minimising waste</w:t>
      </w:r>
    </w:p>
    <w:p w:rsidR="00000000" w:rsidRPr="00453010" w:rsidP="00453010">
      <w:pPr>
        <w:pStyle w:val="ListBullet"/>
      </w:pPr>
      <w:r w:rsidRPr="00453010">
        <w:t>procedures for sorting and storing items for recycling or disposal</w:t>
      </w:r>
    </w:p>
    <w:p w:rsidR="00000000" w:rsidRPr="00453010" w:rsidP="00453010">
      <w:pPr>
        <w:pStyle w:val="ListBullet"/>
      </w:pPr>
      <w:r w:rsidRPr="00453010">
        <w:t>procedures for reducing resource consumption, including water, electricity, fossil fuels and chemicals</w:t>
      </w:r>
    </w:p>
    <w:p w:rsidR="00000000" w:rsidRPr="00453010" w:rsidP="00453010">
      <w:pPr>
        <w:pStyle w:val="ListBullet"/>
      </w:pPr>
      <w:r w:rsidRPr="00453010">
        <w:t>procedures for controlling hazards to stormwater and wastewater drainage systems, including:</w:t>
      </w:r>
    </w:p>
    <w:p w:rsidR="00000000" w:rsidRPr="00453010" w:rsidP="00453010">
      <w:pPr>
        <w:pStyle w:val="ListBullet2"/>
      </w:pPr>
      <w:r w:rsidRPr="00453010">
        <w:t>capturing, storing and disposing of fluids released from ve</w:t>
      </w:r>
      <w:r w:rsidRPr="00453010">
        <w:t>hicles</w:t>
      </w:r>
    </w:p>
    <w:p w:rsidR="00000000" w:rsidRPr="00453010" w:rsidP="00453010">
      <w:pPr>
        <w:pStyle w:val="ListBullet2"/>
      </w:pPr>
      <w:r w:rsidRPr="00453010">
        <w:t>trapping spills, including the use of spill kits</w:t>
      </w:r>
    </w:p>
    <w:p w:rsidR="00000000" w:rsidRPr="00453010" w:rsidP="00453010">
      <w:pPr>
        <w:pStyle w:val="ListBullet2"/>
      </w:pPr>
      <w:r w:rsidRPr="00453010">
        <w:t>preventing hazards entering stormwater and wastewater drainage systems, including bunding, grease traps and triple interceptors</w:t>
      </w:r>
    </w:p>
    <w:p w:rsidR="00000000" w:rsidRPr="00453010" w:rsidP="00453010">
      <w:pPr>
        <w:pStyle w:val="ListBullet"/>
      </w:pPr>
      <w:r w:rsidRPr="00453010">
        <w:t>procedures for protecting air quality and controlling noise hazards, in</w:t>
      </w:r>
      <w:r w:rsidRPr="00453010">
        <w:t>cluding:</w:t>
      </w:r>
    </w:p>
    <w:p w:rsidR="00000000" w:rsidRPr="00453010" w:rsidP="00453010">
      <w:pPr>
        <w:pStyle w:val="ListBullet2"/>
      </w:pPr>
      <w:r w:rsidRPr="00453010">
        <w:t>minimising the emission of airborne particles, gases and fumes</w:t>
      </w:r>
    </w:p>
    <w:p w:rsidR="00000000" w:rsidRPr="00453010" w:rsidP="00453010">
      <w:pPr>
        <w:pStyle w:val="ListBullet2"/>
      </w:pPr>
      <w:r w:rsidRPr="00453010">
        <w:t>containing and redirecting airborne particles, gases and fumes</w:t>
      </w:r>
    </w:p>
    <w:p w:rsidR="00000000" w:rsidRPr="00453010" w:rsidP="00453010">
      <w:pPr>
        <w:pStyle w:val="ListBullet2"/>
      </w:pPr>
      <w:r w:rsidRPr="00453010">
        <w:t xml:space="preserve">insulating noise from automotive workshops </w:t>
      </w:r>
    </w:p>
    <w:p w:rsidR="00000000" w:rsidRPr="00453010" w:rsidP="00453010">
      <w:pPr>
        <w:pStyle w:val="ListBullet"/>
      </w:pPr>
      <w:r w:rsidRPr="00453010">
        <w:t>procedures for monitoring workplace environmental and sustainability practi</w:t>
      </w:r>
      <w:r w:rsidRPr="00453010">
        <w:t>ces and equipment, including workplace environmental auditing.</w:t>
      </w:r>
    </w:p>
    <w:p w:rsidR="00000000" w:rsidRPr="00453010" w:rsidP="00453010">
      <w:pPr>
        <w:pStyle w:val="AllowPageBreak"/>
      </w:pPr>
    </w:p>
    <w:p w:rsidR="00000000" w:rsidRPr="00453010" w:rsidP="00453010">
      <w:pPr>
        <w:pStyle w:val="Heading1"/>
      </w:pPr>
      <w:bookmarkStart w:id="13" w:name="O_795710"/>
      <w:bookmarkEnd w:id="13"/>
      <w:r w:rsidRPr="00453010">
        <w:t>Assessment Conditions</w:t>
      </w:r>
    </w:p>
    <w:p w:rsidR="00000000" w:rsidRPr="00453010" w:rsidP="00CB56FC">
      <w:pPr>
        <w:pStyle w:val="BodyText"/>
      </w:pPr>
      <w:r w:rsidRPr="00453010">
        <w:t>Assessors must satisfy NVR/AQTF assessor requirements.</w:t>
      </w:r>
    </w:p>
    <w:p w:rsidR="00000000" w:rsidRPr="00453010" w:rsidP="00CB56FC">
      <w:pPr>
        <w:pStyle w:val="BodyText"/>
      </w:pPr>
      <w:r w:rsidRPr="00453010">
        <w:t>Competency is to be assessed in the workplace or a simulated environment that accurately reflects performance in a real workplace setting.</w:t>
      </w:r>
    </w:p>
    <w:p w:rsidR="00000000" w:rsidRPr="00453010" w:rsidP="00CB56FC">
      <w:pPr>
        <w:pStyle w:val="BodyText"/>
      </w:pPr>
      <w:r w:rsidRPr="00453010">
        <w:t>Assessment must include direct observation of tasks.</w:t>
      </w:r>
    </w:p>
    <w:p w:rsidR="00000000" w:rsidRPr="00453010" w:rsidP="00CB56FC">
      <w:pPr>
        <w:pStyle w:val="BodyText"/>
      </w:pPr>
      <w:r w:rsidRPr="00453010">
        <w:t xml:space="preserve">Where assessment of competency includes third-party evidence, </w:t>
      </w:r>
      <w:r w:rsidRPr="00453010">
        <w:t>individuals must provide evidence that links them to having monitored environmental and sustainability best practice in an automotive workplace, e.g. workplace environmental audit.</w:t>
      </w:r>
    </w:p>
    <w:p w:rsidR="00000000" w:rsidRPr="00453010" w:rsidP="00CB56FC">
      <w:pPr>
        <w:pStyle w:val="BodyText"/>
      </w:pPr>
      <w:r w:rsidRPr="00453010">
        <w:t>Assessors must verify performance evidence through questioning on skills a</w:t>
      </w:r>
      <w:r w:rsidRPr="00453010">
        <w:t>nd knowledge to ensure correct interpretation and application.</w:t>
      </w:r>
    </w:p>
    <w:p w:rsidR="00000000" w:rsidRPr="00453010" w:rsidP="00CB56FC">
      <w:pPr>
        <w:pStyle w:val="BodyText"/>
      </w:pPr>
      <w:r w:rsidRPr="00453010">
        <w:t>The following resources must be made available:</w:t>
      </w:r>
    </w:p>
    <w:p w:rsidR="00000000" w:rsidRPr="00453010" w:rsidP="00453010">
      <w:pPr>
        <w:pStyle w:val="ListBullet"/>
      </w:pPr>
      <w:r w:rsidRPr="00453010">
        <w:t>automotive workplace or simulated workplace</w:t>
      </w:r>
    </w:p>
    <w:p w:rsidR="00000000" w:rsidRPr="00453010" w:rsidP="00453010">
      <w:pPr>
        <w:pStyle w:val="ListBullet"/>
      </w:pPr>
      <w:r w:rsidRPr="00453010">
        <w:t>environmental regulations and standards relevant to automotive workplace, including commonwealth, s</w:t>
      </w:r>
      <w:r w:rsidRPr="00453010">
        <w:t xml:space="preserve">tate and territory legislation and local government by-laws and regulations </w:t>
      </w:r>
    </w:p>
    <w:p w:rsidR="00000000" w:rsidRPr="00453010" w:rsidP="00453010">
      <w:pPr>
        <w:pStyle w:val="ListBullet"/>
      </w:pPr>
      <w:r w:rsidRPr="00453010">
        <w:t>workplace environmental auditing documentation.</w:t>
      </w:r>
    </w:p>
    <w:p w:rsidR="00000000" w:rsidRPr="00453010" w:rsidP="00453010">
      <w:pPr>
        <w:pStyle w:val="AllowPageBreak"/>
      </w:pPr>
    </w:p>
    <w:p w:rsidR="00000000" w:rsidRPr="00453010" w:rsidP="00453010">
      <w:pPr>
        <w:pStyle w:val="Heading1"/>
      </w:pPr>
      <w:bookmarkStart w:id="14" w:name="O_795713"/>
      <w:bookmarkEnd w:id="14"/>
      <w:r w:rsidRPr="00453010">
        <w:t>Links</w:t>
      </w:r>
    </w:p>
    <w:p w:rsidR="00000000" w:rsidRPr="00453010" w:rsidP="00CB56FC">
      <w:pPr>
        <w:pStyle w:val="BodyText"/>
      </w:pPr>
      <w:r w:rsidRPr="004530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406">
        <w:rPr>
          <w:rStyle w:val="Hyperlink"/>
        </w:rPr>
        <w:t>https://vetnet.gov.au/Pages/TrainingDocs.aspx?q=b4278d82-d487-4070-a8c4-78045ec695b1</w:t>
      </w:r>
      <w:r>
        <w:fldChar w:fldCharType="end"/>
      </w:r>
    </w:p>
    <w:p w:rsidR="00000000" w:rsidRPr="00453010" w:rsidP="00CB56FC">
      <w:pPr>
        <w:pStyle w:val="BodyText"/>
      </w:pPr>
      <w:r w:rsidRPr="004530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406">
        <w:rPr>
          <w:rStyle w:val="Hyperlink"/>
        </w:rPr>
        <w:t>https://vetnet.gov.au/Pages/TrainingDocs.aspx?q=b4278d82-d487-4070-a8c4-78045ec695b1</w:t>
      </w:r>
      <w:r>
        <w:fldChar w:fldCharType="end"/>
      </w:r>
    </w:p>
    <w:p w:rsidR="00000000" w:rsidRPr="00453010" w:rsidP="00453010"/>
    <w:sectPr w:rsidSect="004530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rsidRPr="00CB56FC" w:rsidP="00CB5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FC" w:rsidP="00453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56FC" w:rsidP="004530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56FC" w:rsidP="004530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rsidP="00453010">
    <w:pPr>
      <w:pStyle w:val="Footer"/>
      <w:framePr w:wrap="around"/>
    </w:pPr>
    <w:r>
      <w:fldChar w:fldCharType="begin"/>
    </w:r>
    <w:r>
      <w:instrText xml:space="preserve"> DOCPROPERTY  Subject  \* MERGEFORMAT </w:instrText>
    </w:r>
    <w:r>
      <w:fldChar w:fldCharType="separate"/>
    </w:r>
    <w:r w:rsidR="00CB56FC">
      <w:t>Approved</w:t>
    </w:r>
    <w:r w:rsidR="00CB56FC">
      <w:fldChar w:fldCharType="end"/>
    </w:r>
    <w:r>
      <w:tab/>
      <w:t xml:space="preserve">Page </w:t>
    </w:r>
    <w:r>
      <w:fldChar w:fldCharType="begin"/>
    </w:r>
    <w:r>
      <w:instrText xml:space="preserve"> PAGE  \* Arabic  \* MERGEFORMAT </w:instrText>
    </w:r>
    <w:r>
      <w:fldChar w:fldCharType="separate"/>
    </w:r>
    <w:r w:rsidR="00CB56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56FC">
      <w:rPr>
        <w:noProof/>
      </w:rPr>
      <w:t>5</w:t>
    </w:r>
    <w:r>
      <w:rPr>
        <w:noProof/>
      </w:rPr>
      <w:fldChar w:fldCharType="end"/>
    </w:r>
  </w:p>
  <w:p w:rsidR="00453010" w:rsidP="00453010">
    <w:pPr>
      <w:pStyle w:val="Footer"/>
      <w:framePr w:wrap="around"/>
    </w:pPr>
    <w:r>
      <w:t xml:space="preserve">© Commonwealth of Australia, </w:t>
    </w:r>
    <w:r>
      <w:fldChar w:fldCharType="begin"/>
    </w:r>
    <w:r>
      <w:instrText xml:space="preserve"> DATE  \@ "yyyy"  \* MERGEFORMAT </w:instrText>
    </w:r>
    <w:r>
      <w:fldChar w:fldCharType="separate"/>
    </w:r>
    <w:r w:rsidR="00CB56FC">
      <w:rPr>
        <w:noProof/>
      </w:rPr>
      <w:t>2025</w:t>
    </w:r>
    <w:r>
      <w:fldChar w:fldCharType="end"/>
    </w:r>
    <w:r>
      <w:tab/>
    </w:r>
    <w:r>
      <w:fldChar w:fldCharType="begin"/>
    </w:r>
    <w:r>
      <w:instrText xml:space="preserve"> DOCPROPERTY  Author  \* MERGEFORMAT </w:instrText>
    </w:r>
    <w:r>
      <w:fldChar w:fldCharType="separate"/>
    </w:r>
    <w:r w:rsidR="00CB56FC">
      <w:t>Mining and Automotive Skills Alliance</w:t>
    </w:r>
    <w:r w:rsidR="00CB56FC">
      <w:fldChar w:fldCharType="end"/>
    </w:r>
  </w:p>
  <w:p w:rsidR="00453010" w:rsidP="00453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010" w:rsidRPr="00CB56FC" w:rsidP="00CB5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FC" w:rsidRPr="002D2AF8" w:rsidP="00453010">
    <w:pPr>
      <w:pStyle w:val="Header"/>
      <w:framePr w:wrap="around"/>
    </w:pPr>
    <w:r>
      <w:fldChar w:fldCharType="begin"/>
    </w:r>
    <w:r>
      <w:instrText xml:space="preserve"> TITLE   \* MERGEFORMAT </w:instrText>
    </w:r>
    <w:r>
      <w:fldChar w:fldCharType="separate"/>
    </w:r>
    <w:r>
      <w:t>AURAEA003 Monitor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56FC" w:rsidP="004530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10" w:rsidRPr="002D2AF8" w:rsidP="00453010">
    <w:pPr>
      <w:pStyle w:val="Header"/>
      <w:framePr w:wrap="around"/>
    </w:pPr>
    <w:r>
      <w:fldChar w:fldCharType="begin"/>
    </w:r>
    <w:r>
      <w:instrText xml:space="preserve"> TITLE   \* MERGEFORMAT </w:instrText>
    </w:r>
    <w:r>
      <w:fldChar w:fldCharType="separate"/>
    </w:r>
    <w:r w:rsidR="00CB56FC">
      <w:t>AURAEA003 Monitor environmental and sustainability best practice in an automotive workplace</w:t>
    </w:r>
    <w:r w:rsidR="00CB56FC">
      <w:fldChar w:fldCharType="end"/>
    </w:r>
    <w:r>
      <w:tab/>
      <w:t xml:space="preserve">Date this document was generated: </w:t>
    </w:r>
    <w:r>
      <w:fldChar w:fldCharType="begin"/>
    </w:r>
    <w:r>
      <w:instrText xml:space="preserve"> CREATEDATE  \@ "d MMMM yyyy"  \* MERGEFORMAT </w:instrText>
    </w:r>
    <w:r>
      <w:fldChar w:fldCharType="separate"/>
    </w:r>
    <w:r w:rsidR="00CB56FC">
      <w:rPr>
        <w:noProof/>
      </w:rPr>
      <w:t>2 March 2025</w:t>
    </w:r>
    <w:r>
      <w:fldChar w:fldCharType="end"/>
    </w:r>
  </w:p>
  <w:p w:rsidR="00453010" w:rsidP="00453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CE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2E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A3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010"/>
    <w:pPr>
      <w:spacing w:before="360" w:after="60"/>
      <w:outlineLvl w:val="0"/>
    </w:pPr>
    <w:rPr>
      <w:sz w:val="32"/>
    </w:rPr>
  </w:style>
  <w:style w:type="paragraph" w:styleId="Heading2">
    <w:name w:val="heading 2"/>
    <w:basedOn w:val="HeadingBase"/>
    <w:next w:val="BodyText"/>
    <w:link w:val="Heading2Char"/>
    <w:qFormat/>
    <w:rsid w:val="00453010"/>
    <w:pPr>
      <w:keepLines/>
      <w:spacing w:before="240" w:after="120"/>
      <w:outlineLvl w:val="1"/>
    </w:pPr>
    <w:rPr>
      <w:sz w:val="28"/>
      <w:szCs w:val="40"/>
    </w:rPr>
  </w:style>
  <w:style w:type="paragraph" w:styleId="Heading3">
    <w:name w:val="heading 3"/>
    <w:basedOn w:val="HeadingBase"/>
    <w:next w:val="BodyText"/>
    <w:link w:val="Heading3Char"/>
    <w:qFormat/>
    <w:rsid w:val="00453010"/>
    <w:pPr>
      <w:spacing w:before="180" w:after="120"/>
      <w:outlineLvl w:val="2"/>
    </w:pPr>
    <w:rPr>
      <w:spacing w:val="-10"/>
      <w:kern w:val="32"/>
    </w:rPr>
  </w:style>
  <w:style w:type="paragraph" w:styleId="Heading4">
    <w:name w:val="heading 4"/>
    <w:basedOn w:val="HeadingBase"/>
    <w:next w:val="BodyText"/>
    <w:link w:val="Heading4Char"/>
    <w:qFormat/>
    <w:rsid w:val="00453010"/>
    <w:pPr>
      <w:spacing w:before="160" w:after="120"/>
      <w:outlineLvl w:val="3"/>
    </w:pPr>
    <w:rPr>
      <w:sz w:val="22"/>
    </w:rPr>
  </w:style>
  <w:style w:type="paragraph" w:styleId="Heading5">
    <w:name w:val="heading 5"/>
    <w:basedOn w:val="HeadingBase"/>
    <w:next w:val="Normal"/>
    <w:link w:val="Heading5Char"/>
    <w:qFormat/>
    <w:rsid w:val="00453010"/>
    <w:pPr>
      <w:spacing w:before="80"/>
      <w:outlineLvl w:val="4"/>
    </w:pPr>
    <w:rPr>
      <w:color w:val="918585"/>
      <w:sz w:val="20"/>
    </w:rPr>
  </w:style>
  <w:style w:type="paragraph" w:styleId="Heading6">
    <w:name w:val="heading 6"/>
    <w:basedOn w:val="HeadingBase"/>
    <w:next w:val="Normal"/>
    <w:link w:val="Heading6Char"/>
    <w:qFormat/>
    <w:rsid w:val="00453010"/>
    <w:pPr>
      <w:spacing w:before="60"/>
      <w:outlineLvl w:val="5"/>
    </w:pPr>
    <w:rPr>
      <w:color w:val="918585"/>
      <w:sz w:val="20"/>
    </w:rPr>
  </w:style>
  <w:style w:type="paragraph" w:styleId="Heading7">
    <w:name w:val="heading 7"/>
    <w:basedOn w:val="Normal"/>
    <w:next w:val="Normal"/>
    <w:link w:val="Heading7Char"/>
    <w:qFormat/>
    <w:rsid w:val="00453010"/>
    <w:pPr>
      <w:ind w:left="720"/>
      <w:outlineLvl w:val="6"/>
    </w:pPr>
    <w:rPr>
      <w:i/>
    </w:rPr>
  </w:style>
  <w:style w:type="paragraph" w:styleId="Heading8">
    <w:name w:val="heading 8"/>
    <w:basedOn w:val="Normal"/>
    <w:next w:val="Normal"/>
    <w:link w:val="Heading8Char"/>
    <w:qFormat/>
    <w:rsid w:val="00453010"/>
    <w:pPr>
      <w:ind w:left="720"/>
      <w:outlineLvl w:val="7"/>
    </w:pPr>
    <w:rPr>
      <w:i/>
    </w:rPr>
  </w:style>
  <w:style w:type="paragraph" w:styleId="Heading9">
    <w:name w:val="heading 9"/>
    <w:basedOn w:val="Normal"/>
    <w:next w:val="Normal"/>
    <w:link w:val="Heading9Char"/>
    <w:qFormat/>
    <w:rsid w:val="00453010"/>
    <w:pPr>
      <w:ind w:left="720"/>
      <w:outlineLvl w:val="8"/>
    </w:pPr>
    <w:rPr>
      <w:i/>
    </w:rPr>
  </w:style>
  <w:style w:type="character" w:default="1" w:styleId="DefaultParagraphFont">
    <w:name w:val="Default Paragraph Font"/>
    <w:uiPriority w:val="1"/>
    <w:unhideWhenUsed/>
    <w:rsid w:val="00453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010"/>
  </w:style>
  <w:style w:type="character" w:customStyle="1" w:styleId="Heading1Char">
    <w:name w:val="Heading 1 Char"/>
    <w:basedOn w:val="DefaultParagraphFont"/>
    <w:link w:val="Heading1"/>
    <w:rsid w:val="00453010"/>
    <w:rPr>
      <w:rFonts w:ascii="Times New Roman" w:eastAsia="Times New Roman" w:hAnsi="Times New Roman" w:cs="Times New Roman"/>
      <w:b/>
      <w:sz w:val="32"/>
      <w:szCs w:val="20"/>
      <w:lang w:eastAsia="en-US"/>
    </w:rPr>
  </w:style>
  <w:style w:type="paragraph" w:styleId="BodyText">
    <w:name w:val="Body Text"/>
    <w:basedOn w:val="Normal"/>
    <w:link w:val="BodyTextChar"/>
    <w:rsid w:val="00453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010"/>
    <w:rPr>
      <w:rFonts w:ascii="Times New Roman" w:eastAsia="Times New Roman" w:hAnsi="Times New Roman" w:cs="Times New Roman"/>
      <w:sz w:val="24"/>
      <w:lang w:eastAsia="en-US"/>
    </w:rPr>
  </w:style>
  <w:style w:type="paragraph" w:styleId="List">
    <w:name w:val="List"/>
    <w:basedOn w:val="BodyText"/>
    <w:next w:val="BodyText"/>
    <w:rsid w:val="00453010"/>
    <w:pPr>
      <w:tabs>
        <w:tab w:val="left" w:pos="340"/>
      </w:tabs>
      <w:spacing w:before="60" w:after="60"/>
      <w:ind w:left="340" w:hanging="340"/>
    </w:pPr>
  </w:style>
  <w:style w:type="paragraph" w:styleId="ListBullet">
    <w:name w:val="List Bullet"/>
    <w:basedOn w:val="List"/>
    <w:rsid w:val="00453010"/>
    <w:pPr>
      <w:numPr>
        <w:numId w:val="13"/>
      </w:numPr>
      <w:tabs>
        <w:tab w:val="clear" w:pos="340"/>
      </w:tabs>
      <w:spacing w:before="40" w:after="40"/>
    </w:pPr>
  </w:style>
  <w:style w:type="character" w:customStyle="1" w:styleId="SpecialBold">
    <w:name w:val="Special Bold"/>
    <w:basedOn w:val="DefaultParagraphFont"/>
    <w:rsid w:val="00453010"/>
    <w:rPr>
      <w:b/>
      <w:spacing w:val="0"/>
    </w:rPr>
  </w:style>
  <w:style w:type="paragraph" w:styleId="ListBullet2">
    <w:name w:val="List Bullet 2"/>
    <w:basedOn w:val="List2"/>
    <w:rsid w:val="00453010"/>
    <w:pPr>
      <w:numPr>
        <w:numId w:val="14"/>
      </w:numPr>
      <w:tabs>
        <w:tab w:val="clear" w:pos="680"/>
      </w:tabs>
    </w:pPr>
  </w:style>
  <w:style w:type="paragraph" w:customStyle="1" w:styleId="SuperHeading">
    <w:name w:val="SuperHeading"/>
    <w:basedOn w:val="Normal"/>
    <w:rsid w:val="00453010"/>
    <w:pPr>
      <w:spacing w:before="240" w:after="120"/>
      <w:outlineLvl w:val="0"/>
    </w:pPr>
    <w:rPr>
      <w:rFonts w:ascii="Times New Roman" w:hAnsi="Times New Roman"/>
      <w:b/>
      <w:sz w:val="32"/>
    </w:rPr>
  </w:style>
  <w:style w:type="paragraph" w:customStyle="1" w:styleId="AllowPageBreak">
    <w:name w:val="AllowPageBreak"/>
    <w:rsid w:val="004530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3010"/>
    <w:pPr>
      <w:numPr>
        <w:numId w:val="3"/>
      </w:numPr>
      <w:tabs>
        <w:tab w:val="clear" w:pos="1021"/>
      </w:tabs>
      <w:ind w:left="1037" w:hanging="357"/>
    </w:pPr>
  </w:style>
  <w:style w:type="character" w:customStyle="1" w:styleId="BoldandItalics">
    <w:name w:val="Bold and Italics"/>
    <w:qFormat/>
    <w:rsid w:val="00453010"/>
    <w:rPr>
      <w:b/>
      <w:i/>
      <w:u w:val="none"/>
    </w:rPr>
  </w:style>
  <w:style w:type="character" w:customStyle="1" w:styleId="Heading2Char">
    <w:name w:val="Heading 2 Char"/>
    <w:basedOn w:val="DefaultParagraphFont"/>
    <w:link w:val="Heading2"/>
    <w:rsid w:val="00453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010"/>
    <w:rPr>
      <w:rFonts w:ascii="Courier New" w:eastAsia="Times New Roman" w:hAnsi="Courier New" w:cs="Times New Roman"/>
      <w:i/>
      <w:szCs w:val="20"/>
      <w:lang w:eastAsia="en-US"/>
    </w:rPr>
  </w:style>
  <w:style w:type="paragraph" w:customStyle="1" w:styleId="HeadingBase">
    <w:name w:val="Heading Base"/>
    <w:rsid w:val="00453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010"/>
    <w:pPr>
      <w:tabs>
        <w:tab w:val="right" w:leader="dot" w:pos="9072"/>
      </w:tabs>
      <w:ind w:left="567"/>
    </w:pPr>
    <w:rPr>
      <w:szCs w:val="22"/>
    </w:rPr>
  </w:style>
  <w:style w:type="paragraph" w:customStyle="1" w:styleId="TOCBase">
    <w:name w:val="TOC Base"/>
    <w:rsid w:val="00453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010"/>
    <w:pPr>
      <w:tabs>
        <w:tab w:val="right" w:leader="dot" w:pos="9072"/>
      </w:tabs>
      <w:spacing w:before="40" w:after="40"/>
      <w:ind w:left="284"/>
    </w:pPr>
    <w:rPr>
      <w:rFonts w:ascii="Times New Roman" w:hAnsi="Times New Roman"/>
    </w:rPr>
  </w:style>
  <w:style w:type="paragraph" w:styleId="TOC1">
    <w:name w:val="toc 1"/>
    <w:basedOn w:val="TOCBase"/>
    <w:next w:val="Normal"/>
    <w:rsid w:val="00453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010"/>
    <w:rPr>
      <w:rFonts w:ascii="Times New Roman" w:eastAsia="Times New Roman" w:hAnsi="Times New Roman" w:cs="Times New Roman"/>
      <w:sz w:val="16"/>
      <w:lang w:eastAsia="en-US"/>
    </w:rPr>
  </w:style>
  <w:style w:type="paragraph" w:styleId="Title">
    <w:name w:val="Title"/>
    <w:basedOn w:val="HeadingBase"/>
    <w:link w:val="TitleChar"/>
    <w:qFormat/>
    <w:rsid w:val="00453010"/>
    <w:pPr>
      <w:spacing w:before="5040"/>
      <w:jc w:val="center"/>
    </w:pPr>
    <w:rPr>
      <w:sz w:val="48"/>
      <w:szCs w:val="72"/>
      <w:lang w:val="en-US"/>
    </w:rPr>
  </w:style>
  <w:style w:type="character" w:customStyle="1" w:styleId="TitleChar">
    <w:name w:val="Title Char"/>
    <w:basedOn w:val="DefaultParagraphFont"/>
    <w:link w:val="Title"/>
    <w:rsid w:val="00453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010"/>
    <w:pPr>
      <w:tabs>
        <w:tab w:val="left" w:pos="3600"/>
        <w:tab w:val="left" w:pos="3958"/>
      </w:tabs>
    </w:pPr>
  </w:style>
  <w:style w:type="paragraph" w:customStyle="1" w:styleId="Note">
    <w:name w:val="Note"/>
    <w:basedOn w:val="BodyText"/>
    <w:rsid w:val="00453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010"/>
    <w:pPr>
      <w:framePr w:wrap="auto" w:hAnchor="text" w:y="6049"/>
    </w:pPr>
    <w:rPr>
      <w:color w:val="000000"/>
      <w:sz w:val="40"/>
    </w:rPr>
  </w:style>
  <w:style w:type="paragraph" w:customStyle="1" w:styleId="TOCTitle">
    <w:name w:val="TOCTitle"/>
    <w:basedOn w:val="Heading1"/>
    <w:rsid w:val="00453010"/>
    <w:pPr>
      <w:spacing w:after="240"/>
      <w:jc w:val="center"/>
      <w:outlineLvl w:val="9"/>
    </w:pPr>
    <w:rPr>
      <w:caps/>
    </w:rPr>
  </w:style>
  <w:style w:type="paragraph" w:customStyle="1" w:styleId="Version">
    <w:name w:val="Version"/>
    <w:rsid w:val="00453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010"/>
    <w:pPr>
      <w:keepNext w:val="0"/>
      <w:tabs>
        <w:tab w:val="right" w:pos="4176"/>
      </w:tabs>
      <w:ind w:left="198" w:hanging="198"/>
    </w:pPr>
    <w:rPr>
      <w:rFonts w:ascii="Garamond" w:hAnsi="Garamond"/>
    </w:rPr>
  </w:style>
  <w:style w:type="paragraph" w:styleId="IndexHeading">
    <w:name w:val="index heading"/>
    <w:basedOn w:val="Normal"/>
    <w:next w:val="Index1"/>
    <w:semiHidden/>
    <w:rsid w:val="00453010"/>
    <w:pPr>
      <w:spacing w:before="120" w:after="120"/>
    </w:pPr>
    <w:rPr>
      <w:rFonts w:ascii="Arial" w:hAnsi="Arial"/>
      <w:b/>
      <w:color w:val="918585"/>
      <w:sz w:val="24"/>
    </w:rPr>
  </w:style>
  <w:style w:type="paragraph" w:styleId="Header">
    <w:name w:val="header"/>
    <w:basedOn w:val="Normal"/>
    <w:link w:val="HeaderChar"/>
    <w:rsid w:val="00453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010"/>
    <w:rPr>
      <w:rFonts w:ascii="Times New Roman" w:eastAsia="Times New Roman" w:hAnsi="Times New Roman" w:cs="Times New Roman"/>
      <w:sz w:val="16"/>
      <w:szCs w:val="20"/>
      <w:lang w:val="en-GB" w:eastAsia="en-US"/>
    </w:rPr>
  </w:style>
  <w:style w:type="paragraph" w:customStyle="1" w:styleId="Chapter">
    <w:name w:val="Chapter"/>
    <w:basedOn w:val="Normal"/>
    <w:rsid w:val="00453010"/>
    <w:pPr>
      <w:spacing w:before="240"/>
    </w:pPr>
    <w:rPr>
      <w:rFonts w:ascii="Times New Roman" w:hAnsi="Times New Roman"/>
      <w:smallCaps/>
      <w:spacing w:val="80"/>
      <w:sz w:val="28"/>
    </w:rPr>
  </w:style>
  <w:style w:type="paragraph" w:customStyle="1" w:styleId="InChapter">
    <w:name w:val="InChapter"/>
    <w:basedOn w:val="Heading3"/>
    <w:rsid w:val="00453010"/>
    <w:pPr>
      <w:spacing w:after="240"/>
      <w:outlineLvl w:val="9"/>
    </w:pPr>
    <w:rPr>
      <w:noProof/>
    </w:rPr>
  </w:style>
  <w:style w:type="paragraph" w:styleId="Index2">
    <w:name w:val="index 2"/>
    <w:basedOn w:val="Normal"/>
    <w:next w:val="Normal"/>
    <w:semiHidden/>
    <w:rsid w:val="00453010"/>
    <w:pPr>
      <w:tabs>
        <w:tab w:val="right" w:pos="4176"/>
      </w:tabs>
      <w:ind w:left="568" w:hanging="284"/>
    </w:pPr>
    <w:rPr>
      <w:rFonts w:ascii="Garamond" w:hAnsi="Garamond"/>
    </w:rPr>
  </w:style>
  <w:style w:type="paragraph" w:customStyle="1" w:styleId="Byline">
    <w:name w:val="Byline"/>
    <w:rsid w:val="00453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010"/>
    <w:pPr>
      <w:tabs>
        <w:tab w:val="clear" w:pos="3600"/>
        <w:tab w:val="clear" w:pos="3958"/>
      </w:tabs>
      <w:jc w:val="right"/>
    </w:pPr>
  </w:style>
  <w:style w:type="character" w:styleId="Emphasis">
    <w:name w:val="Emphasis"/>
    <w:basedOn w:val="DefaultParagraphFont"/>
    <w:qFormat/>
    <w:rsid w:val="00453010"/>
    <w:rPr>
      <w:i/>
    </w:rPr>
  </w:style>
  <w:style w:type="paragraph" w:styleId="Caption">
    <w:name w:val="caption"/>
    <w:basedOn w:val="BodyText"/>
    <w:next w:val="Normal"/>
    <w:qFormat/>
    <w:rsid w:val="00453010"/>
    <w:pPr>
      <w:framePr w:w="2268" w:hSpace="181" w:vSpace="181" w:wrap="around" w:vAnchor="text" w:hAnchor="page" w:x="1135" w:y="285" w:anchorLock="1"/>
    </w:pPr>
    <w:rPr>
      <w:i/>
    </w:rPr>
  </w:style>
  <w:style w:type="paragraph" w:customStyle="1" w:styleId="MiniTOCTitle">
    <w:name w:val="MiniTOCTitle"/>
    <w:basedOn w:val="Heading4"/>
    <w:rsid w:val="00453010"/>
    <w:pPr>
      <w:spacing w:before="240"/>
      <w:outlineLvl w:val="9"/>
    </w:pPr>
    <w:rPr>
      <w:noProof/>
      <w:sz w:val="24"/>
    </w:rPr>
  </w:style>
  <w:style w:type="paragraph" w:customStyle="1" w:styleId="MiniTOCItem">
    <w:name w:val="MiniTOCItem"/>
    <w:basedOn w:val="ListBullet"/>
    <w:rsid w:val="00453010"/>
    <w:pPr>
      <w:numPr>
        <w:numId w:val="0"/>
      </w:numPr>
      <w:tabs>
        <w:tab w:val="right" w:leader="dot" w:pos="6521"/>
      </w:tabs>
      <w:spacing w:before="0" w:after="0"/>
    </w:pPr>
  </w:style>
  <w:style w:type="paragraph" w:customStyle="1" w:styleId="TOFTitle">
    <w:name w:val="TOFTitle"/>
    <w:basedOn w:val="TOCTitle"/>
    <w:rsid w:val="00453010"/>
  </w:style>
  <w:style w:type="paragraph" w:styleId="TableofFigures">
    <w:name w:val="table of figures"/>
    <w:basedOn w:val="Normal"/>
    <w:next w:val="Normal"/>
    <w:semiHidden/>
    <w:rsid w:val="00453010"/>
    <w:pPr>
      <w:tabs>
        <w:tab w:val="right" w:leader="dot" w:pos="9072"/>
      </w:tabs>
      <w:ind w:left="970" w:hanging="403"/>
    </w:pPr>
    <w:rPr>
      <w:rFonts w:ascii="Times New Roman" w:hAnsi="Times New Roman"/>
      <w:b/>
    </w:rPr>
  </w:style>
  <w:style w:type="paragraph" w:styleId="ListNumber">
    <w:name w:val="List Number"/>
    <w:basedOn w:val="List"/>
    <w:rsid w:val="00453010"/>
    <w:pPr>
      <w:numPr>
        <w:numId w:val="16"/>
      </w:numPr>
      <w:tabs>
        <w:tab w:val="clear" w:pos="340"/>
      </w:tabs>
    </w:pPr>
  </w:style>
  <w:style w:type="character" w:customStyle="1" w:styleId="WingdingSymbols">
    <w:name w:val="Wingding Symbols"/>
    <w:rsid w:val="00453010"/>
    <w:rPr>
      <w:rFonts w:ascii="Wingdings" w:hAnsi="Wingdings"/>
    </w:rPr>
  </w:style>
  <w:style w:type="paragraph" w:customStyle="1" w:styleId="TableHeading">
    <w:name w:val="Table Heading"/>
    <w:basedOn w:val="HeadingBase"/>
    <w:rsid w:val="00453010"/>
    <w:pPr>
      <w:keepLines/>
      <w:pBdr>
        <w:bottom w:val="single" w:sz="6" w:space="1" w:color="918585"/>
      </w:pBdr>
      <w:spacing w:before="240"/>
    </w:pPr>
  </w:style>
  <w:style w:type="character" w:customStyle="1" w:styleId="HotSpot">
    <w:name w:val="HotSpot"/>
    <w:rsid w:val="00453010"/>
    <w:rPr>
      <w:color w:val="0033CC"/>
      <w:u w:val="none"/>
    </w:rPr>
  </w:style>
  <w:style w:type="paragraph" w:customStyle="1" w:styleId="BodyTextRight">
    <w:name w:val="Body Text Right"/>
    <w:basedOn w:val="BodyText"/>
    <w:rsid w:val="00453010"/>
    <w:pPr>
      <w:spacing w:before="0" w:after="0"/>
      <w:jc w:val="right"/>
    </w:pPr>
  </w:style>
  <w:style w:type="paragraph" w:styleId="Index3">
    <w:name w:val="index 3"/>
    <w:basedOn w:val="ListNumber2"/>
    <w:next w:val="Normal"/>
    <w:semiHidden/>
    <w:rsid w:val="00453010"/>
    <w:pPr>
      <w:numPr>
        <w:numId w:val="0"/>
      </w:numPr>
      <w:tabs>
        <w:tab w:val="right" w:leader="dot" w:pos="4176"/>
      </w:tabs>
    </w:pPr>
  </w:style>
  <w:style w:type="paragraph" w:styleId="ListNumber2">
    <w:name w:val="List Number 2"/>
    <w:basedOn w:val="List2"/>
    <w:rsid w:val="00453010"/>
    <w:pPr>
      <w:numPr>
        <w:numId w:val="11"/>
      </w:numPr>
      <w:tabs>
        <w:tab w:val="clear" w:pos="1060"/>
      </w:tabs>
    </w:pPr>
  </w:style>
  <w:style w:type="paragraph" w:customStyle="1" w:styleId="MarginNote">
    <w:name w:val="Margin Note"/>
    <w:basedOn w:val="BodyText"/>
    <w:rsid w:val="00453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010"/>
    <w:rPr>
      <w:sz w:val="32"/>
    </w:rPr>
  </w:style>
  <w:style w:type="paragraph" w:customStyle="1" w:styleId="HeadingProcedure">
    <w:name w:val="Heading Procedure"/>
    <w:basedOn w:val="HeadingBase"/>
    <w:next w:val="Normal"/>
    <w:rsid w:val="00453010"/>
    <w:pPr>
      <w:tabs>
        <w:tab w:val="left" w:pos="0"/>
      </w:tabs>
      <w:spacing w:before="120" w:after="60"/>
    </w:pPr>
    <w:rPr>
      <w:i/>
      <w:color w:val="918585"/>
      <w:sz w:val="22"/>
    </w:rPr>
  </w:style>
  <w:style w:type="paragraph" w:customStyle="1" w:styleId="TableBodyText">
    <w:name w:val="Table Body Text"/>
    <w:basedOn w:val="BodyText"/>
    <w:rsid w:val="00453010"/>
    <w:pPr>
      <w:spacing w:before="60" w:after="60"/>
    </w:pPr>
  </w:style>
  <w:style w:type="paragraph" w:styleId="ListContinue">
    <w:name w:val="List Continue"/>
    <w:basedOn w:val="List"/>
    <w:rsid w:val="00453010"/>
    <w:pPr>
      <w:ind w:firstLine="0"/>
    </w:pPr>
  </w:style>
  <w:style w:type="paragraph" w:customStyle="1" w:styleId="ListNote">
    <w:name w:val="List Note"/>
    <w:basedOn w:val="List"/>
    <w:rsid w:val="00453010"/>
    <w:pPr>
      <w:pBdr>
        <w:top w:val="single" w:sz="6" w:space="2" w:color="918585"/>
        <w:bottom w:val="single" w:sz="6" w:space="2" w:color="918585"/>
      </w:pBdr>
      <w:tabs>
        <w:tab w:val="left" w:pos="1021"/>
      </w:tabs>
      <w:ind w:firstLine="0"/>
    </w:pPr>
  </w:style>
  <w:style w:type="paragraph" w:customStyle="1" w:styleId="Warning">
    <w:name w:val="Warning"/>
    <w:basedOn w:val="BodyText"/>
    <w:rsid w:val="00453010"/>
    <w:pPr>
      <w:shd w:val="clear" w:color="auto" w:fill="D9D9D9"/>
      <w:tabs>
        <w:tab w:val="left" w:pos="992"/>
      </w:tabs>
      <w:ind w:left="119" w:right="119"/>
    </w:pPr>
    <w:rPr>
      <w:sz w:val="20"/>
    </w:rPr>
  </w:style>
  <w:style w:type="paragraph" w:customStyle="1" w:styleId="MarginIcons">
    <w:name w:val="Margin Icons"/>
    <w:basedOn w:val="BodyText"/>
    <w:rsid w:val="00453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010"/>
    <w:rPr>
      <w:rFonts w:ascii="Courier New" w:hAnsi="Courier New"/>
    </w:rPr>
  </w:style>
  <w:style w:type="paragraph" w:customStyle="1" w:styleId="NoteBullet">
    <w:name w:val="Note Bullet"/>
    <w:basedOn w:val="Note"/>
    <w:rsid w:val="00453010"/>
    <w:pPr>
      <w:tabs>
        <w:tab w:val="clear" w:pos="680"/>
      </w:tabs>
      <w:spacing w:before="60" w:after="60"/>
    </w:pPr>
  </w:style>
  <w:style w:type="paragraph" w:customStyle="1" w:styleId="SubHeading2">
    <w:name w:val="SubHeading2"/>
    <w:basedOn w:val="HeadingBase"/>
    <w:rsid w:val="00453010"/>
    <w:pPr>
      <w:spacing w:before="240" w:after="60"/>
    </w:pPr>
    <w:rPr>
      <w:sz w:val="20"/>
    </w:rPr>
  </w:style>
  <w:style w:type="paragraph" w:customStyle="1" w:styleId="SubHeading1">
    <w:name w:val="SubHeading1"/>
    <w:basedOn w:val="HeadingBase"/>
    <w:rsid w:val="00453010"/>
    <w:pPr>
      <w:spacing w:before="240" w:after="60"/>
    </w:pPr>
    <w:rPr>
      <w:color w:val="918585"/>
      <w:sz w:val="22"/>
    </w:rPr>
  </w:style>
  <w:style w:type="paragraph" w:customStyle="1" w:styleId="SideHeading">
    <w:name w:val="Side Heading"/>
    <w:basedOn w:val="HeadingBase"/>
    <w:rsid w:val="00453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010"/>
    <w:pPr>
      <w:numPr>
        <w:numId w:val="12"/>
      </w:numPr>
    </w:pPr>
  </w:style>
  <w:style w:type="paragraph" w:styleId="PlainText">
    <w:name w:val="Plain Text"/>
    <w:basedOn w:val="Normal"/>
    <w:link w:val="PlainTextChar"/>
    <w:rsid w:val="00453010"/>
    <w:rPr>
      <w:sz w:val="20"/>
    </w:rPr>
  </w:style>
  <w:style w:type="character" w:customStyle="1" w:styleId="PlainTextChar">
    <w:name w:val="Plain Text Char"/>
    <w:basedOn w:val="DefaultParagraphFont"/>
    <w:link w:val="PlainText"/>
    <w:rsid w:val="00453010"/>
    <w:rPr>
      <w:rFonts w:ascii="Courier New" w:eastAsia="Times New Roman" w:hAnsi="Courier New" w:cs="Times New Roman"/>
      <w:sz w:val="20"/>
      <w:szCs w:val="20"/>
      <w:lang w:eastAsia="en-US"/>
    </w:rPr>
  </w:style>
  <w:style w:type="character" w:customStyle="1" w:styleId="MenuOption">
    <w:name w:val="Menu Option"/>
    <w:basedOn w:val="DefaultParagraphFont"/>
    <w:rsid w:val="00453010"/>
    <w:rPr>
      <w:b/>
      <w:smallCaps/>
    </w:rPr>
  </w:style>
  <w:style w:type="paragraph" w:customStyle="1" w:styleId="TableListNumber">
    <w:name w:val="Table List Number"/>
    <w:basedOn w:val="ListNumber"/>
    <w:rsid w:val="00453010"/>
    <w:pPr>
      <w:numPr>
        <w:numId w:val="0"/>
      </w:numPr>
    </w:pPr>
  </w:style>
  <w:style w:type="paragraph" w:styleId="TOC4">
    <w:name w:val="toc 4"/>
    <w:basedOn w:val="TOCBase"/>
    <w:next w:val="Normal"/>
    <w:semiHidden/>
    <w:rsid w:val="00453010"/>
    <w:pPr>
      <w:tabs>
        <w:tab w:val="right" w:leader="dot" w:pos="9071"/>
      </w:tabs>
      <w:ind w:left="1701"/>
    </w:pPr>
  </w:style>
  <w:style w:type="paragraph" w:customStyle="1" w:styleId="ListAlpha">
    <w:name w:val="List Alpha"/>
    <w:basedOn w:val="List"/>
    <w:rsid w:val="00453010"/>
    <w:pPr>
      <w:numPr>
        <w:numId w:val="10"/>
      </w:numPr>
    </w:pPr>
  </w:style>
  <w:style w:type="paragraph" w:customStyle="1" w:styleId="ListAlpha2">
    <w:name w:val="List Alpha 2"/>
    <w:basedOn w:val="List2"/>
    <w:rsid w:val="00453010"/>
    <w:pPr>
      <w:numPr>
        <w:numId w:val="9"/>
      </w:numPr>
    </w:pPr>
  </w:style>
  <w:style w:type="paragraph" w:styleId="List2">
    <w:name w:val="List 2"/>
    <w:basedOn w:val="BodyText"/>
    <w:rsid w:val="00453010"/>
    <w:pPr>
      <w:tabs>
        <w:tab w:val="left" w:pos="680"/>
      </w:tabs>
      <w:spacing w:before="60" w:after="60"/>
      <w:ind w:left="680" w:hanging="340"/>
    </w:pPr>
  </w:style>
  <w:style w:type="paragraph" w:styleId="List3">
    <w:name w:val="List 3"/>
    <w:basedOn w:val="BodyText"/>
    <w:rsid w:val="00453010"/>
    <w:pPr>
      <w:tabs>
        <w:tab w:val="left" w:pos="1021"/>
      </w:tabs>
      <w:spacing w:before="60" w:after="60"/>
      <w:ind w:left="1020" w:hanging="340"/>
    </w:pPr>
  </w:style>
  <w:style w:type="paragraph" w:styleId="List4">
    <w:name w:val="List 4"/>
    <w:basedOn w:val="BodyText"/>
    <w:rsid w:val="00453010"/>
    <w:pPr>
      <w:tabs>
        <w:tab w:val="left" w:pos="1361"/>
      </w:tabs>
      <w:spacing w:before="60" w:after="60"/>
      <w:ind w:left="1361" w:hanging="340"/>
    </w:pPr>
  </w:style>
  <w:style w:type="paragraph" w:styleId="List5">
    <w:name w:val="List 5"/>
    <w:basedOn w:val="BodyText"/>
    <w:rsid w:val="00453010"/>
    <w:pPr>
      <w:tabs>
        <w:tab w:val="left" w:pos="1701"/>
      </w:tabs>
      <w:spacing w:before="60" w:after="60"/>
      <w:ind w:left="1701" w:hanging="340"/>
    </w:pPr>
  </w:style>
  <w:style w:type="paragraph" w:styleId="ListBullet4">
    <w:name w:val="List Bullet 4"/>
    <w:basedOn w:val="List4"/>
    <w:rsid w:val="00453010"/>
    <w:pPr>
      <w:numPr>
        <w:numId w:val="4"/>
      </w:numPr>
      <w:tabs>
        <w:tab w:val="clear" w:pos="1361"/>
      </w:tabs>
    </w:pPr>
  </w:style>
  <w:style w:type="paragraph" w:styleId="ListBullet5">
    <w:name w:val="List Bullet 5"/>
    <w:basedOn w:val="List5"/>
    <w:rsid w:val="00453010"/>
    <w:pPr>
      <w:numPr>
        <w:numId w:val="5"/>
      </w:numPr>
    </w:pPr>
  </w:style>
  <w:style w:type="paragraph" w:styleId="ListContinue2">
    <w:name w:val="List Continue 2"/>
    <w:basedOn w:val="List2"/>
    <w:rsid w:val="00453010"/>
    <w:pPr>
      <w:ind w:firstLine="0"/>
    </w:pPr>
  </w:style>
  <w:style w:type="paragraph" w:styleId="ListContinue3">
    <w:name w:val="List Continue 3"/>
    <w:basedOn w:val="List3"/>
    <w:rsid w:val="00453010"/>
    <w:pPr>
      <w:ind w:left="1021" w:firstLine="0"/>
    </w:pPr>
  </w:style>
  <w:style w:type="paragraph" w:styleId="ListContinue4">
    <w:name w:val="List Continue 4"/>
    <w:basedOn w:val="List4"/>
    <w:rsid w:val="00453010"/>
    <w:pPr>
      <w:ind w:firstLine="0"/>
    </w:pPr>
  </w:style>
  <w:style w:type="paragraph" w:styleId="ListContinue5">
    <w:name w:val="List Continue 5"/>
    <w:basedOn w:val="List5"/>
    <w:rsid w:val="00453010"/>
    <w:pPr>
      <w:ind w:firstLine="0"/>
    </w:pPr>
  </w:style>
  <w:style w:type="paragraph" w:styleId="ListNumber3">
    <w:name w:val="List Number 3"/>
    <w:basedOn w:val="List3"/>
    <w:rsid w:val="00453010"/>
    <w:pPr>
      <w:numPr>
        <w:numId w:val="6"/>
      </w:numPr>
    </w:pPr>
  </w:style>
  <w:style w:type="paragraph" w:styleId="ListNumber4">
    <w:name w:val="List Number 4"/>
    <w:basedOn w:val="List4"/>
    <w:rsid w:val="00453010"/>
    <w:pPr>
      <w:numPr>
        <w:numId w:val="7"/>
      </w:numPr>
    </w:pPr>
  </w:style>
  <w:style w:type="paragraph" w:styleId="ListNumber5">
    <w:name w:val="List Number 5"/>
    <w:basedOn w:val="List5"/>
    <w:rsid w:val="00453010"/>
    <w:pPr>
      <w:numPr>
        <w:numId w:val="8"/>
      </w:numPr>
    </w:pPr>
  </w:style>
  <w:style w:type="paragraph" w:styleId="BlockText">
    <w:name w:val="Block Text"/>
    <w:basedOn w:val="Normal"/>
    <w:rsid w:val="00453010"/>
    <w:pPr>
      <w:spacing w:after="120"/>
      <w:ind w:left="1440" w:right="1440"/>
    </w:pPr>
  </w:style>
  <w:style w:type="character" w:customStyle="1" w:styleId="Subscript">
    <w:name w:val="Subscript"/>
    <w:basedOn w:val="DefaultParagraphFont"/>
    <w:rsid w:val="00453010"/>
    <w:rPr>
      <w:sz w:val="16"/>
      <w:vertAlign w:val="subscript"/>
    </w:rPr>
  </w:style>
  <w:style w:type="character" w:customStyle="1" w:styleId="Superscript">
    <w:name w:val="Superscript"/>
    <w:basedOn w:val="DefaultParagraphFont"/>
    <w:rsid w:val="00453010"/>
    <w:rPr>
      <w:sz w:val="16"/>
      <w:vertAlign w:val="superscript"/>
    </w:rPr>
  </w:style>
  <w:style w:type="character" w:customStyle="1" w:styleId="Symbols">
    <w:name w:val="Symbols"/>
    <w:basedOn w:val="DefaultParagraphFont"/>
    <w:rsid w:val="00453010"/>
    <w:rPr>
      <w:rFonts w:ascii="Symbol" w:hAnsi="Symbol"/>
    </w:rPr>
  </w:style>
  <w:style w:type="character" w:customStyle="1" w:styleId="MenuOptions">
    <w:name w:val="Menu Options"/>
    <w:basedOn w:val="DefaultParagraphFont"/>
    <w:rsid w:val="00453010"/>
    <w:rPr>
      <w:rFonts w:ascii="Arial Narrow" w:hAnsi="Arial Narrow"/>
      <w:smallCaps/>
    </w:rPr>
  </w:style>
  <w:style w:type="character" w:customStyle="1" w:styleId="Buttons">
    <w:name w:val="Buttons"/>
    <w:basedOn w:val="DefaultParagraphFont"/>
    <w:rsid w:val="00453010"/>
    <w:rPr>
      <w:b/>
    </w:rPr>
  </w:style>
  <w:style w:type="character" w:customStyle="1" w:styleId="Underlined">
    <w:name w:val="Underlined"/>
    <w:basedOn w:val="DefaultParagraphFont"/>
    <w:rsid w:val="00453010"/>
    <w:rPr>
      <w:u w:val="single"/>
    </w:rPr>
  </w:style>
  <w:style w:type="paragraph" w:customStyle="1" w:styleId="TableBodyTextRight">
    <w:name w:val="Table Body Text Right"/>
    <w:basedOn w:val="TableBodyText"/>
    <w:rsid w:val="00453010"/>
    <w:pPr>
      <w:widowControl w:val="0"/>
      <w:autoSpaceDE w:val="0"/>
      <w:autoSpaceDN w:val="0"/>
      <w:adjustRightInd w:val="0"/>
      <w:jc w:val="right"/>
    </w:pPr>
    <w:rPr>
      <w:rFonts w:cs="Arial"/>
      <w:szCs w:val="18"/>
    </w:rPr>
  </w:style>
  <w:style w:type="paragraph" w:customStyle="1" w:styleId="CopyrightText">
    <w:name w:val="Copyright Text"/>
    <w:basedOn w:val="BodyText"/>
    <w:rsid w:val="00453010"/>
    <w:rPr>
      <w:sz w:val="18"/>
    </w:rPr>
  </w:style>
  <w:style w:type="paragraph" w:customStyle="1" w:styleId="BodySmallRight">
    <w:name w:val="Body Small Right"/>
    <w:basedOn w:val="BodyTextRight"/>
    <w:rsid w:val="00453010"/>
    <w:rPr>
      <w:sz w:val="18"/>
      <w:szCs w:val="18"/>
    </w:rPr>
  </w:style>
  <w:style w:type="paragraph" w:customStyle="1" w:styleId="MarginEdition">
    <w:name w:val="Margin Edition"/>
    <w:basedOn w:val="MarginNote"/>
    <w:rsid w:val="00453010"/>
    <w:pPr>
      <w:spacing w:before="0" w:after="0"/>
    </w:pPr>
    <w:rPr>
      <w:rFonts w:ascii="Times New Roman" w:hAnsi="Times New Roman"/>
      <w:color w:val="999999"/>
    </w:rPr>
  </w:style>
  <w:style w:type="paragraph" w:customStyle="1" w:styleId="Spacer">
    <w:name w:val="Spacer"/>
    <w:basedOn w:val="Normal"/>
    <w:rsid w:val="00453010"/>
    <w:rPr>
      <w:sz w:val="2"/>
      <w:szCs w:val="2"/>
    </w:rPr>
  </w:style>
  <w:style w:type="character" w:customStyle="1" w:styleId="Small">
    <w:name w:val="Small"/>
    <w:basedOn w:val="DefaultParagraphFont"/>
    <w:rsid w:val="00453010"/>
    <w:rPr>
      <w:sz w:val="16"/>
    </w:rPr>
  </w:style>
  <w:style w:type="paragraph" w:customStyle="1" w:styleId="WideTable">
    <w:name w:val="Wide Table"/>
    <w:basedOn w:val="Normal"/>
    <w:rsid w:val="00453010"/>
    <w:pPr>
      <w:ind w:left="-1418"/>
    </w:pPr>
    <w:rPr>
      <w:sz w:val="2"/>
      <w:szCs w:val="2"/>
    </w:rPr>
  </w:style>
  <w:style w:type="character" w:styleId="PageNumber">
    <w:name w:val="page number"/>
    <w:basedOn w:val="DefaultParagraphFont"/>
    <w:rsid w:val="00453010"/>
  </w:style>
  <w:style w:type="paragraph" w:styleId="Quote">
    <w:name w:val="Quote"/>
    <w:basedOn w:val="Heading1"/>
    <w:link w:val="QuoteChar"/>
    <w:qFormat/>
    <w:rsid w:val="00453010"/>
    <w:rPr>
      <w:b w:val="0"/>
      <w:sz w:val="72"/>
      <w:szCs w:val="72"/>
      <w:lang w:val="en-NZ"/>
    </w:rPr>
  </w:style>
  <w:style w:type="character" w:customStyle="1" w:styleId="QuoteChar">
    <w:name w:val="Quote Char"/>
    <w:basedOn w:val="DefaultParagraphFont"/>
    <w:link w:val="Quote"/>
    <w:rsid w:val="00453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010"/>
    <w:pPr>
      <w:pageBreakBefore/>
    </w:pPr>
  </w:style>
  <w:style w:type="paragraph" w:customStyle="1" w:styleId="Border">
    <w:name w:val="Border"/>
    <w:basedOn w:val="Normal"/>
    <w:qFormat/>
    <w:rsid w:val="00453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010"/>
    <w:rPr>
      <w:b/>
      <w:bCs/>
      <w:i/>
      <w:iCs/>
      <w:color w:val="auto"/>
    </w:rPr>
  </w:style>
  <w:style w:type="paragraph" w:styleId="IntenseQuote">
    <w:name w:val="Intense Quote"/>
    <w:basedOn w:val="Normal"/>
    <w:next w:val="Normal"/>
    <w:link w:val="IntenseQuoteChar"/>
    <w:uiPriority w:val="30"/>
    <w:qFormat/>
    <w:rsid w:val="00453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010"/>
    <w:rPr>
      <w:smallCaps/>
      <w:color w:val="auto"/>
      <w:u w:val="single"/>
    </w:rPr>
  </w:style>
  <w:style w:type="character" w:styleId="IntenseReference">
    <w:name w:val="Intense Reference"/>
    <w:basedOn w:val="DefaultParagraphFont"/>
    <w:uiPriority w:val="32"/>
    <w:qFormat/>
    <w:rsid w:val="00453010"/>
    <w:rPr>
      <w:b/>
      <w:bCs/>
      <w:smallCaps/>
      <w:color w:val="auto"/>
      <w:spacing w:val="5"/>
      <w:u w:val="single"/>
    </w:rPr>
  </w:style>
  <w:style w:type="paragraph" w:customStyle="1" w:styleId="2ColumnHeading">
    <w:name w:val="2Column Heading"/>
    <w:basedOn w:val="BodyText"/>
    <w:qFormat/>
    <w:rsid w:val="00453010"/>
    <w:pPr>
      <w:spacing w:after="60"/>
      <w:ind w:left="-2268"/>
    </w:pPr>
    <w:rPr>
      <w:b/>
    </w:rPr>
  </w:style>
  <w:style w:type="paragraph" w:customStyle="1" w:styleId="Heading1TOC">
    <w:name w:val="Heading1 TOC"/>
    <w:basedOn w:val="Normal"/>
    <w:qFormat/>
    <w:rsid w:val="00453010"/>
    <w:pPr>
      <w:spacing w:before="240" w:after="120"/>
    </w:pPr>
    <w:rPr>
      <w:rFonts w:ascii="Times New Roman" w:hAnsi="Times New Roman"/>
      <w:b/>
      <w:sz w:val="32"/>
    </w:rPr>
  </w:style>
  <w:style w:type="paragraph" w:customStyle="1" w:styleId="Heading2TOC">
    <w:name w:val="Heading2 TOC"/>
    <w:basedOn w:val="Normal"/>
    <w:qFormat/>
    <w:rsid w:val="00453010"/>
    <w:pPr>
      <w:spacing w:before="240" w:after="60"/>
    </w:pPr>
    <w:rPr>
      <w:rFonts w:ascii="Times New Roman" w:hAnsi="Times New Roman"/>
      <w:b/>
      <w:sz w:val="28"/>
    </w:rPr>
  </w:style>
  <w:style w:type="character" w:customStyle="1" w:styleId="Underline">
    <w:name w:val="Underline"/>
    <w:basedOn w:val="DefaultParagraphFont"/>
    <w:qFormat/>
    <w:rsid w:val="00453010"/>
    <w:rPr>
      <w:u w:val="single"/>
    </w:rPr>
  </w:style>
  <w:style w:type="paragraph" w:styleId="BalloonText">
    <w:name w:val="Balloon Text"/>
    <w:basedOn w:val="Normal"/>
    <w:link w:val="BalloonTextChar"/>
    <w:rsid w:val="00453010"/>
    <w:rPr>
      <w:rFonts w:ascii="Tahoma" w:hAnsi="Tahoma" w:cs="Tahoma"/>
      <w:sz w:val="16"/>
      <w:szCs w:val="16"/>
    </w:rPr>
  </w:style>
  <w:style w:type="character" w:customStyle="1" w:styleId="BalloonTextChar">
    <w:name w:val="Balloon Text Char"/>
    <w:basedOn w:val="DefaultParagraphFont"/>
    <w:link w:val="BalloonText"/>
    <w:rsid w:val="00453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010"/>
    <w:rPr>
      <w:b/>
      <w:color w:val="660033"/>
      <w:spacing w:val="0"/>
    </w:rPr>
  </w:style>
  <w:style w:type="paragraph" w:customStyle="1" w:styleId="Nameditemlist">
    <w:name w:val="Named item list"/>
    <w:basedOn w:val="BodyText"/>
    <w:qFormat/>
    <w:rsid w:val="00453010"/>
    <w:pPr>
      <w:tabs>
        <w:tab w:val="left" w:pos="2835"/>
      </w:tabs>
      <w:ind w:left="2835" w:hanging="2835"/>
    </w:pPr>
  </w:style>
  <w:style w:type="paragraph" w:customStyle="1" w:styleId="BodyTextnopadding">
    <w:name w:val="Body Text no padding"/>
    <w:basedOn w:val="BodyText"/>
    <w:qFormat/>
    <w:rsid w:val="00453010"/>
    <w:pPr>
      <w:spacing w:before="0" w:after="0"/>
    </w:pPr>
  </w:style>
  <w:style w:type="paragraph" w:customStyle="1" w:styleId="BodyTextBold">
    <w:name w:val="Body Text Bold"/>
    <w:basedOn w:val="BodyText"/>
    <w:qFormat/>
    <w:rsid w:val="00453010"/>
    <w:rPr>
      <w:b/>
    </w:rPr>
  </w:style>
  <w:style w:type="character" w:styleId="Hyperlink">
    <w:name w:val="Hyperlink"/>
    <w:basedOn w:val="DefaultParagraphFont"/>
    <w:uiPriority w:val="99"/>
    <w:unhideWhenUsed/>
    <w:rsid w:val="00CB5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1093</Words>
  <Characters>7690</Characters>
  <Application>Microsoft Office Word</Application>
  <DocSecurity>0</DocSecurity>
  <Lines>240</Lines>
  <Paragraphs>141</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AURAEA003 Monitor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