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21B7" w:rsidP="00C521B7">
      <w:pPr>
        <w:pStyle w:val="Title"/>
      </w:pPr>
      <w:r>
        <w:fldChar w:fldCharType="begin"/>
      </w:r>
      <w:r>
        <w:instrText xml:space="preserve"> TITLE   \* MERGEFORMAT </w:instrText>
      </w:r>
      <w:r>
        <w:fldChar w:fldCharType="separate"/>
      </w:r>
      <w:r>
        <w:t>AURAEA002 Follow environmental and sustainability best practice in an automotive workplace</w:t>
      </w:r>
      <w:r>
        <w:fldChar w:fldCharType="end"/>
      </w:r>
    </w:p>
    <w:p w:rsidR="00C521B7" w:rsidP="00C521B7">
      <w:pPr>
        <w:pStyle w:val="Version"/>
        <w:sectPr w:rsidSect="00E315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159C" w:rsidP="00E3159C">
      <w:pPr>
        <w:pStyle w:val="SuperHeading"/>
      </w:pPr>
      <w:r w:rsidRPr="00E3159C">
        <w:t>AURAEA002 Follow environmental and sustainability best practice in an automotive workplace</w:t>
      </w:r>
    </w:p>
    <w:p w:rsidR="00000000" w:rsidRPr="00E3159C" w:rsidP="00E3159C">
      <w:pPr>
        <w:pStyle w:val="Heading1"/>
      </w:pPr>
      <w:bookmarkStart w:id="1" w:name="O_795678"/>
      <w:bookmarkEnd w:id="1"/>
      <w:r w:rsidRPr="00E3159C">
        <w:t>Modification History</w:t>
      </w:r>
    </w:p>
    <w:tbl>
      <w:tblPr>
        <w:tblW w:w="9639" w:type="dxa"/>
        <w:tblLayout w:type="fixed"/>
        <w:tblCellMar>
          <w:left w:w="62" w:type="dxa"/>
          <w:right w:w="62" w:type="dxa"/>
        </w:tblCellMar>
        <w:tblLook w:val="0000"/>
      </w:tblPr>
      <w:tblGrid>
        <w:gridCol w:w="2835"/>
        <w:gridCol w:w="6804"/>
      </w:tblGrid>
      <w:tr w:rsidTr="00C521B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59C" w:rsidP="00E3159C">
            <w:pPr>
              <w:pStyle w:val="BodyText"/>
            </w:pPr>
            <w:r w:rsidRPr="00E3159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59C">
            <w:pPr>
              <w:pStyle w:val="BodyText"/>
              <w:rPr>
                <w:lang w:val="en-NZ"/>
              </w:rPr>
            </w:pPr>
            <w:r w:rsidRPr="00E3159C">
              <w:rPr>
                <w:rStyle w:val="SpecialBold"/>
              </w:rPr>
              <w:t>Comment</w:t>
            </w:r>
          </w:p>
        </w:tc>
      </w:tr>
      <w:tr w:rsidTr="00C521B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59C">
            <w:pPr>
              <w:pStyle w:val="BodyText"/>
              <w:rPr>
                <w:lang w:val="en-NZ"/>
              </w:rPr>
            </w:pPr>
            <w:r w:rsidRPr="00E3159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59C" w:rsidP="00E3159C">
            <w:pPr>
              <w:pStyle w:val="BodyText"/>
            </w:pPr>
            <w:r w:rsidRPr="00E3159C">
              <w:t>New unit of competency.</w:t>
            </w:r>
          </w:p>
        </w:tc>
      </w:tr>
    </w:tbl>
    <w:p w:rsidR="00000000" w:rsidRPr="00E3159C" w:rsidP="00E3159C">
      <w:pPr>
        <w:pStyle w:val="BodyText"/>
      </w:pPr>
    </w:p>
    <w:p w:rsidR="00000000" w:rsidRPr="00E3159C" w:rsidP="00E3159C">
      <w:pPr>
        <w:pStyle w:val="AllowPageBreak"/>
      </w:pPr>
    </w:p>
    <w:p w:rsidR="00000000" w:rsidRPr="00E3159C" w:rsidP="00E3159C">
      <w:pPr>
        <w:pStyle w:val="Heading1"/>
      </w:pPr>
      <w:bookmarkStart w:id="2" w:name="O_795679"/>
      <w:bookmarkEnd w:id="2"/>
      <w:r w:rsidRPr="00E3159C">
        <w:t>Application</w:t>
      </w:r>
    </w:p>
    <w:p w:rsidR="00000000" w:rsidRPr="00E3159C" w:rsidP="00C521B7">
      <w:pPr>
        <w:pStyle w:val="BodyText"/>
      </w:pPr>
      <w:r w:rsidRPr="00E3159C">
        <w:t xml:space="preserve">This unit describes the performance outcomes required to follow environmental and sustainability best practices, including complying with established workplace procedures and environmental regulations as well as following sustainability practices that may </w:t>
      </w:r>
      <w:r w:rsidRPr="00E3159C">
        <w:t>reduce the environmental impact of work practices and outputs.</w:t>
      </w:r>
    </w:p>
    <w:p w:rsidR="00000000" w:rsidRPr="00E3159C" w:rsidP="00C521B7">
      <w:pPr>
        <w:pStyle w:val="BodyText"/>
      </w:pPr>
      <w:r w:rsidRPr="00E3159C">
        <w:t>It applies to those working in the automotive industry.</w:t>
      </w:r>
    </w:p>
    <w:p w:rsidR="00000000" w:rsidRPr="00E3159C" w:rsidP="00C521B7">
      <w:pPr>
        <w:pStyle w:val="BodyText"/>
      </w:pPr>
      <w:r w:rsidRPr="00E3159C">
        <w:t>No licensing, legislative, regulatory or certification requirements apply to this unit at the time of publication.</w:t>
      </w:r>
    </w:p>
    <w:p w:rsidR="00000000" w:rsidRPr="00E3159C" w:rsidP="00E3159C">
      <w:pPr>
        <w:pStyle w:val="Heading1"/>
      </w:pPr>
      <w:bookmarkStart w:id="3" w:name="O_795681"/>
      <w:bookmarkEnd w:id="3"/>
      <w:r w:rsidRPr="00E3159C">
        <w:t>Competency Field</w:t>
      </w:r>
    </w:p>
    <w:p w:rsidR="00000000" w:rsidRPr="00E3159C" w:rsidP="00C521B7">
      <w:pPr>
        <w:pStyle w:val="BodyText"/>
      </w:pPr>
      <w:r w:rsidRPr="00E3159C">
        <w:t>Common</w:t>
      </w:r>
    </w:p>
    <w:p w:rsidR="00000000" w:rsidRPr="00E3159C" w:rsidP="00E3159C">
      <w:pPr>
        <w:pStyle w:val="Heading1"/>
      </w:pPr>
      <w:bookmarkStart w:id="4" w:name="O_795682"/>
      <w:bookmarkEnd w:id="4"/>
      <w:r w:rsidRPr="00E3159C">
        <w:t>Unit Sector</w:t>
      </w:r>
    </w:p>
    <w:p w:rsidR="00000000" w:rsidRPr="00E3159C" w:rsidP="00C521B7">
      <w:pPr>
        <w:pStyle w:val="BodyText"/>
      </w:pPr>
      <w:r w:rsidRPr="00E3159C">
        <w:t>Environment</w:t>
      </w:r>
    </w:p>
    <w:p w:rsidR="00000000" w:rsidRPr="00E3159C" w:rsidP="00E3159C">
      <w:pPr>
        <w:pStyle w:val="Heading1"/>
      </w:pPr>
      <w:bookmarkStart w:id="5" w:name="O_795683"/>
      <w:bookmarkEnd w:id="5"/>
      <w:r w:rsidRPr="00E3159C">
        <w:t>Elements and Performance Criteria</w:t>
      </w:r>
    </w:p>
    <w:tbl>
      <w:tblPr>
        <w:tblW w:w="9639" w:type="dxa"/>
        <w:tblLayout w:type="fixed"/>
        <w:tblCellMar>
          <w:left w:w="62" w:type="dxa"/>
          <w:right w:w="62" w:type="dxa"/>
        </w:tblCellMar>
        <w:tblLook w:val="0000"/>
      </w:tblPr>
      <w:tblGrid>
        <w:gridCol w:w="2835"/>
        <w:gridCol w:w="6804"/>
      </w:tblGrid>
      <w:tr w:rsidTr="00E3159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59C" w:rsidP="00E3159C">
            <w:pPr>
              <w:pStyle w:val="BodyText"/>
            </w:pPr>
            <w:r w:rsidRPr="00E3159C">
              <w:rPr>
                <w:rStyle w:val="SpecialBold"/>
              </w:rPr>
              <w:t>Elements</w:t>
            </w:r>
          </w:p>
          <w:p w:rsidR="00000000" w:rsidRPr="00E3159C" w:rsidP="00E3159C">
            <w:pPr>
              <w:pStyle w:val="BodyText"/>
            </w:pPr>
            <w:r w:rsidRPr="00E3159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59C" w:rsidP="00E3159C">
            <w:pPr>
              <w:pStyle w:val="BodyText"/>
            </w:pPr>
            <w:r w:rsidRPr="00E3159C">
              <w:rPr>
                <w:rStyle w:val="SpecialBold"/>
              </w:rPr>
              <w:t>Performance Criteria</w:t>
            </w:r>
          </w:p>
          <w:p w:rsidR="00000000" w:rsidP="00E3159C">
            <w:pPr>
              <w:pStyle w:val="BodyText"/>
              <w:rPr>
                <w:lang w:val="en-NZ"/>
              </w:rPr>
            </w:pPr>
            <w:r w:rsidRPr="00E3159C">
              <w:t xml:space="preserve">Performance criteria describe the performance needed to demonstrate </w:t>
            </w:r>
            <w:r w:rsidRPr="00E3159C">
              <w:t>achievement of the element. Where bold and italicised text is used, further information is detailed in the range of conditions section.</w:t>
            </w:r>
          </w:p>
        </w:tc>
      </w:tr>
      <w:tr w:rsidTr="00E315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59C">
            <w:pPr>
              <w:pStyle w:val="List"/>
              <w:rPr>
                <w:lang w:val="en-NZ"/>
              </w:rPr>
            </w:pPr>
            <w:r w:rsidRPr="00E3159C">
              <w:t>1.</w:t>
            </w:r>
            <w:r w:rsidRPr="00E3159C">
              <w:tab/>
              <w:t xml:space="preserve">Identify environmental </w:t>
            </w:r>
            <w:r w:rsidRPr="00E3159C">
              <w:t>and sustainability best practices relating to own automotive workplace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59C" w:rsidP="00E3159C">
            <w:pPr>
              <w:pStyle w:val="List"/>
            </w:pPr>
            <w:r w:rsidRPr="00E3159C">
              <w:t>1.1</w:t>
            </w:r>
            <w:r w:rsidRPr="00E3159C">
              <w:tab/>
              <w:t>Reasons for ethica</w:t>
            </w:r>
            <w:r w:rsidRPr="00E3159C">
              <w:t xml:space="preserve">l environmental practice in workplace are </w:t>
            </w:r>
            <w:r w:rsidRPr="00E3159C">
              <w:t>identified</w:t>
            </w:r>
          </w:p>
          <w:p w:rsidR="00000000" w:rsidRPr="00E3159C" w:rsidP="00E3159C">
            <w:pPr>
              <w:pStyle w:val="List"/>
            </w:pPr>
            <w:r w:rsidRPr="00E3159C">
              <w:t>1.2</w:t>
            </w:r>
            <w:r w:rsidRPr="00E3159C">
              <w:tab/>
              <w:t>Own environmental responsibilities in the workplace are identified</w:t>
            </w:r>
          </w:p>
          <w:p w:rsidR="00000000" w:rsidRPr="00E3159C" w:rsidP="00E3159C">
            <w:pPr>
              <w:pStyle w:val="List"/>
            </w:pPr>
            <w:r w:rsidRPr="00E3159C">
              <w:t>1.3</w:t>
            </w:r>
            <w:r w:rsidRPr="00E3159C">
              <w:tab/>
              <w:t>Procedures and equipment that enable compliance with environmental regulatory requirements are identified in own workplace</w:t>
            </w:r>
          </w:p>
          <w:p w:rsidR="00000000" w:rsidP="00E3159C">
            <w:pPr>
              <w:pStyle w:val="List"/>
              <w:rPr>
                <w:lang w:val="en-NZ"/>
              </w:rPr>
            </w:pPr>
            <w:r w:rsidRPr="00E3159C">
              <w:t>1.4</w:t>
            </w:r>
            <w:r w:rsidRPr="00E3159C">
              <w:tab/>
              <w:t>P</w:t>
            </w:r>
            <w:r w:rsidRPr="00E3159C">
              <w:t>rocedures and equipment that support sustainability best practice are identified in own workplace</w:t>
            </w:r>
          </w:p>
        </w:tc>
      </w:tr>
      <w:tr w:rsidTr="00E315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59C">
            <w:pPr>
              <w:pStyle w:val="List"/>
              <w:rPr>
                <w:lang w:val="en-NZ"/>
              </w:rPr>
            </w:pPr>
            <w:r w:rsidRPr="00E3159C">
              <w:t>2.</w:t>
            </w:r>
            <w:r w:rsidRPr="00E3159C">
              <w:tab/>
              <w:t>Follow environmental best practice procedures in course of own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59C" w:rsidP="00E3159C">
            <w:pPr>
              <w:pStyle w:val="List"/>
            </w:pPr>
            <w:r w:rsidRPr="00E3159C">
              <w:t>2.1</w:t>
            </w:r>
            <w:r w:rsidRPr="00E3159C">
              <w:tab/>
            </w:r>
            <w:r w:rsidRPr="00E3159C">
              <w:t>Wastewater and contaminants are identified and prevented from entering water systems or from contaminating land according to workplace procedures and regulatory requirements</w:t>
            </w:r>
          </w:p>
          <w:p w:rsidR="00000000" w:rsidRPr="00E3159C" w:rsidP="00E3159C">
            <w:pPr>
              <w:pStyle w:val="List"/>
            </w:pPr>
            <w:r w:rsidRPr="00E3159C">
              <w:t>2.2</w:t>
            </w:r>
            <w:r w:rsidRPr="00E3159C">
              <w:tab/>
              <w:t>Hazardous airborne particles, gases and fumes are identified and reduced or pr</w:t>
            </w:r>
            <w:r w:rsidRPr="00E3159C">
              <w:t>evented from being emitted according to workplace procedures and regulatory requirements</w:t>
            </w:r>
          </w:p>
          <w:p w:rsidR="00000000" w:rsidRPr="00E3159C" w:rsidP="00E3159C">
            <w:pPr>
              <w:pStyle w:val="List"/>
            </w:pPr>
            <w:r w:rsidRPr="00E3159C">
              <w:t>2.3</w:t>
            </w:r>
            <w:r w:rsidRPr="00E3159C">
              <w:tab/>
              <w:t xml:space="preserve">Hazardous noise types and activities are identified, confined to agreed operating hours, and reduced or prevented according to workplace procedures and regulatory </w:t>
            </w:r>
            <w:r w:rsidRPr="00E3159C">
              <w:t>requirements</w:t>
            </w:r>
          </w:p>
          <w:p w:rsidR="00000000" w:rsidP="00E3159C">
            <w:pPr>
              <w:pStyle w:val="List"/>
              <w:rPr>
                <w:lang w:val="en-NZ"/>
              </w:rPr>
            </w:pPr>
            <w:r w:rsidRPr="00E3159C">
              <w:t>2.4</w:t>
            </w:r>
            <w:r w:rsidRPr="00E3159C">
              <w:tab/>
              <w:t>Environmental damage and breaches of environmental regulations are reported as required to supervisor</w:t>
            </w:r>
          </w:p>
        </w:tc>
      </w:tr>
      <w:tr w:rsidTr="00E315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59C">
            <w:pPr>
              <w:pStyle w:val="List"/>
              <w:rPr>
                <w:lang w:val="en-NZ"/>
              </w:rPr>
            </w:pPr>
            <w:r w:rsidRPr="00E3159C">
              <w:t>3.</w:t>
            </w:r>
            <w:r w:rsidRPr="00E3159C">
              <w:tab/>
              <w:t>Follow sustainability best practice procedures in course of own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59C" w:rsidP="00E3159C">
            <w:pPr>
              <w:pStyle w:val="List"/>
            </w:pPr>
            <w:r w:rsidRPr="00E3159C">
              <w:t>3.1</w:t>
            </w:r>
            <w:r w:rsidRPr="00E3159C">
              <w:tab/>
              <w:t>Recyclable and non-recyclable materials are identified, sort</w:t>
            </w:r>
            <w:r w:rsidRPr="00E3159C">
              <w:t>ed and stored according to workplace procedures</w:t>
            </w:r>
          </w:p>
          <w:p w:rsidR="00000000" w:rsidRPr="00E3159C" w:rsidP="00E3159C">
            <w:pPr>
              <w:pStyle w:val="List"/>
            </w:pPr>
            <w:r w:rsidRPr="00E3159C">
              <w:t>3.2</w:t>
            </w:r>
            <w:r w:rsidRPr="00E3159C">
              <w:tab/>
              <w:t>Recyclable and non-recyclable materials are disposed of according to workplace procedures and regulatory requirements</w:t>
            </w:r>
          </w:p>
          <w:p w:rsidR="00000000" w:rsidRPr="00E3159C" w:rsidP="00E3159C">
            <w:pPr>
              <w:pStyle w:val="List"/>
            </w:pPr>
            <w:r w:rsidRPr="00E3159C">
              <w:t>3.3</w:t>
            </w:r>
            <w:r w:rsidRPr="00E3159C">
              <w:tab/>
              <w:t xml:space="preserve">Methods to reduce energy resource consumption are followed according to workplace </w:t>
            </w:r>
            <w:r w:rsidRPr="00E3159C">
              <w:t>procedures</w:t>
            </w:r>
          </w:p>
          <w:p w:rsidR="00000000" w:rsidRPr="00E3159C" w:rsidP="00E3159C">
            <w:pPr>
              <w:pStyle w:val="List"/>
            </w:pPr>
            <w:r w:rsidRPr="00E3159C">
              <w:t>3.4</w:t>
            </w:r>
            <w:r w:rsidRPr="00E3159C">
              <w:tab/>
              <w:t xml:space="preserve">Problems with complying with </w:t>
            </w:r>
            <w:r w:rsidRPr="00E3159C">
              <w:rPr>
                <w:rStyle w:val="BoldandItalics"/>
              </w:rPr>
              <w:t>sustainability best practice</w:t>
            </w:r>
            <w:r w:rsidRPr="00E3159C">
              <w:t xml:space="preserve"> are reported as required to supervisor</w:t>
            </w:r>
          </w:p>
        </w:tc>
      </w:tr>
    </w:tbl>
    <w:p w:rsidR="00000000" w:rsidRPr="00E3159C" w:rsidP="00E3159C">
      <w:pPr>
        <w:pStyle w:val="BodyText"/>
      </w:pPr>
    </w:p>
    <w:p w:rsidR="00000000" w:rsidRPr="00E3159C" w:rsidP="00E3159C">
      <w:pPr>
        <w:pStyle w:val="AllowPageBreak"/>
      </w:pPr>
    </w:p>
    <w:p w:rsidR="00000000" w:rsidRPr="00E3159C" w:rsidP="00E3159C">
      <w:pPr>
        <w:pStyle w:val="Heading1"/>
      </w:pPr>
      <w:bookmarkStart w:id="6" w:name="O_795684"/>
      <w:bookmarkEnd w:id="6"/>
      <w:r w:rsidRPr="00E3159C">
        <w:t>Foundation Skills</w:t>
      </w:r>
    </w:p>
    <w:p w:rsidR="00000000" w:rsidRPr="00E3159C" w:rsidP="00C521B7">
      <w:pPr>
        <w:pStyle w:val="BodyText"/>
      </w:pPr>
      <w:r w:rsidRPr="00E3159C">
        <w:t>This section describes those language, literacy, numeracy and employment skills that are essential to perfo</w:t>
      </w:r>
      <w:r w:rsidRPr="00E3159C">
        <w:t>rmance and are not explicit in the performance criteria.</w:t>
      </w:r>
    </w:p>
    <w:tbl>
      <w:tblPr>
        <w:tblW w:w="9639" w:type="dxa"/>
        <w:tblLayout w:type="fixed"/>
        <w:tblCellMar>
          <w:left w:w="62" w:type="dxa"/>
          <w:right w:w="62" w:type="dxa"/>
        </w:tblCellMar>
        <w:tblLook w:val="0000"/>
      </w:tblPr>
      <w:tblGrid>
        <w:gridCol w:w="2835"/>
        <w:gridCol w:w="6804"/>
      </w:tblGrid>
      <w:tr w:rsidTr="00E3159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59C" w:rsidP="00E3159C">
            <w:pPr>
              <w:pStyle w:val="BodyText"/>
            </w:pPr>
            <w:r w:rsidRPr="00E3159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59C">
            <w:pPr>
              <w:pStyle w:val="BodyText"/>
              <w:rPr>
                <w:lang w:val="en-NZ"/>
              </w:rPr>
            </w:pPr>
            <w:r w:rsidRPr="00E3159C">
              <w:rPr>
                <w:rStyle w:val="SpecialBold"/>
              </w:rPr>
              <w:t>Description</w:t>
            </w:r>
          </w:p>
        </w:tc>
      </w:tr>
      <w:tr w:rsidTr="00E315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59C">
            <w:pPr>
              <w:pStyle w:val="BodyText"/>
              <w:rPr>
                <w:lang w:val="en-NZ"/>
              </w:rPr>
            </w:pPr>
            <w:r w:rsidRPr="00E3159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59C">
            <w:pPr>
              <w:pStyle w:val="ListBullet"/>
              <w:rPr>
                <w:lang w:val="en-NZ"/>
              </w:rPr>
            </w:pPr>
            <w:r w:rsidRPr="00E3159C">
              <w:t>locate appropriate sources of information efficiently.</w:t>
            </w:r>
          </w:p>
        </w:tc>
      </w:tr>
      <w:tr w:rsidTr="00E315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59C">
            <w:pPr>
              <w:pStyle w:val="BodyText"/>
              <w:rPr>
                <w:lang w:val="en-NZ"/>
              </w:rPr>
            </w:pPr>
            <w:r w:rsidRPr="00E3159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59C">
            <w:pPr>
              <w:pStyle w:val="ListBullet"/>
              <w:rPr>
                <w:lang w:val="en-NZ"/>
              </w:rPr>
            </w:pPr>
            <w:r w:rsidRPr="00E3159C">
              <w:t>interpret information from workshop literature when seeking environmental and sustainability best practice procedures.</w:t>
            </w:r>
          </w:p>
        </w:tc>
      </w:tr>
      <w:tr w:rsidTr="00E315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59C">
            <w:pPr>
              <w:pStyle w:val="BodyText"/>
              <w:rPr>
                <w:lang w:val="en-NZ"/>
              </w:rPr>
            </w:pPr>
            <w:r w:rsidRPr="00E3159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59C" w:rsidP="00E3159C">
            <w:pPr>
              <w:pStyle w:val="ListBullet"/>
            </w:pPr>
            <w:r w:rsidRPr="00E3159C">
              <w:t xml:space="preserve">speak clearly and directly when presenting problems and issues and communicating information relating </w:t>
            </w:r>
            <w:r w:rsidRPr="00E3159C">
              <w:t>to environmental issues</w:t>
            </w:r>
          </w:p>
          <w:p w:rsidR="00000000" w:rsidP="00E3159C">
            <w:pPr>
              <w:pStyle w:val="ListBullet"/>
              <w:rPr>
                <w:lang w:val="en-NZ"/>
              </w:rPr>
            </w:pPr>
            <w:r w:rsidRPr="00E3159C">
              <w:t>discuss environmental and sustainability best practice in automotive workplace with colleagues.</w:t>
            </w:r>
          </w:p>
        </w:tc>
      </w:tr>
      <w:tr w:rsidTr="00E315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59C">
            <w:pPr>
              <w:pStyle w:val="BodyText"/>
              <w:rPr>
                <w:lang w:val="en-NZ"/>
              </w:rPr>
            </w:pPr>
            <w:r w:rsidRPr="00E3159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59C" w:rsidP="00E3159C">
            <w:pPr>
              <w:pStyle w:val="ListBullet"/>
            </w:pPr>
            <w:r w:rsidRPr="00E3159C">
              <w:t>plan own work requirements and actions to ensure environmental and sustainability best practices ar</w:t>
            </w:r>
            <w:r w:rsidRPr="00E3159C">
              <w:t>e followed.</w:t>
            </w:r>
          </w:p>
        </w:tc>
      </w:tr>
    </w:tbl>
    <w:p w:rsidR="00000000" w:rsidRPr="00E3159C" w:rsidP="00E3159C">
      <w:pPr>
        <w:pStyle w:val="BodyText"/>
      </w:pPr>
    </w:p>
    <w:p w:rsidR="00000000" w:rsidRPr="00E3159C" w:rsidP="00E3159C">
      <w:pPr>
        <w:pStyle w:val="AllowPageBreak"/>
      </w:pPr>
    </w:p>
    <w:p w:rsidR="00000000" w:rsidRPr="00E3159C" w:rsidP="00E3159C">
      <w:pPr>
        <w:pStyle w:val="Heading1"/>
      </w:pPr>
      <w:bookmarkStart w:id="7" w:name="O_795685"/>
      <w:bookmarkEnd w:id="7"/>
      <w:r w:rsidRPr="00E3159C">
        <w:t>Range of Conditions</w:t>
      </w:r>
    </w:p>
    <w:p w:rsidR="00000000" w:rsidRPr="00E3159C" w:rsidP="00C521B7">
      <w:pPr>
        <w:pStyle w:val="BodyText"/>
      </w:pPr>
      <w:r w:rsidRPr="00E3159C">
        <w:t>This section specifies work environments and conditions that may affect performance. Essential operating conditions that may be present (depending on the work situation, needs of the candidate, accessibili</w:t>
      </w:r>
      <w:r w:rsidRPr="00E3159C">
        <w:t>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315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159C">
            <w:pPr>
              <w:pStyle w:val="BodyText"/>
              <w:rPr>
                <w:lang w:val="en-NZ"/>
              </w:rPr>
            </w:pPr>
            <w:r w:rsidRPr="00E3159C">
              <w:rPr>
                <w:rStyle w:val="BoldandItalics"/>
              </w:rPr>
              <w:t xml:space="preserve">Sustainability best practice </w:t>
            </w:r>
            <w:r w:rsidRPr="00E3159C">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159C" w:rsidP="00E3159C">
            <w:pPr>
              <w:pStyle w:val="ListBullet"/>
            </w:pPr>
            <w:r w:rsidRPr="00E3159C">
              <w:t>recycling or reusing waste</w:t>
            </w:r>
          </w:p>
          <w:p w:rsidR="00000000" w:rsidRPr="00E3159C" w:rsidP="00E3159C">
            <w:pPr>
              <w:pStyle w:val="ListBullet"/>
            </w:pPr>
            <w:r w:rsidRPr="00E3159C">
              <w:t>conserving energy</w:t>
            </w:r>
          </w:p>
          <w:p w:rsidR="00000000" w:rsidRPr="00E3159C" w:rsidP="00E3159C">
            <w:pPr>
              <w:pStyle w:val="ListBullet"/>
            </w:pPr>
            <w:r w:rsidRPr="00E3159C">
              <w:t>conserving natural resources, such as water.</w:t>
            </w:r>
          </w:p>
        </w:tc>
      </w:tr>
    </w:tbl>
    <w:p w:rsidR="00000000" w:rsidRPr="00E3159C" w:rsidP="00E3159C">
      <w:pPr>
        <w:pStyle w:val="BodyText"/>
      </w:pPr>
    </w:p>
    <w:p w:rsidR="00000000" w:rsidRPr="00E3159C" w:rsidP="00E3159C">
      <w:pPr>
        <w:pStyle w:val="AllowPageBreak"/>
      </w:pPr>
    </w:p>
    <w:p w:rsidR="00000000" w:rsidRPr="00E3159C" w:rsidP="00E3159C">
      <w:pPr>
        <w:pStyle w:val="Heading1"/>
      </w:pPr>
      <w:bookmarkStart w:id="8" w:name="O_795686"/>
      <w:bookmarkEnd w:id="8"/>
      <w:r w:rsidRPr="00E3159C">
        <w:t>Unit Mapping Information</w:t>
      </w:r>
    </w:p>
    <w:p w:rsidR="00000000" w:rsidRPr="00E3159C" w:rsidP="00C521B7">
      <w:pPr>
        <w:pStyle w:val="BodyText"/>
      </w:pPr>
      <w:r w:rsidRPr="00E3159C">
        <w:t>Equivalent to AURAEA2002 Apply environmental and sustainability best practice in an automotive workplace</w:t>
      </w:r>
    </w:p>
    <w:p w:rsidR="00000000" w:rsidRPr="00E3159C" w:rsidP="00E3159C">
      <w:pPr>
        <w:pStyle w:val="Heading1"/>
      </w:pPr>
      <w:bookmarkStart w:id="9" w:name="O_795693"/>
      <w:bookmarkEnd w:id="9"/>
      <w:r w:rsidRPr="00E3159C">
        <w:t>Links</w:t>
      </w:r>
    </w:p>
    <w:p w:rsidR="00000000" w:rsidRPr="00E3159C" w:rsidP="00C521B7">
      <w:pPr>
        <w:pStyle w:val="BodyText"/>
      </w:pPr>
      <w:r w:rsidRPr="00E3159C">
        <w:t xml:space="preserve">Companion Volume implementation guides </w:t>
      </w:r>
      <w:r w:rsidRPr="00E3159C">
        <w:t xml:space="preserve">are found in VETNet - </w:t>
      </w:r>
      <w:r>
        <w:fldChar w:fldCharType="begin"/>
      </w:r>
      <w:r>
        <w:instrText xml:space="preserve"> HYPERLINK "https://vetnet.gov.au/Pages/TrainingDocs.aspx?q=b4278d82-d487-4070-a8c4-78045ec695b1" </w:instrText>
      </w:r>
      <w:r>
        <w:fldChar w:fldCharType="separate"/>
      </w:r>
      <w:r w:rsidRPr="003617D3">
        <w:rPr>
          <w:rStyle w:val="Hyperlink"/>
        </w:rPr>
        <w:t>https://vetnet.gov.au/Pages/TrainingDocs.aspx?q=b4278d82-d487-4070-a8c4-78045ec695b1</w:t>
      </w:r>
      <w:r>
        <w:fldChar w:fldCharType="end"/>
      </w:r>
    </w:p>
    <w:p w:rsidR="00000000" w:rsidRPr="00E3159C" w:rsidP="00C521B7">
      <w:pPr>
        <w:pStyle w:val="BodyText"/>
        <w:sectPr w:rsidSect="00E3159C">
          <w:headerReference w:type="default" r:id="rId10"/>
          <w:footerReference w:type="default" r:id="rId11"/>
          <w:pgSz w:w="11908" w:h="16833"/>
          <w:pgMar w:top="1702" w:right="1418" w:bottom="1702" w:left="1418" w:header="992" w:footer="992" w:gutter="0"/>
          <w:cols w:space="720"/>
          <w:noEndnote/>
          <w:docGrid w:linePitch="299"/>
        </w:sectPr>
      </w:pPr>
    </w:p>
    <w:p w:rsidR="00000000" w:rsidRPr="00E3159C" w:rsidP="00E3159C">
      <w:pPr>
        <w:pStyle w:val="SuperHeading"/>
      </w:pPr>
      <w:r w:rsidRPr="00E3159C">
        <w:t xml:space="preserve">Assessment </w:t>
      </w:r>
      <w:r w:rsidRPr="00E3159C">
        <w:t>Requirements for AURAEA002 Follow environmental and sustainability best practice in an automotive workplace</w:t>
      </w:r>
    </w:p>
    <w:p w:rsidR="00000000" w:rsidRPr="00E3159C" w:rsidP="00E3159C">
      <w:pPr>
        <w:pStyle w:val="Heading1"/>
      </w:pPr>
      <w:bookmarkStart w:id="10" w:name="O_795688"/>
      <w:bookmarkEnd w:id="10"/>
      <w:r w:rsidRPr="00E3159C">
        <w:t>Modification History</w:t>
      </w:r>
    </w:p>
    <w:tbl>
      <w:tblPr>
        <w:tblW w:w="9639" w:type="dxa"/>
        <w:tblLayout w:type="fixed"/>
        <w:tblCellMar>
          <w:left w:w="62" w:type="dxa"/>
          <w:right w:w="62" w:type="dxa"/>
        </w:tblCellMar>
        <w:tblLook w:val="0000"/>
      </w:tblPr>
      <w:tblGrid>
        <w:gridCol w:w="2835"/>
        <w:gridCol w:w="6804"/>
      </w:tblGrid>
      <w:tr w:rsidTr="00C521B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59C" w:rsidP="00E3159C">
            <w:pPr>
              <w:pStyle w:val="BodyText"/>
            </w:pPr>
            <w:r w:rsidRPr="00E3159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59C">
            <w:pPr>
              <w:pStyle w:val="BodyText"/>
              <w:rPr>
                <w:lang w:val="en-NZ"/>
              </w:rPr>
            </w:pPr>
            <w:r w:rsidRPr="00E3159C">
              <w:rPr>
                <w:rStyle w:val="SpecialBold"/>
              </w:rPr>
              <w:t>Comment</w:t>
            </w:r>
          </w:p>
        </w:tc>
      </w:tr>
      <w:tr w:rsidTr="00C521B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59C">
            <w:pPr>
              <w:pStyle w:val="BodyText"/>
              <w:rPr>
                <w:lang w:val="en-NZ"/>
              </w:rPr>
            </w:pPr>
            <w:r w:rsidRPr="00E3159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59C" w:rsidP="00E3159C">
            <w:pPr>
              <w:pStyle w:val="BodyText"/>
            </w:pPr>
            <w:r w:rsidRPr="00E3159C">
              <w:t>New unit of competency.</w:t>
            </w:r>
          </w:p>
        </w:tc>
      </w:tr>
    </w:tbl>
    <w:p w:rsidR="00000000" w:rsidRPr="00E3159C" w:rsidP="00E3159C">
      <w:pPr>
        <w:pStyle w:val="BodyText"/>
      </w:pPr>
    </w:p>
    <w:p w:rsidR="00000000" w:rsidRPr="00E3159C" w:rsidP="00E3159C">
      <w:pPr>
        <w:pStyle w:val="AllowPageBreak"/>
      </w:pPr>
    </w:p>
    <w:p w:rsidR="00000000" w:rsidRPr="00E3159C" w:rsidP="00E3159C">
      <w:pPr>
        <w:pStyle w:val="Heading1"/>
      </w:pPr>
      <w:bookmarkStart w:id="11" w:name="O_795689"/>
      <w:bookmarkEnd w:id="11"/>
      <w:r w:rsidRPr="00E3159C">
        <w:t>Performance Evidence</w:t>
      </w:r>
    </w:p>
    <w:p w:rsidR="00000000" w:rsidRPr="00E3159C" w:rsidP="00C521B7">
      <w:pPr>
        <w:pStyle w:val="BodyText"/>
      </w:pPr>
      <w:r w:rsidRPr="00E3159C">
        <w:t xml:space="preserve">Before </w:t>
      </w:r>
      <w:r w:rsidRPr="00E3159C">
        <w:t>competency can be determined, individuals must demonstrate they can perform the following according to the standard defined in the unit’s elements and performance criteria, range of conditions and foundation skills:</w:t>
      </w:r>
    </w:p>
    <w:p w:rsidR="00000000" w:rsidRPr="00E3159C" w:rsidP="00E3159C">
      <w:pPr>
        <w:pStyle w:val="ListBullet"/>
      </w:pPr>
      <w:r w:rsidRPr="00E3159C">
        <w:t>follow environmental and sustainability</w:t>
      </w:r>
      <w:r w:rsidRPr="00E3159C">
        <w:t xml:space="preserve"> best practice in an automotive workplace on three different occasions</w:t>
      </w:r>
    </w:p>
    <w:p w:rsidR="00000000" w:rsidRPr="00E3159C" w:rsidP="00E3159C">
      <w:pPr>
        <w:pStyle w:val="AllowPageBreak"/>
      </w:pPr>
    </w:p>
    <w:p w:rsidR="00000000" w:rsidRPr="00E3159C" w:rsidP="00E3159C">
      <w:pPr>
        <w:pStyle w:val="Heading1"/>
      </w:pPr>
      <w:bookmarkStart w:id="12" w:name="O_795690"/>
      <w:bookmarkEnd w:id="12"/>
      <w:r w:rsidRPr="00E3159C">
        <w:t>Knowledge Evidence</w:t>
      </w:r>
    </w:p>
    <w:p w:rsidR="00000000" w:rsidRPr="00E3159C" w:rsidP="00C521B7">
      <w:pPr>
        <w:pStyle w:val="BodyText"/>
      </w:pPr>
      <w:r w:rsidRPr="00E3159C">
        <w:t>Individuals must be able to demonstrate knowledge of:</w:t>
      </w:r>
    </w:p>
    <w:p w:rsidR="00000000" w:rsidRPr="00E3159C" w:rsidP="00E3159C">
      <w:pPr>
        <w:pStyle w:val="ListBullet"/>
      </w:pPr>
      <w:r w:rsidRPr="00E3159C">
        <w:t>environmental regulations and standards relevant to own automotive workplace, including common</w:t>
      </w:r>
      <w:r w:rsidRPr="00E3159C">
        <w:t>wealth, state and territory legislation and local government by-laws and regulations</w:t>
      </w:r>
    </w:p>
    <w:p w:rsidR="00000000" w:rsidRPr="00E3159C" w:rsidP="00E3159C">
      <w:pPr>
        <w:pStyle w:val="ListBullet"/>
      </w:pPr>
      <w:r w:rsidRPr="00E3159C">
        <w:t>procedures for reporting environmental damage and breaches</w:t>
      </w:r>
    </w:p>
    <w:p w:rsidR="00000000" w:rsidRPr="00E3159C" w:rsidP="00E3159C">
      <w:pPr>
        <w:pStyle w:val="ListBullet"/>
      </w:pPr>
      <w:r w:rsidRPr="00E3159C">
        <w:t>procedures and processes that support environmental sustainability practices, including:</w:t>
      </w:r>
    </w:p>
    <w:p w:rsidR="00000000" w:rsidRPr="00E3159C" w:rsidP="00E3159C">
      <w:pPr>
        <w:pStyle w:val="ListBullet2"/>
      </w:pPr>
      <w:r w:rsidRPr="00E3159C">
        <w:t>reducing waste</w:t>
      </w:r>
    </w:p>
    <w:p w:rsidR="00000000" w:rsidRPr="00E3159C" w:rsidP="00E3159C">
      <w:pPr>
        <w:pStyle w:val="ListBullet2"/>
      </w:pPr>
      <w:r w:rsidRPr="00E3159C">
        <w:t>reusing</w:t>
      </w:r>
      <w:r w:rsidRPr="00E3159C">
        <w:t xml:space="preserve"> materials</w:t>
      </w:r>
    </w:p>
    <w:p w:rsidR="00000000" w:rsidRPr="00E3159C" w:rsidP="00E3159C">
      <w:pPr>
        <w:pStyle w:val="ListBullet2"/>
      </w:pPr>
      <w:r w:rsidRPr="00E3159C">
        <w:t>recycling waste</w:t>
      </w:r>
    </w:p>
    <w:p w:rsidR="00000000" w:rsidRPr="00E3159C" w:rsidP="00E3159C">
      <w:pPr>
        <w:pStyle w:val="ListBullet"/>
      </w:pPr>
      <w:r w:rsidRPr="00E3159C">
        <w:t>types of waste produced by automotive workplaces and their impact on the environment, including:</w:t>
      </w:r>
    </w:p>
    <w:p w:rsidR="00000000" w:rsidRPr="00E3159C" w:rsidP="00E3159C">
      <w:pPr>
        <w:pStyle w:val="ListBullet2"/>
      </w:pPr>
      <w:r w:rsidRPr="00E3159C">
        <w:t>vehicle wastes, including:</w:t>
      </w:r>
    </w:p>
    <w:p w:rsidR="00000000" w:rsidRPr="00E3159C" w:rsidP="00E3159C">
      <w:pPr>
        <w:pStyle w:val="ListBullet3"/>
      </w:pPr>
      <w:r w:rsidRPr="00E3159C">
        <w:t>coolants</w:t>
      </w:r>
    </w:p>
    <w:p w:rsidR="00000000" w:rsidRPr="00E3159C" w:rsidP="00E3159C">
      <w:pPr>
        <w:pStyle w:val="ListBullet3"/>
      </w:pPr>
      <w:r w:rsidRPr="00E3159C">
        <w:t>oils</w:t>
      </w:r>
    </w:p>
    <w:p w:rsidR="00000000" w:rsidRPr="00E3159C" w:rsidP="00E3159C">
      <w:pPr>
        <w:pStyle w:val="ListBullet3"/>
      </w:pPr>
      <w:r w:rsidRPr="00E3159C">
        <w:t>exhaust emissions</w:t>
      </w:r>
    </w:p>
    <w:p w:rsidR="00000000" w:rsidRPr="00E3159C" w:rsidP="00E3159C">
      <w:pPr>
        <w:pStyle w:val="ListBullet3"/>
      </w:pPr>
      <w:r w:rsidRPr="00E3159C">
        <w:t>evaporative fuel emissions</w:t>
      </w:r>
    </w:p>
    <w:p w:rsidR="00000000" w:rsidRPr="00E3159C" w:rsidP="00E3159C">
      <w:pPr>
        <w:pStyle w:val="ListBullet3"/>
      </w:pPr>
      <w:r w:rsidRPr="00E3159C">
        <w:t>waste components, including tyres</w:t>
      </w:r>
    </w:p>
    <w:p w:rsidR="00000000" w:rsidRPr="00E3159C" w:rsidP="00E3159C">
      <w:pPr>
        <w:pStyle w:val="ListBullet2"/>
      </w:pPr>
      <w:r w:rsidRPr="00E3159C">
        <w:t>noise</w:t>
      </w:r>
    </w:p>
    <w:p w:rsidR="00000000" w:rsidRPr="00E3159C" w:rsidP="00E3159C">
      <w:pPr>
        <w:pStyle w:val="ListBullet2"/>
      </w:pPr>
      <w:r w:rsidRPr="00E3159C">
        <w:t>workplace wastes, including:</w:t>
      </w:r>
    </w:p>
    <w:p w:rsidR="00000000" w:rsidRPr="00E3159C" w:rsidP="00E3159C">
      <w:pPr>
        <w:pStyle w:val="ListBullet3"/>
      </w:pPr>
      <w:r w:rsidRPr="00E3159C">
        <w:t>cleaning materials</w:t>
      </w:r>
    </w:p>
    <w:p w:rsidR="00000000" w:rsidRPr="00E3159C" w:rsidP="00E3159C">
      <w:pPr>
        <w:pStyle w:val="ListBullet3"/>
      </w:pPr>
      <w:r w:rsidRPr="00E3159C">
        <w:t>paper waste</w:t>
      </w:r>
    </w:p>
    <w:p w:rsidR="00000000" w:rsidRPr="00E3159C" w:rsidP="00E3159C">
      <w:pPr>
        <w:pStyle w:val="ListBullet3"/>
      </w:pPr>
      <w:r w:rsidRPr="00E3159C">
        <w:t>general rubbish</w:t>
      </w:r>
    </w:p>
    <w:p w:rsidR="00000000" w:rsidRPr="00E3159C" w:rsidP="00E3159C">
      <w:pPr>
        <w:pStyle w:val="ListBullet"/>
      </w:pPr>
      <w:r w:rsidRPr="00E3159C">
        <w:t>procedures for minimising waste</w:t>
      </w:r>
    </w:p>
    <w:p w:rsidR="00000000" w:rsidRPr="00E3159C" w:rsidP="00E3159C">
      <w:pPr>
        <w:pStyle w:val="ListBullet"/>
      </w:pPr>
      <w:r w:rsidRPr="00E3159C">
        <w:t>procedures for sorting and storing items for recycling or disposal</w:t>
      </w:r>
    </w:p>
    <w:p w:rsidR="00000000" w:rsidRPr="00E3159C" w:rsidP="00E3159C">
      <w:pPr>
        <w:pStyle w:val="ListBullet"/>
      </w:pPr>
      <w:r w:rsidRPr="00E3159C">
        <w:t>procedures for reducing resource consumption, including water, electricity, fossil fuels and chemicals</w:t>
      </w:r>
    </w:p>
    <w:p w:rsidR="00000000" w:rsidRPr="00E3159C" w:rsidP="00E3159C">
      <w:pPr>
        <w:pStyle w:val="ListBullet"/>
      </w:pPr>
      <w:r w:rsidRPr="00E3159C">
        <w:t>procedures for controlling hazards to stormwater and wastewater drainage systems, including:</w:t>
      </w:r>
    </w:p>
    <w:p w:rsidR="00000000" w:rsidRPr="00E3159C" w:rsidP="00E3159C">
      <w:pPr>
        <w:pStyle w:val="ListBullet2"/>
      </w:pPr>
      <w:r w:rsidRPr="00E3159C">
        <w:t>capturing, storing and disposing of fluids released from ve</w:t>
      </w:r>
      <w:r w:rsidRPr="00E3159C">
        <w:t>hicles</w:t>
      </w:r>
    </w:p>
    <w:p w:rsidR="00000000" w:rsidRPr="00E3159C" w:rsidP="00E3159C">
      <w:pPr>
        <w:pStyle w:val="ListBullet2"/>
      </w:pPr>
      <w:r w:rsidRPr="00E3159C">
        <w:t>trapping spills, including the use of spill kits</w:t>
      </w:r>
    </w:p>
    <w:p w:rsidR="00000000" w:rsidRPr="00E3159C" w:rsidP="00E3159C">
      <w:pPr>
        <w:pStyle w:val="ListBullet2"/>
      </w:pPr>
      <w:r w:rsidRPr="00E3159C">
        <w:t>preventing hazards entering stormwater and wastewater drainage systems, including bunding, grease traps and triple interceptors</w:t>
      </w:r>
    </w:p>
    <w:p w:rsidR="00000000" w:rsidRPr="00E3159C" w:rsidP="00E3159C">
      <w:pPr>
        <w:pStyle w:val="ListBullet"/>
      </w:pPr>
      <w:r w:rsidRPr="00E3159C">
        <w:t>procedures for protecting air quality and controlling noise hazards, in</w:t>
      </w:r>
      <w:r w:rsidRPr="00E3159C">
        <w:t>cluding:</w:t>
      </w:r>
    </w:p>
    <w:p w:rsidR="00000000" w:rsidRPr="00E3159C" w:rsidP="00E3159C">
      <w:pPr>
        <w:pStyle w:val="ListBullet2"/>
      </w:pPr>
      <w:r w:rsidRPr="00E3159C">
        <w:t>minimising the emission of airborne particles, gases and fumes</w:t>
      </w:r>
    </w:p>
    <w:p w:rsidR="00000000" w:rsidRPr="00E3159C" w:rsidP="00E3159C">
      <w:pPr>
        <w:pStyle w:val="ListBullet2"/>
      </w:pPr>
      <w:r w:rsidRPr="00E3159C">
        <w:t xml:space="preserve">containing and redirecting airborne particles, gases and fumes </w:t>
      </w:r>
    </w:p>
    <w:p w:rsidR="00000000" w:rsidRPr="00E3159C" w:rsidP="00E3159C">
      <w:pPr>
        <w:pStyle w:val="ListBullet2"/>
      </w:pPr>
      <w:r w:rsidRPr="00E3159C">
        <w:t>insulating noise from automotive workshops.</w:t>
      </w:r>
    </w:p>
    <w:p w:rsidR="00000000" w:rsidRPr="00E3159C" w:rsidP="00E3159C">
      <w:pPr>
        <w:pStyle w:val="AllowPageBreak"/>
      </w:pPr>
    </w:p>
    <w:p w:rsidR="00000000" w:rsidRPr="00E3159C" w:rsidP="00E3159C">
      <w:pPr>
        <w:pStyle w:val="Heading1"/>
      </w:pPr>
      <w:bookmarkStart w:id="13" w:name="O_795691"/>
      <w:bookmarkEnd w:id="13"/>
      <w:r w:rsidRPr="00E3159C">
        <w:t>Assessment Conditions</w:t>
      </w:r>
    </w:p>
    <w:p w:rsidR="00000000" w:rsidRPr="00E3159C" w:rsidP="00C521B7">
      <w:pPr>
        <w:pStyle w:val="BodyText"/>
      </w:pPr>
      <w:r w:rsidRPr="00E3159C">
        <w:t>Assessors must satisfy NVR/AQTF asse</w:t>
      </w:r>
      <w:r w:rsidRPr="00E3159C">
        <w:t>ssor requirements.</w:t>
      </w:r>
    </w:p>
    <w:p w:rsidR="00000000" w:rsidRPr="00E3159C" w:rsidP="00C521B7">
      <w:pPr>
        <w:pStyle w:val="BodyText"/>
      </w:pPr>
      <w:r w:rsidRPr="00E3159C">
        <w:t>Competency is to be assessed in the workplace or a simulated environment that accurately reflects performance in a real workplace setting.</w:t>
      </w:r>
    </w:p>
    <w:p w:rsidR="00000000" w:rsidRPr="00E3159C" w:rsidP="00C521B7">
      <w:pPr>
        <w:pStyle w:val="BodyText"/>
      </w:pPr>
      <w:r w:rsidRPr="00E3159C">
        <w:t>Assessment must include direct observation of tasks.</w:t>
      </w:r>
    </w:p>
    <w:p w:rsidR="00000000" w:rsidRPr="00E3159C" w:rsidP="00C521B7">
      <w:pPr>
        <w:pStyle w:val="BodyText"/>
      </w:pPr>
      <w:r w:rsidRPr="00E3159C">
        <w:t>Where assessment of competency includes third-party evidence, individuals must provide evidence that links them to having followed environmental and sustainability best practice in their automotive workplace, e.g. repair orders.</w:t>
      </w:r>
    </w:p>
    <w:p w:rsidR="00000000" w:rsidRPr="00E3159C" w:rsidP="00C521B7">
      <w:pPr>
        <w:pStyle w:val="BodyText"/>
      </w:pPr>
      <w:r w:rsidRPr="00E3159C">
        <w:t>Assessors must verify perf</w:t>
      </w:r>
      <w:r w:rsidRPr="00E3159C">
        <w:t>ormance evidence through questioning on skills and knowledge to ensure correct interpretation and application.</w:t>
      </w:r>
    </w:p>
    <w:p w:rsidR="00000000" w:rsidRPr="00E3159C" w:rsidP="00C521B7">
      <w:pPr>
        <w:pStyle w:val="BodyText"/>
      </w:pPr>
      <w:r w:rsidRPr="00E3159C">
        <w:t>The following resources must be made available:</w:t>
      </w:r>
    </w:p>
    <w:p w:rsidR="00000000" w:rsidRPr="00E3159C" w:rsidP="00E3159C">
      <w:pPr>
        <w:pStyle w:val="ListBullet"/>
      </w:pPr>
      <w:r w:rsidRPr="00E3159C">
        <w:t xml:space="preserve">automotive workplace or simulated workplace </w:t>
      </w:r>
    </w:p>
    <w:p w:rsidR="00000000" w:rsidRPr="00E3159C" w:rsidP="00E3159C">
      <w:pPr>
        <w:pStyle w:val="ListBullet"/>
      </w:pPr>
      <w:r w:rsidRPr="00E3159C">
        <w:t>environmental regulations and standards relevant t</w:t>
      </w:r>
      <w:r w:rsidRPr="00E3159C">
        <w:t>o own automotive workplace, including commonwealth, state and territory legislation and local government by-laws and regulations.</w:t>
      </w:r>
    </w:p>
    <w:p w:rsidR="00000000" w:rsidRPr="00E3159C" w:rsidP="00E3159C">
      <w:pPr>
        <w:pStyle w:val="AllowPageBreak"/>
      </w:pPr>
    </w:p>
    <w:p w:rsidR="00000000" w:rsidRPr="00E3159C" w:rsidP="00E3159C">
      <w:pPr>
        <w:pStyle w:val="Heading1"/>
      </w:pPr>
      <w:bookmarkStart w:id="14" w:name="O_795694"/>
      <w:bookmarkEnd w:id="14"/>
      <w:r w:rsidRPr="00E3159C">
        <w:t>Links</w:t>
      </w:r>
    </w:p>
    <w:p w:rsidR="00000000" w:rsidRPr="00E3159C" w:rsidP="00C521B7">
      <w:pPr>
        <w:pStyle w:val="BodyText"/>
      </w:pPr>
      <w:r w:rsidRPr="00E3159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617D3">
        <w:rPr>
          <w:rStyle w:val="Hyperlink"/>
        </w:rPr>
        <w:t>https://vetnet.gov.au/Pages/TrainingDocs.aspx?q=b4278d82-d487-4070-a8c4-78045ec695b1</w:t>
      </w:r>
      <w:r>
        <w:fldChar w:fldCharType="end"/>
      </w:r>
    </w:p>
    <w:p w:rsidR="00000000" w:rsidRPr="00E3159C" w:rsidP="00C521B7">
      <w:pPr>
        <w:pStyle w:val="BodyText"/>
      </w:pPr>
      <w:r w:rsidRPr="00E3159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617D3">
        <w:rPr>
          <w:rStyle w:val="Hyperlink"/>
        </w:rPr>
        <w:t>https://vetnet.gov.au/Pages/TrainingDocs.aspx?q=b4278d82-d487-4070-a8c4-78045ec695b1</w:t>
      </w:r>
      <w:r>
        <w:fldChar w:fldCharType="end"/>
      </w:r>
    </w:p>
    <w:p w:rsidR="00000000" w:rsidRPr="00E3159C" w:rsidP="00E3159C"/>
    <w:sectPr w:rsidSect="00E315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5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59C" w:rsidRPr="00C521B7" w:rsidP="00C521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5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1B7" w:rsidP="00E315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521B7" w:rsidP="00E315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521B7" w:rsidP="00E315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59C" w:rsidP="00E3159C">
    <w:pPr>
      <w:pStyle w:val="Footer"/>
      <w:framePr w:wrap="around"/>
    </w:pPr>
    <w:r>
      <w:fldChar w:fldCharType="begin"/>
    </w:r>
    <w:r>
      <w:instrText xml:space="preserve"> DOCPROPERTY  Subject  \* MERGEFORMAT </w:instrText>
    </w:r>
    <w:r>
      <w:fldChar w:fldCharType="separate"/>
    </w:r>
    <w:r w:rsidR="00C521B7">
      <w:t>Approved</w:t>
    </w:r>
    <w:r w:rsidR="00C521B7">
      <w:fldChar w:fldCharType="end"/>
    </w:r>
    <w:r>
      <w:tab/>
      <w:t xml:space="preserve">Page </w:t>
    </w:r>
    <w:r>
      <w:fldChar w:fldCharType="begin"/>
    </w:r>
    <w:r>
      <w:instrText xml:space="preserve"> PAGE  \* Arabic  \* MERGEFORMAT </w:instrText>
    </w:r>
    <w:r>
      <w:fldChar w:fldCharType="separate"/>
    </w:r>
    <w:r w:rsidR="00C521B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21B7">
      <w:rPr>
        <w:noProof/>
      </w:rPr>
      <w:t>5</w:t>
    </w:r>
    <w:r>
      <w:rPr>
        <w:noProof/>
      </w:rPr>
      <w:fldChar w:fldCharType="end"/>
    </w:r>
  </w:p>
  <w:p w:rsidR="00E3159C" w:rsidP="00E3159C">
    <w:pPr>
      <w:pStyle w:val="Footer"/>
      <w:framePr w:wrap="around"/>
    </w:pPr>
    <w:r>
      <w:t xml:space="preserve">© Commonwealth of Australia, </w:t>
    </w:r>
    <w:r>
      <w:fldChar w:fldCharType="begin"/>
    </w:r>
    <w:r>
      <w:instrText xml:space="preserve"> DATE  \@ "yyyy"  \* MERGEFORMAT </w:instrText>
    </w:r>
    <w:r>
      <w:fldChar w:fldCharType="separate"/>
    </w:r>
    <w:r w:rsidR="00C521B7">
      <w:rPr>
        <w:noProof/>
      </w:rPr>
      <w:t>2025</w:t>
    </w:r>
    <w:r>
      <w:fldChar w:fldCharType="end"/>
    </w:r>
    <w:r>
      <w:tab/>
    </w:r>
    <w:r>
      <w:fldChar w:fldCharType="begin"/>
    </w:r>
    <w:r>
      <w:instrText xml:space="preserve"> DOCPROPERTY  Author  \* MERGEFORMAT </w:instrText>
    </w:r>
    <w:r>
      <w:fldChar w:fldCharType="separate"/>
    </w:r>
    <w:r w:rsidR="00C521B7">
      <w:t>Mining and Automotive Skills Alliance</w:t>
    </w:r>
    <w:r w:rsidR="00C521B7">
      <w:fldChar w:fldCharType="end"/>
    </w:r>
  </w:p>
  <w:p w:rsidR="00E3159C" w:rsidP="00E315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5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1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159C" w:rsidRPr="00C521B7" w:rsidP="00C521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5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1B7" w:rsidRPr="002D2AF8" w:rsidP="00E3159C">
    <w:pPr>
      <w:pStyle w:val="Header"/>
      <w:framePr w:wrap="around"/>
    </w:pPr>
    <w:r>
      <w:fldChar w:fldCharType="begin"/>
    </w:r>
    <w:r>
      <w:instrText xml:space="preserve"> TITLE   \* MERGEFORMAT </w:instrText>
    </w:r>
    <w:r>
      <w:fldChar w:fldCharType="separate"/>
    </w:r>
    <w:r>
      <w:t>AURAEA002 Follow environmental and sustainability best practice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521B7" w:rsidP="00E315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59C" w:rsidRPr="002D2AF8" w:rsidP="00E3159C">
    <w:pPr>
      <w:pStyle w:val="Header"/>
      <w:framePr w:wrap="around"/>
    </w:pPr>
    <w:r>
      <w:fldChar w:fldCharType="begin"/>
    </w:r>
    <w:r>
      <w:instrText xml:space="preserve"> TITLE   \* MERGEFORMAT </w:instrText>
    </w:r>
    <w:r>
      <w:fldChar w:fldCharType="separate"/>
    </w:r>
    <w:r w:rsidR="00C521B7">
      <w:t>AURAEA002 Follow environmental and sustainability best practice in an automotive workplace</w:t>
    </w:r>
    <w:r w:rsidR="00C521B7">
      <w:fldChar w:fldCharType="end"/>
    </w:r>
    <w:r>
      <w:tab/>
      <w:t xml:space="preserve">Date this document was generated: </w:t>
    </w:r>
    <w:r>
      <w:fldChar w:fldCharType="begin"/>
    </w:r>
    <w:r>
      <w:instrText xml:space="preserve"> CREATEDATE  \@ "d MMMM yyyy"  \* MERGEFORMAT </w:instrText>
    </w:r>
    <w:r>
      <w:fldChar w:fldCharType="separate"/>
    </w:r>
    <w:r w:rsidR="00C521B7">
      <w:rPr>
        <w:noProof/>
      </w:rPr>
      <w:t>2 March 2025</w:t>
    </w:r>
    <w:r>
      <w:fldChar w:fldCharType="end"/>
    </w:r>
  </w:p>
  <w:p w:rsidR="00E3159C" w:rsidP="00E315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42CC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5495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6A10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5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159C"/>
    <w:pPr>
      <w:spacing w:before="360" w:after="60"/>
      <w:outlineLvl w:val="0"/>
    </w:pPr>
    <w:rPr>
      <w:sz w:val="32"/>
    </w:rPr>
  </w:style>
  <w:style w:type="paragraph" w:styleId="Heading2">
    <w:name w:val="heading 2"/>
    <w:basedOn w:val="HeadingBase"/>
    <w:next w:val="BodyText"/>
    <w:link w:val="Heading2Char"/>
    <w:qFormat/>
    <w:rsid w:val="00E3159C"/>
    <w:pPr>
      <w:keepLines/>
      <w:spacing w:before="240" w:after="120"/>
      <w:outlineLvl w:val="1"/>
    </w:pPr>
    <w:rPr>
      <w:sz w:val="28"/>
      <w:szCs w:val="40"/>
    </w:rPr>
  </w:style>
  <w:style w:type="paragraph" w:styleId="Heading3">
    <w:name w:val="heading 3"/>
    <w:basedOn w:val="HeadingBase"/>
    <w:next w:val="BodyText"/>
    <w:link w:val="Heading3Char"/>
    <w:qFormat/>
    <w:rsid w:val="00E3159C"/>
    <w:pPr>
      <w:spacing w:before="180" w:after="120"/>
      <w:outlineLvl w:val="2"/>
    </w:pPr>
    <w:rPr>
      <w:spacing w:val="-10"/>
      <w:kern w:val="32"/>
    </w:rPr>
  </w:style>
  <w:style w:type="paragraph" w:styleId="Heading4">
    <w:name w:val="heading 4"/>
    <w:basedOn w:val="HeadingBase"/>
    <w:next w:val="BodyText"/>
    <w:link w:val="Heading4Char"/>
    <w:qFormat/>
    <w:rsid w:val="00E3159C"/>
    <w:pPr>
      <w:spacing w:before="160" w:after="120"/>
      <w:outlineLvl w:val="3"/>
    </w:pPr>
    <w:rPr>
      <w:sz w:val="22"/>
    </w:rPr>
  </w:style>
  <w:style w:type="paragraph" w:styleId="Heading5">
    <w:name w:val="heading 5"/>
    <w:basedOn w:val="HeadingBase"/>
    <w:next w:val="Normal"/>
    <w:link w:val="Heading5Char"/>
    <w:qFormat/>
    <w:rsid w:val="00E3159C"/>
    <w:pPr>
      <w:spacing w:before="80"/>
      <w:outlineLvl w:val="4"/>
    </w:pPr>
    <w:rPr>
      <w:color w:val="918585"/>
      <w:sz w:val="20"/>
    </w:rPr>
  </w:style>
  <w:style w:type="paragraph" w:styleId="Heading6">
    <w:name w:val="heading 6"/>
    <w:basedOn w:val="HeadingBase"/>
    <w:next w:val="Normal"/>
    <w:link w:val="Heading6Char"/>
    <w:qFormat/>
    <w:rsid w:val="00E3159C"/>
    <w:pPr>
      <w:spacing w:before="60"/>
      <w:outlineLvl w:val="5"/>
    </w:pPr>
    <w:rPr>
      <w:color w:val="918585"/>
      <w:sz w:val="20"/>
    </w:rPr>
  </w:style>
  <w:style w:type="paragraph" w:styleId="Heading7">
    <w:name w:val="heading 7"/>
    <w:basedOn w:val="Normal"/>
    <w:next w:val="Normal"/>
    <w:link w:val="Heading7Char"/>
    <w:qFormat/>
    <w:rsid w:val="00E3159C"/>
    <w:pPr>
      <w:ind w:left="720"/>
      <w:outlineLvl w:val="6"/>
    </w:pPr>
    <w:rPr>
      <w:i/>
    </w:rPr>
  </w:style>
  <w:style w:type="paragraph" w:styleId="Heading8">
    <w:name w:val="heading 8"/>
    <w:basedOn w:val="Normal"/>
    <w:next w:val="Normal"/>
    <w:link w:val="Heading8Char"/>
    <w:qFormat/>
    <w:rsid w:val="00E3159C"/>
    <w:pPr>
      <w:ind w:left="720"/>
      <w:outlineLvl w:val="7"/>
    </w:pPr>
    <w:rPr>
      <w:i/>
    </w:rPr>
  </w:style>
  <w:style w:type="paragraph" w:styleId="Heading9">
    <w:name w:val="heading 9"/>
    <w:basedOn w:val="Normal"/>
    <w:next w:val="Normal"/>
    <w:link w:val="Heading9Char"/>
    <w:qFormat/>
    <w:rsid w:val="00E3159C"/>
    <w:pPr>
      <w:ind w:left="720"/>
      <w:outlineLvl w:val="8"/>
    </w:pPr>
    <w:rPr>
      <w:i/>
    </w:rPr>
  </w:style>
  <w:style w:type="character" w:default="1" w:styleId="DefaultParagraphFont">
    <w:name w:val="Default Paragraph Font"/>
    <w:uiPriority w:val="1"/>
    <w:unhideWhenUsed/>
    <w:rsid w:val="00E315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159C"/>
  </w:style>
  <w:style w:type="character" w:customStyle="1" w:styleId="Heading1Char">
    <w:name w:val="Heading 1 Char"/>
    <w:basedOn w:val="DefaultParagraphFont"/>
    <w:link w:val="Heading1"/>
    <w:rsid w:val="00E3159C"/>
    <w:rPr>
      <w:rFonts w:ascii="Times New Roman" w:eastAsia="Times New Roman" w:hAnsi="Times New Roman" w:cs="Times New Roman"/>
      <w:b/>
      <w:sz w:val="32"/>
      <w:szCs w:val="20"/>
      <w:lang w:eastAsia="en-US"/>
    </w:rPr>
  </w:style>
  <w:style w:type="paragraph" w:styleId="BodyText">
    <w:name w:val="Body Text"/>
    <w:basedOn w:val="Normal"/>
    <w:link w:val="BodyTextChar"/>
    <w:rsid w:val="00E315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159C"/>
    <w:rPr>
      <w:rFonts w:ascii="Times New Roman" w:eastAsia="Times New Roman" w:hAnsi="Times New Roman" w:cs="Times New Roman"/>
      <w:sz w:val="24"/>
      <w:lang w:eastAsia="en-US"/>
    </w:rPr>
  </w:style>
  <w:style w:type="paragraph" w:styleId="List">
    <w:name w:val="List"/>
    <w:basedOn w:val="BodyText"/>
    <w:next w:val="BodyText"/>
    <w:rsid w:val="00E3159C"/>
    <w:pPr>
      <w:tabs>
        <w:tab w:val="left" w:pos="340"/>
      </w:tabs>
      <w:spacing w:before="60" w:after="60"/>
      <w:ind w:left="340" w:hanging="340"/>
    </w:pPr>
  </w:style>
  <w:style w:type="paragraph" w:styleId="ListBullet">
    <w:name w:val="List Bullet"/>
    <w:basedOn w:val="List"/>
    <w:rsid w:val="00E3159C"/>
    <w:pPr>
      <w:numPr>
        <w:numId w:val="13"/>
      </w:numPr>
      <w:tabs>
        <w:tab w:val="clear" w:pos="340"/>
      </w:tabs>
      <w:spacing w:before="40" w:after="40"/>
    </w:pPr>
  </w:style>
  <w:style w:type="character" w:customStyle="1" w:styleId="SpecialBold">
    <w:name w:val="Special Bold"/>
    <w:basedOn w:val="DefaultParagraphFont"/>
    <w:rsid w:val="00E3159C"/>
    <w:rPr>
      <w:b/>
      <w:spacing w:val="0"/>
    </w:rPr>
  </w:style>
  <w:style w:type="paragraph" w:styleId="ListBullet2">
    <w:name w:val="List Bullet 2"/>
    <w:basedOn w:val="List2"/>
    <w:rsid w:val="00E3159C"/>
    <w:pPr>
      <w:numPr>
        <w:numId w:val="14"/>
      </w:numPr>
      <w:tabs>
        <w:tab w:val="clear" w:pos="680"/>
      </w:tabs>
    </w:pPr>
  </w:style>
  <w:style w:type="paragraph" w:customStyle="1" w:styleId="SuperHeading">
    <w:name w:val="SuperHeading"/>
    <w:basedOn w:val="Normal"/>
    <w:rsid w:val="00E3159C"/>
    <w:pPr>
      <w:spacing w:before="240" w:after="120"/>
      <w:outlineLvl w:val="0"/>
    </w:pPr>
    <w:rPr>
      <w:rFonts w:ascii="Times New Roman" w:hAnsi="Times New Roman"/>
      <w:b/>
      <w:sz w:val="32"/>
    </w:rPr>
  </w:style>
  <w:style w:type="paragraph" w:customStyle="1" w:styleId="AllowPageBreak">
    <w:name w:val="AllowPageBreak"/>
    <w:rsid w:val="00E3159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3159C"/>
    <w:pPr>
      <w:numPr>
        <w:numId w:val="3"/>
      </w:numPr>
      <w:tabs>
        <w:tab w:val="clear" w:pos="1021"/>
      </w:tabs>
      <w:ind w:left="1037" w:hanging="357"/>
    </w:pPr>
  </w:style>
  <w:style w:type="character" w:customStyle="1" w:styleId="BoldandItalics">
    <w:name w:val="Bold and Italics"/>
    <w:qFormat/>
    <w:rsid w:val="00E3159C"/>
    <w:rPr>
      <w:b/>
      <w:i/>
      <w:u w:val="none"/>
    </w:rPr>
  </w:style>
  <w:style w:type="character" w:customStyle="1" w:styleId="Heading2Char">
    <w:name w:val="Heading 2 Char"/>
    <w:basedOn w:val="DefaultParagraphFont"/>
    <w:link w:val="Heading2"/>
    <w:rsid w:val="00E315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15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15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15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15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15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15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159C"/>
    <w:rPr>
      <w:rFonts w:ascii="Courier New" w:eastAsia="Times New Roman" w:hAnsi="Courier New" w:cs="Times New Roman"/>
      <w:i/>
      <w:szCs w:val="20"/>
      <w:lang w:eastAsia="en-US"/>
    </w:rPr>
  </w:style>
  <w:style w:type="paragraph" w:customStyle="1" w:styleId="HeadingBase">
    <w:name w:val="Heading Base"/>
    <w:rsid w:val="00E315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159C"/>
    <w:pPr>
      <w:tabs>
        <w:tab w:val="right" w:leader="dot" w:pos="9072"/>
      </w:tabs>
      <w:ind w:left="567"/>
    </w:pPr>
    <w:rPr>
      <w:szCs w:val="22"/>
    </w:rPr>
  </w:style>
  <w:style w:type="paragraph" w:customStyle="1" w:styleId="TOCBase">
    <w:name w:val="TOC Base"/>
    <w:rsid w:val="00E315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159C"/>
    <w:pPr>
      <w:tabs>
        <w:tab w:val="right" w:leader="dot" w:pos="9072"/>
      </w:tabs>
      <w:spacing w:before="40" w:after="40"/>
      <w:ind w:left="284"/>
    </w:pPr>
    <w:rPr>
      <w:rFonts w:ascii="Times New Roman" w:hAnsi="Times New Roman"/>
    </w:rPr>
  </w:style>
  <w:style w:type="paragraph" w:styleId="TOC1">
    <w:name w:val="toc 1"/>
    <w:basedOn w:val="TOCBase"/>
    <w:next w:val="Normal"/>
    <w:rsid w:val="00E315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15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159C"/>
    <w:rPr>
      <w:rFonts w:ascii="Times New Roman" w:eastAsia="Times New Roman" w:hAnsi="Times New Roman" w:cs="Times New Roman"/>
      <w:sz w:val="16"/>
      <w:lang w:eastAsia="en-US"/>
    </w:rPr>
  </w:style>
  <w:style w:type="paragraph" w:styleId="Title">
    <w:name w:val="Title"/>
    <w:basedOn w:val="HeadingBase"/>
    <w:link w:val="TitleChar"/>
    <w:qFormat/>
    <w:rsid w:val="00E3159C"/>
    <w:pPr>
      <w:spacing w:before="5040"/>
      <w:jc w:val="center"/>
    </w:pPr>
    <w:rPr>
      <w:sz w:val="48"/>
      <w:szCs w:val="72"/>
      <w:lang w:val="en-US"/>
    </w:rPr>
  </w:style>
  <w:style w:type="character" w:customStyle="1" w:styleId="TitleChar">
    <w:name w:val="Title Char"/>
    <w:basedOn w:val="DefaultParagraphFont"/>
    <w:link w:val="Title"/>
    <w:rsid w:val="00E315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159C"/>
    <w:pPr>
      <w:tabs>
        <w:tab w:val="left" w:pos="3600"/>
        <w:tab w:val="left" w:pos="3958"/>
      </w:tabs>
    </w:pPr>
  </w:style>
  <w:style w:type="paragraph" w:customStyle="1" w:styleId="Note">
    <w:name w:val="Note"/>
    <w:basedOn w:val="BodyText"/>
    <w:rsid w:val="00E315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159C"/>
    <w:pPr>
      <w:framePr w:wrap="auto" w:hAnchor="text" w:y="6049"/>
    </w:pPr>
    <w:rPr>
      <w:color w:val="000000"/>
      <w:sz w:val="40"/>
    </w:rPr>
  </w:style>
  <w:style w:type="paragraph" w:customStyle="1" w:styleId="TOCTitle">
    <w:name w:val="TOCTitle"/>
    <w:basedOn w:val="Heading1"/>
    <w:rsid w:val="00E3159C"/>
    <w:pPr>
      <w:spacing w:after="240"/>
      <w:jc w:val="center"/>
      <w:outlineLvl w:val="9"/>
    </w:pPr>
    <w:rPr>
      <w:caps/>
    </w:rPr>
  </w:style>
  <w:style w:type="paragraph" w:customStyle="1" w:styleId="Version">
    <w:name w:val="Version"/>
    <w:rsid w:val="00E315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159C"/>
    <w:pPr>
      <w:keepNext w:val="0"/>
      <w:tabs>
        <w:tab w:val="right" w:pos="4176"/>
      </w:tabs>
      <w:ind w:left="198" w:hanging="198"/>
    </w:pPr>
    <w:rPr>
      <w:rFonts w:ascii="Garamond" w:hAnsi="Garamond"/>
    </w:rPr>
  </w:style>
  <w:style w:type="paragraph" w:styleId="IndexHeading">
    <w:name w:val="index heading"/>
    <w:basedOn w:val="Normal"/>
    <w:next w:val="Index1"/>
    <w:semiHidden/>
    <w:rsid w:val="00E3159C"/>
    <w:pPr>
      <w:spacing w:before="120" w:after="120"/>
    </w:pPr>
    <w:rPr>
      <w:rFonts w:ascii="Arial" w:hAnsi="Arial"/>
      <w:b/>
      <w:color w:val="918585"/>
      <w:sz w:val="24"/>
    </w:rPr>
  </w:style>
  <w:style w:type="paragraph" w:styleId="Header">
    <w:name w:val="header"/>
    <w:basedOn w:val="Normal"/>
    <w:link w:val="HeaderChar"/>
    <w:rsid w:val="00E315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159C"/>
    <w:rPr>
      <w:rFonts w:ascii="Times New Roman" w:eastAsia="Times New Roman" w:hAnsi="Times New Roman" w:cs="Times New Roman"/>
      <w:sz w:val="16"/>
      <w:szCs w:val="20"/>
      <w:lang w:val="en-GB" w:eastAsia="en-US"/>
    </w:rPr>
  </w:style>
  <w:style w:type="paragraph" w:customStyle="1" w:styleId="Chapter">
    <w:name w:val="Chapter"/>
    <w:basedOn w:val="Normal"/>
    <w:rsid w:val="00E3159C"/>
    <w:pPr>
      <w:spacing w:before="240"/>
    </w:pPr>
    <w:rPr>
      <w:rFonts w:ascii="Times New Roman" w:hAnsi="Times New Roman"/>
      <w:smallCaps/>
      <w:spacing w:val="80"/>
      <w:sz w:val="28"/>
    </w:rPr>
  </w:style>
  <w:style w:type="paragraph" w:customStyle="1" w:styleId="InChapter">
    <w:name w:val="InChapter"/>
    <w:basedOn w:val="Heading3"/>
    <w:rsid w:val="00E3159C"/>
    <w:pPr>
      <w:spacing w:after="240"/>
      <w:outlineLvl w:val="9"/>
    </w:pPr>
    <w:rPr>
      <w:noProof/>
    </w:rPr>
  </w:style>
  <w:style w:type="paragraph" w:styleId="Index2">
    <w:name w:val="index 2"/>
    <w:basedOn w:val="Normal"/>
    <w:next w:val="Normal"/>
    <w:semiHidden/>
    <w:rsid w:val="00E3159C"/>
    <w:pPr>
      <w:tabs>
        <w:tab w:val="right" w:pos="4176"/>
      </w:tabs>
      <w:ind w:left="568" w:hanging="284"/>
    </w:pPr>
    <w:rPr>
      <w:rFonts w:ascii="Garamond" w:hAnsi="Garamond"/>
    </w:rPr>
  </w:style>
  <w:style w:type="paragraph" w:customStyle="1" w:styleId="Byline">
    <w:name w:val="Byline"/>
    <w:rsid w:val="00E315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159C"/>
    <w:pPr>
      <w:tabs>
        <w:tab w:val="clear" w:pos="3600"/>
        <w:tab w:val="clear" w:pos="3958"/>
      </w:tabs>
      <w:jc w:val="right"/>
    </w:pPr>
  </w:style>
  <w:style w:type="character" w:styleId="Emphasis">
    <w:name w:val="Emphasis"/>
    <w:basedOn w:val="DefaultParagraphFont"/>
    <w:qFormat/>
    <w:rsid w:val="00E3159C"/>
    <w:rPr>
      <w:i/>
    </w:rPr>
  </w:style>
  <w:style w:type="paragraph" w:styleId="Caption">
    <w:name w:val="caption"/>
    <w:basedOn w:val="BodyText"/>
    <w:next w:val="Normal"/>
    <w:qFormat/>
    <w:rsid w:val="00E3159C"/>
    <w:pPr>
      <w:framePr w:w="2268" w:hSpace="181" w:vSpace="181" w:wrap="around" w:vAnchor="text" w:hAnchor="page" w:x="1135" w:y="285" w:anchorLock="1"/>
    </w:pPr>
    <w:rPr>
      <w:i/>
    </w:rPr>
  </w:style>
  <w:style w:type="paragraph" w:customStyle="1" w:styleId="MiniTOCTitle">
    <w:name w:val="MiniTOCTitle"/>
    <w:basedOn w:val="Heading4"/>
    <w:rsid w:val="00E3159C"/>
    <w:pPr>
      <w:spacing w:before="240"/>
      <w:outlineLvl w:val="9"/>
    </w:pPr>
    <w:rPr>
      <w:noProof/>
      <w:sz w:val="24"/>
    </w:rPr>
  </w:style>
  <w:style w:type="paragraph" w:customStyle="1" w:styleId="MiniTOCItem">
    <w:name w:val="MiniTOCItem"/>
    <w:basedOn w:val="ListBullet"/>
    <w:rsid w:val="00E3159C"/>
    <w:pPr>
      <w:numPr>
        <w:numId w:val="0"/>
      </w:numPr>
      <w:tabs>
        <w:tab w:val="right" w:leader="dot" w:pos="6521"/>
      </w:tabs>
      <w:spacing w:before="0" w:after="0"/>
    </w:pPr>
  </w:style>
  <w:style w:type="paragraph" w:customStyle="1" w:styleId="TOFTitle">
    <w:name w:val="TOFTitle"/>
    <w:basedOn w:val="TOCTitle"/>
    <w:rsid w:val="00E3159C"/>
  </w:style>
  <w:style w:type="paragraph" w:styleId="TableofFigures">
    <w:name w:val="table of figures"/>
    <w:basedOn w:val="Normal"/>
    <w:next w:val="Normal"/>
    <w:semiHidden/>
    <w:rsid w:val="00E3159C"/>
    <w:pPr>
      <w:tabs>
        <w:tab w:val="right" w:leader="dot" w:pos="9072"/>
      </w:tabs>
      <w:ind w:left="970" w:hanging="403"/>
    </w:pPr>
    <w:rPr>
      <w:rFonts w:ascii="Times New Roman" w:hAnsi="Times New Roman"/>
      <w:b/>
    </w:rPr>
  </w:style>
  <w:style w:type="paragraph" w:styleId="ListNumber">
    <w:name w:val="List Number"/>
    <w:basedOn w:val="List"/>
    <w:rsid w:val="00E3159C"/>
    <w:pPr>
      <w:numPr>
        <w:numId w:val="16"/>
      </w:numPr>
      <w:tabs>
        <w:tab w:val="clear" w:pos="340"/>
      </w:tabs>
    </w:pPr>
  </w:style>
  <w:style w:type="character" w:customStyle="1" w:styleId="WingdingSymbols">
    <w:name w:val="Wingding Symbols"/>
    <w:rsid w:val="00E3159C"/>
    <w:rPr>
      <w:rFonts w:ascii="Wingdings" w:hAnsi="Wingdings"/>
    </w:rPr>
  </w:style>
  <w:style w:type="paragraph" w:customStyle="1" w:styleId="TableHeading">
    <w:name w:val="Table Heading"/>
    <w:basedOn w:val="HeadingBase"/>
    <w:rsid w:val="00E3159C"/>
    <w:pPr>
      <w:keepLines/>
      <w:pBdr>
        <w:bottom w:val="single" w:sz="6" w:space="1" w:color="918585"/>
      </w:pBdr>
      <w:spacing w:before="240"/>
    </w:pPr>
  </w:style>
  <w:style w:type="character" w:customStyle="1" w:styleId="HotSpot">
    <w:name w:val="HotSpot"/>
    <w:rsid w:val="00E3159C"/>
    <w:rPr>
      <w:color w:val="0033CC"/>
      <w:u w:val="none"/>
    </w:rPr>
  </w:style>
  <w:style w:type="paragraph" w:customStyle="1" w:styleId="BodyTextRight">
    <w:name w:val="Body Text Right"/>
    <w:basedOn w:val="BodyText"/>
    <w:rsid w:val="00E3159C"/>
    <w:pPr>
      <w:spacing w:before="0" w:after="0"/>
      <w:jc w:val="right"/>
    </w:pPr>
  </w:style>
  <w:style w:type="paragraph" w:styleId="Index3">
    <w:name w:val="index 3"/>
    <w:basedOn w:val="ListNumber2"/>
    <w:next w:val="Normal"/>
    <w:semiHidden/>
    <w:rsid w:val="00E3159C"/>
    <w:pPr>
      <w:numPr>
        <w:numId w:val="0"/>
      </w:numPr>
      <w:tabs>
        <w:tab w:val="right" w:leader="dot" w:pos="4176"/>
      </w:tabs>
    </w:pPr>
  </w:style>
  <w:style w:type="paragraph" w:styleId="ListNumber2">
    <w:name w:val="List Number 2"/>
    <w:basedOn w:val="List2"/>
    <w:rsid w:val="00E3159C"/>
    <w:pPr>
      <w:numPr>
        <w:numId w:val="11"/>
      </w:numPr>
      <w:tabs>
        <w:tab w:val="clear" w:pos="1060"/>
      </w:tabs>
    </w:pPr>
  </w:style>
  <w:style w:type="paragraph" w:customStyle="1" w:styleId="MarginNote">
    <w:name w:val="Margin Note"/>
    <w:basedOn w:val="BodyText"/>
    <w:rsid w:val="00E315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15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15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159C"/>
    <w:rPr>
      <w:sz w:val="32"/>
    </w:rPr>
  </w:style>
  <w:style w:type="paragraph" w:customStyle="1" w:styleId="HeadingProcedure">
    <w:name w:val="Heading Procedure"/>
    <w:basedOn w:val="HeadingBase"/>
    <w:next w:val="Normal"/>
    <w:rsid w:val="00E3159C"/>
    <w:pPr>
      <w:tabs>
        <w:tab w:val="left" w:pos="0"/>
      </w:tabs>
      <w:spacing w:before="120" w:after="60"/>
    </w:pPr>
    <w:rPr>
      <w:i/>
      <w:color w:val="918585"/>
      <w:sz w:val="22"/>
    </w:rPr>
  </w:style>
  <w:style w:type="paragraph" w:customStyle="1" w:styleId="TableBodyText">
    <w:name w:val="Table Body Text"/>
    <w:basedOn w:val="BodyText"/>
    <w:rsid w:val="00E3159C"/>
    <w:pPr>
      <w:spacing w:before="60" w:after="60"/>
    </w:pPr>
  </w:style>
  <w:style w:type="paragraph" w:styleId="ListContinue">
    <w:name w:val="List Continue"/>
    <w:basedOn w:val="List"/>
    <w:rsid w:val="00E3159C"/>
    <w:pPr>
      <w:ind w:firstLine="0"/>
    </w:pPr>
  </w:style>
  <w:style w:type="paragraph" w:customStyle="1" w:styleId="ListNote">
    <w:name w:val="List Note"/>
    <w:basedOn w:val="List"/>
    <w:rsid w:val="00E3159C"/>
    <w:pPr>
      <w:pBdr>
        <w:top w:val="single" w:sz="6" w:space="2" w:color="918585"/>
        <w:bottom w:val="single" w:sz="6" w:space="2" w:color="918585"/>
      </w:pBdr>
      <w:tabs>
        <w:tab w:val="left" w:pos="1021"/>
      </w:tabs>
      <w:ind w:firstLine="0"/>
    </w:pPr>
  </w:style>
  <w:style w:type="paragraph" w:customStyle="1" w:styleId="Warning">
    <w:name w:val="Warning"/>
    <w:basedOn w:val="BodyText"/>
    <w:rsid w:val="00E3159C"/>
    <w:pPr>
      <w:shd w:val="clear" w:color="auto" w:fill="D9D9D9"/>
      <w:tabs>
        <w:tab w:val="left" w:pos="992"/>
      </w:tabs>
      <w:ind w:left="119" w:right="119"/>
    </w:pPr>
    <w:rPr>
      <w:sz w:val="20"/>
    </w:rPr>
  </w:style>
  <w:style w:type="paragraph" w:customStyle="1" w:styleId="MarginIcons">
    <w:name w:val="Margin Icons"/>
    <w:basedOn w:val="BodyText"/>
    <w:rsid w:val="00E315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159C"/>
    <w:rPr>
      <w:rFonts w:ascii="Courier New" w:hAnsi="Courier New"/>
    </w:rPr>
  </w:style>
  <w:style w:type="paragraph" w:customStyle="1" w:styleId="NoteBullet">
    <w:name w:val="Note Bullet"/>
    <w:basedOn w:val="Note"/>
    <w:rsid w:val="00E3159C"/>
    <w:pPr>
      <w:tabs>
        <w:tab w:val="clear" w:pos="680"/>
      </w:tabs>
      <w:spacing w:before="60" w:after="60"/>
    </w:pPr>
  </w:style>
  <w:style w:type="paragraph" w:customStyle="1" w:styleId="SubHeading2">
    <w:name w:val="SubHeading2"/>
    <w:basedOn w:val="HeadingBase"/>
    <w:rsid w:val="00E3159C"/>
    <w:pPr>
      <w:spacing w:before="240" w:after="60"/>
    </w:pPr>
    <w:rPr>
      <w:sz w:val="20"/>
    </w:rPr>
  </w:style>
  <w:style w:type="paragraph" w:customStyle="1" w:styleId="SubHeading1">
    <w:name w:val="SubHeading1"/>
    <w:basedOn w:val="HeadingBase"/>
    <w:rsid w:val="00E3159C"/>
    <w:pPr>
      <w:spacing w:before="240" w:after="60"/>
    </w:pPr>
    <w:rPr>
      <w:color w:val="918585"/>
      <w:sz w:val="22"/>
    </w:rPr>
  </w:style>
  <w:style w:type="paragraph" w:customStyle="1" w:styleId="SideHeading">
    <w:name w:val="Side Heading"/>
    <w:basedOn w:val="HeadingBase"/>
    <w:rsid w:val="00E315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159C"/>
    <w:pPr>
      <w:numPr>
        <w:numId w:val="12"/>
      </w:numPr>
    </w:pPr>
  </w:style>
  <w:style w:type="paragraph" w:styleId="PlainText">
    <w:name w:val="Plain Text"/>
    <w:basedOn w:val="Normal"/>
    <w:link w:val="PlainTextChar"/>
    <w:rsid w:val="00E3159C"/>
    <w:rPr>
      <w:sz w:val="20"/>
    </w:rPr>
  </w:style>
  <w:style w:type="character" w:customStyle="1" w:styleId="PlainTextChar">
    <w:name w:val="Plain Text Char"/>
    <w:basedOn w:val="DefaultParagraphFont"/>
    <w:link w:val="PlainText"/>
    <w:rsid w:val="00E3159C"/>
    <w:rPr>
      <w:rFonts w:ascii="Courier New" w:eastAsia="Times New Roman" w:hAnsi="Courier New" w:cs="Times New Roman"/>
      <w:sz w:val="20"/>
      <w:szCs w:val="20"/>
      <w:lang w:eastAsia="en-US"/>
    </w:rPr>
  </w:style>
  <w:style w:type="character" w:customStyle="1" w:styleId="MenuOption">
    <w:name w:val="Menu Option"/>
    <w:basedOn w:val="DefaultParagraphFont"/>
    <w:rsid w:val="00E3159C"/>
    <w:rPr>
      <w:b/>
      <w:smallCaps/>
    </w:rPr>
  </w:style>
  <w:style w:type="paragraph" w:customStyle="1" w:styleId="TableListNumber">
    <w:name w:val="Table List Number"/>
    <w:basedOn w:val="ListNumber"/>
    <w:rsid w:val="00E3159C"/>
    <w:pPr>
      <w:numPr>
        <w:numId w:val="0"/>
      </w:numPr>
    </w:pPr>
  </w:style>
  <w:style w:type="paragraph" w:styleId="TOC4">
    <w:name w:val="toc 4"/>
    <w:basedOn w:val="TOCBase"/>
    <w:next w:val="Normal"/>
    <w:semiHidden/>
    <w:rsid w:val="00E3159C"/>
    <w:pPr>
      <w:tabs>
        <w:tab w:val="right" w:leader="dot" w:pos="9071"/>
      </w:tabs>
      <w:ind w:left="1701"/>
    </w:pPr>
  </w:style>
  <w:style w:type="paragraph" w:customStyle="1" w:styleId="ListAlpha">
    <w:name w:val="List Alpha"/>
    <w:basedOn w:val="List"/>
    <w:rsid w:val="00E3159C"/>
    <w:pPr>
      <w:numPr>
        <w:numId w:val="10"/>
      </w:numPr>
    </w:pPr>
  </w:style>
  <w:style w:type="paragraph" w:customStyle="1" w:styleId="ListAlpha2">
    <w:name w:val="List Alpha 2"/>
    <w:basedOn w:val="List2"/>
    <w:rsid w:val="00E3159C"/>
    <w:pPr>
      <w:numPr>
        <w:numId w:val="9"/>
      </w:numPr>
    </w:pPr>
  </w:style>
  <w:style w:type="paragraph" w:styleId="List2">
    <w:name w:val="List 2"/>
    <w:basedOn w:val="BodyText"/>
    <w:rsid w:val="00E3159C"/>
    <w:pPr>
      <w:tabs>
        <w:tab w:val="left" w:pos="680"/>
      </w:tabs>
      <w:spacing w:before="60" w:after="60"/>
      <w:ind w:left="680" w:hanging="340"/>
    </w:pPr>
  </w:style>
  <w:style w:type="paragraph" w:styleId="List3">
    <w:name w:val="List 3"/>
    <w:basedOn w:val="BodyText"/>
    <w:rsid w:val="00E3159C"/>
    <w:pPr>
      <w:tabs>
        <w:tab w:val="left" w:pos="1021"/>
      </w:tabs>
      <w:spacing w:before="60" w:after="60"/>
      <w:ind w:left="1020" w:hanging="340"/>
    </w:pPr>
  </w:style>
  <w:style w:type="paragraph" w:styleId="List4">
    <w:name w:val="List 4"/>
    <w:basedOn w:val="BodyText"/>
    <w:rsid w:val="00E3159C"/>
    <w:pPr>
      <w:tabs>
        <w:tab w:val="left" w:pos="1361"/>
      </w:tabs>
      <w:spacing w:before="60" w:after="60"/>
      <w:ind w:left="1361" w:hanging="340"/>
    </w:pPr>
  </w:style>
  <w:style w:type="paragraph" w:styleId="List5">
    <w:name w:val="List 5"/>
    <w:basedOn w:val="BodyText"/>
    <w:rsid w:val="00E3159C"/>
    <w:pPr>
      <w:tabs>
        <w:tab w:val="left" w:pos="1701"/>
      </w:tabs>
      <w:spacing w:before="60" w:after="60"/>
      <w:ind w:left="1701" w:hanging="340"/>
    </w:pPr>
  </w:style>
  <w:style w:type="paragraph" w:styleId="ListBullet4">
    <w:name w:val="List Bullet 4"/>
    <w:basedOn w:val="List4"/>
    <w:rsid w:val="00E3159C"/>
    <w:pPr>
      <w:numPr>
        <w:numId w:val="4"/>
      </w:numPr>
      <w:tabs>
        <w:tab w:val="clear" w:pos="1361"/>
      </w:tabs>
    </w:pPr>
  </w:style>
  <w:style w:type="paragraph" w:styleId="ListBullet5">
    <w:name w:val="List Bullet 5"/>
    <w:basedOn w:val="List5"/>
    <w:rsid w:val="00E3159C"/>
    <w:pPr>
      <w:numPr>
        <w:numId w:val="5"/>
      </w:numPr>
    </w:pPr>
  </w:style>
  <w:style w:type="paragraph" w:styleId="ListContinue2">
    <w:name w:val="List Continue 2"/>
    <w:basedOn w:val="List2"/>
    <w:rsid w:val="00E3159C"/>
    <w:pPr>
      <w:ind w:firstLine="0"/>
    </w:pPr>
  </w:style>
  <w:style w:type="paragraph" w:styleId="ListContinue3">
    <w:name w:val="List Continue 3"/>
    <w:basedOn w:val="List3"/>
    <w:rsid w:val="00E3159C"/>
    <w:pPr>
      <w:ind w:left="1021" w:firstLine="0"/>
    </w:pPr>
  </w:style>
  <w:style w:type="paragraph" w:styleId="ListContinue4">
    <w:name w:val="List Continue 4"/>
    <w:basedOn w:val="List4"/>
    <w:rsid w:val="00E3159C"/>
    <w:pPr>
      <w:ind w:firstLine="0"/>
    </w:pPr>
  </w:style>
  <w:style w:type="paragraph" w:styleId="ListContinue5">
    <w:name w:val="List Continue 5"/>
    <w:basedOn w:val="List5"/>
    <w:rsid w:val="00E3159C"/>
    <w:pPr>
      <w:ind w:firstLine="0"/>
    </w:pPr>
  </w:style>
  <w:style w:type="paragraph" w:styleId="ListNumber3">
    <w:name w:val="List Number 3"/>
    <w:basedOn w:val="List3"/>
    <w:rsid w:val="00E3159C"/>
    <w:pPr>
      <w:numPr>
        <w:numId w:val="6"/>
      </w:numPr>
    </w:pPr>
  </w:style>
  <w:style w:type="paragraph" w:styleId="ListNumber4">
    <w:name w:val="List Number 4"/>
    <w:basedOn w:val="List4"/>
    <w:rsid w:val="00E3159C"/>
    <w:pPr>
      <w:numPr>
        <w:numId w:val="7"/>
      </w:numPr>
    </w:pPr>
  </w:style>
  <w:style w:type="paragraph" w:styleId="ListNumber5">
    <w:name w:val="List Number 5"/>
    <w:basedOn w:val="List5"/>
    <w:rsid w:val="00E3159C"/>
    <w:pPr>
      <w:numPr>
        <w:numId w:val="8"/>
      </w:numPr>
    </w:pPr>
  </w:style>
  <w:style w:type="paragraph" w:styleId="BlockText">
    <w:name w:val="Block Text"/>
    <w:basedOn w:val="Normal"/>
    <w:rsid w:val="00E3159C"/>
    <w:pPr>
      <w:spacing w:after="120"/>
      <w:ind w:left="1440" w:right="1440"/>
    </w:pPr>
  </w:style>
  <w:style w:type="character" w:customStyle="1" w:styleId="Subscript">
    <w:name w:val="Subscript"/>
    <w:basedOn w:val="DefaultParagraphFont"/>
    <w:rsid w:val="00E3159C"/>
    <w:rPr>
      <w:sz w:val="16"/>
      <w:vertAlign w:val="subscript"/>
    </w:rPr>
  </w:style>
  <w:style w:type="character" w:customStyle="1" w:styleId="Superscript">
    <w:name w:val="Superscript"/>
    <w:basedOn w:val="DefaultParagraphFont"/>
    <w:rsid w:val="00E3159C"/>
    <w:rPr>
      <w:sz w:val="16"/>
      <w:vertAlign w:val="superscript"/>
    </w:rPr>
  </w:style>
  <w:style w:type="character" w:customStyle="1" w:styleId="Symbols">
    <w:name w:val="Symbols"/>
    <w:basedOn w:val="DefaultParagraphFont"/>
    <w:rsid w:val="00E3159C"/>
    <w:rPr>
      <w:rFonts w:ascii="Symbol" w:hAnsi="Symbol"/>
    </w:rPr>
  </w:style>
  <w:style w:type="character" w:customStyle="1" w:styleId="MenuOptions">
    <w:name w:val="Menu Options"/>
    <w:basedOn w:val="DefaultParagraphFont"/>
    <w:rsid w:val="00E3159C"/>
    <w:rPr>
      <w:rFonts w:ascii="Arial Narrow" w:hAnsi="Arial Narrow"/>
      <w:smallCaps/>
    </w:rPr>
  </w:style>
  <w:style w:type="character" w:customStyle="1" w:styleId="Buttons">
    <w:name w:val="Buttons"/>
    <w:basedOn w:val="DefaultParagraphFont"/>
    <w:rsid w:val="00E3159C"/>
    <w:rPr>
      <w:b/>
    </w:rPr>
  </w:style>
  <w:style w:type="character" w:customStyle="1" w:styleId="Underlined">
    <w:name w:val="Underlined"/>
    <w:basedOn w:val="DefaultParagraphFont"/>
    <w:rsid w:val="00E3159C"/>
    <w:rPr>
      <w:u w:val="single"/>
    </w:rPr>
  </w:style>
  <w:style w:type="paragraph" w:customStyle="1" w:styleId="TableBodyTextRight">
    <w:name w:val="Table Body Text Right"/>
    <w:basedOn w:val="TableBodyText"/>
    <w:rsid w:val="00E3159C"/>
    <w:pPr>
      <w:widowControl w:val="0"/>
      <w:autoSpaceDE w:val="0"/>
      <w:autoSpaceDN w:val="0"/>
      <w:adjustRightInd w:val="0"/>
      <w:jc w:val="right"/>
    </w:pPr>
    <w:rPr>
      <w:rFonts w:cs="Arial"/>
      <w:szCs w:val="18"/>
    </w:rPr>
  </w:style>
  <w:style w:type="paragraph" w:customStyle="1" w:styleId="CopyrightText">
    <w:name w:val="Copyright Text"/>
    <w:basedOn w:val="BodyText"/>
    <w:rsid w:val="00E3159C"/>
    <w:rPr>
      <w:sz w:val="18"/>
    </w:rPr>
  </w:style>
  <w:style w:type="paragraph" w:customStyle="1" w:styleId="BodySmallRight">
    <w:name w:val="Body Small Right"/>
    <w:basedOn w:val="BodyTextRight"/>
    <w:rsid w:val="00E3159C"/>
    <w:rPr>
      <w:sz w:val="18"/>
      <w:szCs w:val="18"/>
    </w:rPr>
  </w:style>
  <w:style w:type="paragraph" w:customStyle="1" w:styleId="MarginEdition">
    <w:name w:val="Margin Edition"/>
    <w:basedOn w:val="MarginNote"/>
    <w:rsid w:val="00E3159C"/>
    <w:pPr>
      <w:spacing w:before="0" w:after="0"/>
    </w:pPr>
    <w:rPr>
      <w:rFonts w:ascii="Times New Roman" w:hAnsi="Times New Roman"/>
      <w:color w:val="999999"/>
    </w:rPr>
  </w:style>
  <w:style w:type="paragraph" w:customStyle="1" w:styleId="Spacer">
    <w:name w:val="Spacer"/>
    <w:basedOn w:val="Normal"/>
    <w:rsid w:val="00E3159C"/>
    <w:rPr>
      <w:sz w:val="2"/>
      <w:szCs w:val="2"/>
    </w:rPr>
  </w:style>
  <w:style w:type="character" w:customStyle="1" w:styleId="Small">
    <w:name w:val="Small"/>
    <w:basedOn w:val="DefaultParagraphFont"/>
    <w:rsid w:val="00E3159C"/>
    <w:rPr>
      <w:sz w:val="16"/>
    </w:rPr>
  </w:style>
  <w:style w:type="paragraph" w:customStyle="1" w:styleId="WideTable">
    <w:name w:val="Wide Table"/>
    <w:basedOn w:val="Normal"/>
    <w:rsid w:val="00E3159C"/>
    <w:pPr>
      <w:ind w:left="-1418"/>
    </w:pPr>
    <w:rPr>
      <w:sz w:val="2"/>
      <w:szCs w:val="2"/>
    </w:rPr>
  </w:style>
  <w:style w:type="character" w:styleId="PageNumber">
    <w:name w:val="page number"/>
    <w:basedOn w:val="DefaultParagraphFont"/>
    <w:rsid w:val="00E3159C"/>
  </w:style>
  <w:style w:type="paragraph" w:styleId="Quote">
    <w:name w:val="Quote"/>
    <w:basedOn w:val="Heading1"/>
    <w:link w:val="QuoteChar"/>
    <w:qFormat/>
    <w:rsid w:val="00E3159C"/>
    <w:rPr>
      <w:b w:val="0"/>
      <w:sz w:val="72"/>
      <w:szCs w:val="72"/>
      <w:lang w:val="en-NZ"/>
    </w:rPr>
  </w:style>
  <w:style w:type="character" w:customStyle="1" w:styleId="QuoteChar">
    <w:name w:val="Quote Char"/>
    <w:basedOn w:val="DefaultParagraphFont"/>
    <w:link w:val="Quote"/>
    <w:rsid w:val="00E315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159C"/>
    <w:pPr>
      <w:pageBreakBefore/>
    </w:pPr>
  </w:style>
  <w:style w:type="paragraph" w:customStyle="1" w:styleId="Border">
    <w:name w:val="Border"/>
    <w:basedOn w:val="Normal"/>
    <w:qFormat/>
    <w:rsid w:val="00E315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159C"/>
    <w:rPr>
      <w:b/>
      <w:bCs/>
      <w:i/>
      <w:iCs/>
      <w:color w:val="auto"/>
    </w:rPr>
  </w:style>
  <w:style w:type="paragraph" w:styleId="IntenseQuote">
    <w:name w:val="Intense Quote"/>
    <w:basedOn w:val="Normal"/>
    <w:next w:val="Normal"/>
    <w:link w:val="IntenseQuoteChar"/>
    <w:uiPriority w:val="30"/>
    <w:qFormat/>
    <w:rsid w:val="00E315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15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159C"/>
    <w:rPr>
      <w:smallCaps/>
      <w:color w:val="auto"/>
      <w:u w:val="single"/>
    </w:rPr>
  </w:style>
  <w:style w:type="character" w:styleId="IntenseReference">
    <w:name w:val="Intense Reference"/>
    <w:basedOn w:val="DefaultParagraphFont"/>
    <w:uiPriority w:val="32"/>
    <w:qFormat/>
    <w:rsid w:val="00E3159C"/>
    <w:rPr>
      <w:b/>
      <w:bCs/>
      <w:smallCaps/>
      <w:color w:val="auto"/>
      <w:spacing w:val="5"/>
      <w:u w:val="single"/>
    </w:rPr>
  </w:style>
  <w:style w:type="paragraph" w:customStyle="1" w:styleId="2ColumnHeading">
    <w:name w:val="2Column Heading"/>
    <w:basedOn w:val="BodyText"/>
    <w:qFormat/>
    <w:rsid w:val="00E3159C"/>
    <w:pPr>
      <w:spacing w:after="60"/>
      <w:ind w:left="-2268"/>
    </w:pPr>
    <w:rPr>
      <w:b/>
    </w:rPr>
  </w:style>
  <w:style w:type="paragraph" w:customStyle="1" w:styleId="Heading1TOC">
    <w:name w:val="Heading1 TOC"/>
    <w:basedOn w:val="Normal"/>
    <w:qFormat/>
    <w:rsid w:val="00E3159C"/>
    <w:pPr>
      <w:spacing w:before="240" w:after="120"/>
    </w:pPr>
    <w:rPr>
      <w:rFonts w:ascii="Times New Roman" w:hAnsi="Times New Roman"/>
      <w:b/>
      <w:sz w:val="32"/>
    </w:rPr>
  </w:style>
  <w:style w:type="paragraph" w:customStyle="1" w:styleId="Heading2TOC">
    <w:name w:val="Heading2 TOC"/>
    <w:basedOn w:val="Normal"/>
    <w:qFormat/>
    <w:rsid w:val="00E3159C"/>
    <w:pPr>
      <w:spacing w:before="240" w:after="60"/>
    </w:pPr>
    <w:rPr>
      <w:rFonts w:ascii="Times New Roman" w:hAnsi="Times New Roman"/>
      <w:b/>
      <w:sz w:val="28"/>
    </w:rPr>
  </w:style>
  <w:style w:type="character" w:customStyle="1" w:styleId="Underline">
    <w:name w:val="Underline"/>
    <w:basedOn w:val="DefaultParagraphFont"/>
    <w:qFormat/>
    <w:rsid w:val="00E3159C"/>
    <w:rPr>
      <w:u w:val="single"/>
    </w:rPr>
  </w:style>
  <w:style w:type="paragraph" w:styleId="BalloonText">
    <w:name w:val="Balloon Text"/>
    <w:basedOn w:val="Normal"/>
    <w:link w:val="BalloonTextChar"/>
    <w:rsid w:val="00E3159C"/>
    <w:rPr>
      <w:rFonts w:ascii="Tahoma" w:hAnsi="Tahoma" w:cs="Tahoma"/>
      <w:sz w:val="16"/>
      <w:szCs w:val="16"/>
    </w:rPr>
  </w:style>
  <w:style w:type="character" w:customStyle="1" w:styleId="BalloonTextChar">
    <w:name w:val="Balloon Text Char"/>
    <w:basedOn w:val="DefaultParagraphFont"/>
    <w:link w:val="BalloonText"/>
    <w:rsid w:val="00E315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15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15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159C"/>
    <w:rPr>
      <w:b/>
      <w:color w:val="660033"/>
      <w:spacing w:val="0"/>
    </w:rPr>
  </w:style>
  <w:style w:type="paragraph" w:customStyle="1" w:styleId="Nameditemlist">
    <w:name w:val="Named item list"/>
    <w:basedOn w:val="BodyText"/>
    <w:qFormat/>
    <w:rsid w:val="00E3159C"/>
    <w:pPr>
      <w:tabs>
        <w:tab w:val="left" w:pos="2835"/>
      </w:tabs>
      <w:ind w:left="2835" w:hanging="2835"/>
    </w:pPr>
  </w:style>
  <w:style w:type="paragraph" w:customStyle="1" w:styleId="BodyTextnopadding">
    <w:name w:val="Body Text no padding"/>
    <w:basedOn w:val="BodyText"/>
    <w:qFormat/>
    <w:rsid w:val="00E3159C"/>
    <w:pPr>
      <w:spacing w:before="0" w:after="0"/>
    </w:pPr>
  </w:style>
  <w:style w:type="paragraph" w:customStyle="1" w:styleId="BodyTextBold">
    <w:name w:val="Body Text Bold"/>
    <w:basedOn w:val="BodyText"/>
    <w:qFormat/>
    <w:rsid w:val="00E3159C"/>
    <w:rPr>
      <w:b/>
    </w:rPr>
  </w:style>
  <w:style w:type="character" w:styleId="Hyperlink">
    <w:name w:val="Hyperlink"/>
    <w:basedOn w:val="DefaultParagraphFont"/>
    <w:uiPriority w:val="99"/>
    <w:unhideWhenUsed/>
    <w:rsid w:val="00C521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1016</Words>
  <Characters>7084</Characters>
  <Application>Microsoft Office Word</Application>
  <DocSecurity>0</DocSecurity>
  <Lines>214</Lines>
  <Paragraphs>132</Paragraphs>
  <ScaleCrop>false</ScaleCrop>
  <Company>Author-it Software Corporation Ltd.</Company>
  <LinksUpToDate>false</LinksUpToDate>
  <CharactersWithSpaces>7968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AURAEA002 Follow environmental and sustainability best practice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2025-03-01T20:25:00Z</dcterms:created>
  <dcterms:modified xsi:type="dcterms:W3CDTF">2025-03-01T20:25:00Z</dcterms:modified>
</cp:coreProperties>
</file>