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55343" w:rsidP="00855343">
      <w:pPr>
        <w:pStyle w:val="Title"/>
      </w:pPr>
      <w:r>
        <w:fldChar w:fldCharType="begin"/>
      </w:r>
      <w:r>
        <w:instrText xml:space="preserve"> TITLE   \* MERGEFORMAT </w:instrText>
      </w:r>
      <w:r>
        <w:fldChar w:fldCharType="separate"/>
      </w:r>
      <w:r>
        <w:t>AURAEA001 Identify environmental and sustainability requirements in an automotive service or repair workplace</w:t>
      </w:r>
      <w:r>
        <w:fldChar w:fldCharType="end"/>
      </w:r>
    </w:p>
    <w:p w:rsidR="00855343" w:rsidP="00855343">
      <w:pPr>
        <w:pStyle w:val="Version"/>
        <w:sectPr w:rsidSect="005E4DC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E4DC3" w:rsidP="005E4DC3">
      <w:pPr>
        <w:pStyle w:val="SuperHeading"/>
      </w:pPr>
      <w:r w:rsidRPr="005E4DC3">
        <w:t>AURAEA001 Identify environmental and sustainability requirements in an automotive service or repair workplace</w:t>
      </w:r>
    </w:p>
    <w:p w:rsidR="00000000" w:rsidRPr="005E4DC3" w:rsidP="005E4DC3">
      <w:pPr>
        <w:pStyle w:val="Heading1"/>
      </w:pPr>
      <w:bookmarkStart w:id="1" w:name="O_795659"/>
      <w:bookmarkEnd w:id="1"/>
      <w:r w:rsidRPr="005E4DC3">
        <w:t>Modification History</w:t>
      </w:r>
    </w:p>
    <w:tbl>
      <w:tblPr>
        <w:tblW w:w="9639" w:type="dxa"/>
        <w:tblLayout w:type="fixed"/>
        <w:tblCellMar>
          <w:left w:w="62" w:type="dxa"/>
          <w:right w:w="62" w:type="dxa"/>
        </w:tblCellMar>
        <w:tblLook w:val="0000"/>
      </w:tblPr>
      <w:tblGrid>
        <w:gridCol w:w="2835"/>
        <w:gridCol w:w="6804"/>
      </w:tblGrid>
      <w:tr w:rsidTr="00855343">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4DC3" w:rsidP="005E4DC3">
            <w:pPr>
              <w:pStyle w:val="BodyText"/>
            </w:pPr>
            <w:r w:rsidRPr="005E4DC3">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4DC3">
            <w:pPr>
              <w:pStyle w:val="BodyText"/>
              <w:rPr>
                <w:lang w:val="en-NZ"/>
              </w:rPr>
            </w:pPr>
            <w:r w:rsidRPr="005E4DC3">
              <w:rPr>
                <w:rStyle w:val="SpecialBold"/>
              </w:rPr>
              <w:t>Comment</w:t>
            </w:r>
          </w:p>
        </w:tc>
      </w:tr>
      <w:tr w:rsidTr="00855343">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4DC3">
            <w:pPr>
              <w:pStyle w:val="BodyText"/>
              <w:rPr>
                <w:lang w:val="en-NZ"/>
              </w:rPr>
            </w:pPr>
            <w:r w:rsidRPr="005E4DC3">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4DC3" w:rsidP="005E4DC3">
            <w:pPr>
              <w:pStyle w:val="BodyText"/>
            </w:pPr>
            <w:r w:rsidRPr="005E4DC3">
              <w:t>New unit of competency.</w:t>
            </w:r>
          </w:p>
        </w:tc>
      </w:tr>
    </w:tbl>
    <w:p w:rsidR="00000000" w:rsidRPr="005E4DC3" w:rsidP="005E4DC3">
      <w:pPr>
        <w:pStyle w:val="BodyText"/>
      </w:pPr>
    </w:p>
    <w:p w:rsidR="00000000" w:rsidRPr="005E4DC3" w:rsidP="005E4DC3">
      <w:pPr>
        <w:pStyle w:val="AllowPageBreak"/>
      </w:pPr>
    </w:p>
    <w:p w:rsidR="00000000" w:rsidRPr="005E4DC3" w:rsidP="005E4DC3">
      <w:pPr>
        <w:pStyle w:val="Heading1"/>
      </w:pPr>
      <w:bookmarkStart w:id="2" w:name="O_795660"/>
      <w:bookmarkEnd w:id="2"/>
      <w:r w:rsidRPr="005E4DC3">
        <w:t>Application</w:t>
      </w:r>
    </w:p>
    <w:p w:rsidR="00000000" w:rsidRPr="005E4DC3" w:rsidP="00855343">
      <w:pPr>
        <w:pStyle w:val="BodyText"/>
      </w:pPr>
      <w:r w:rsidRPr="005E4DC3">
        <w:t>This unit describes the performance outcomes required to identify environmental and sustainability requirements in an automotive service or repair workplace. It involves identifying direct hazards to the environment from the service and repair of vehicles,</w:t>
      </w:r>
      <w:r w:rsidRPr="005E4DC3">
        <w:t xml:space="preserve"> as well as identifying sustainability practices that may reduce the environmental impact of work practices and outputs.</w:t>
      </w:r>
    </w:p>
    <w:p w:rsidR="00000000" w:rsidRPr="005E4DC3" w:rsidP="00855343">
      <w:pPr>
        <w:pStyle w:val="BodyText"/>
      </w:pPr>
      <w:r w:rsidRPr="005E4DC3">
        <w:t xml:space="preserve">It applies to those undertaking a Vocational Education and Training in Schools (VETiS) or pre-vocational qualification as preparation </w:t>
      </w:r>
      <w:r w:rsidRPr="005E4DC3">
        <w:t>to entering the automotive service and repair or automotive manufacturing industry. The unit is designed for use in a highly supervised context and is not suitable for use in a vocational qualification.</w:t>
      </w:r>
    </w:p>
    <w:p w:rsidR="00000000" w:rsidRPr="005E4DC3" w:rsidP="00855343">
      <w:pPr>
        <w:pStyle w:val="BodyText"/>
      </w:pPr>
      <w:r w:rsidRPr="005E4DC3">
        <w:t>No licensing, legislative, regulatory or certificati</w:t>
      </w:r>
      <w:r w:rsidRPr="005E4DC3">
        <w:t>on requirements apply to this unit at the time of publication.</w:t>
      </w:r>
    </w:p>
    <w:p w:rsidR="00000000" w:rsidRPr="005E4DC3" w:rsidP="005E4DC3">
      <w:pPr>
        <w:pStyle w:val="Heading1"/>
      </w:pPr>
      <w:bookmarkStart w:id="3" w:name="O_795662"/>
      <w:bookmarkEnd w:id="3"/>
      <w:r w:rsidRPr="005E4DC3">
        <w:t>Competency Field</w:t>
      </w:r>
    </w:p>
    <w:p w:rsidR="00000000" w:rsidRPr="005E4DC3" w:rsidP="00855343">
      <w:pPr>
        <w:pStyle w:val="BodyText"/>
      </w:pPr>
      <w:r w:rsidRPr="005E4DC3">
        <w:t>Common</w:t>
      </w:r>
    </w:p>
    <w:p w:rsidR="00000000" w:rsidRPr="005E4DC3" w:rsidP="005E4DC3">
      <w:pPr>
        <w:pStyle w:val="Heading1"/>
      </w:pPr>
      <w:bookmarkStart w:id="4" w:name="O_795663"/>
      <w:bookmarkEnd w:id="4"/>
      <w:r w:rsidRPr="005E4DC3">
        <w:t>Unit Sector</w:t>
      </w:r>
    </w:p>
    <w:p w:rsidR="00000000" w:rsidRPr="005E4DC3" w:rsidP="00855343">
      <w:pPr>
        <w:pStyle w:val="BodyText"/>
      </w:pPr>
      <w:r w:rsidRPr="005E4DC3">
        <w:t>Environment</w:t>
      </w:r>
    </w:p>
    <w:p w:rsidR="00000000" w:rsidRPr="005E4DC3" w:rsidP="005E4DC3">
      <w:pPr>
        <w:pStyle w:val="Heading1"/>
      </w:pPr>
      <w:bookmarkStart w:id="5" w:name="O_795664"/>
      <w:bookmarkEnd w:id="5"/>
      <w:r w:rsidRPr="005E4DC3">
        <w:t>Elements and Performance Criteria</w:t>
      </w:r>
    </w:p>
    <w:tbl>
      <w:tblPr>
        <w:tblW w:w="9639" w:type="dxa"/>
        <w:tblLayout w:type="fixed"/>
        <w:tblCellMar>
          <w:left w:w="62" w:type="dxa"/>
          <w:right w:w="62" w:type="dxa"/>
        </w:tblCellMar>
        <w:tblLook w:val="0000"/>
      </w:tblPr>
      <w:tblGrid>
        <w:gridCol w:w="2835"/>
        <w:gridCol w:w="6804"/>
      </w:tblGrid>
      <w:tr w:rsidTr="005E4DC3">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4DC3" w:rsidP="005E4DC3">
            <w:pPr>
              <w:pStyle w:val="BodyText"/>
            </w:pPr>
            <w:r w:rsidRPr="005E4DC3">
              <w:rPr>
                <w:rStyle w:val="SpecialBold"/>
              </w:rPr>
              <w:t>Elements</w:t>
            </w:r>
          </w:p>
          <w:p w:rsidR="00000000" w:rsidRPr="005E4DC3" w:rsidP="005E4DC3">
            <w:pPr>
              <w:pStyle w:val="BodyText"/>
            </w:pPr>
            <w:r w:rsidRPr="005E4DC3">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4DC3" w:rsidP="005E4DC3">
            <w:pPr>
              <w:pStyle w:val="BodyText"/>
            </w:pPr>
            <w:r w:rsidRPr="005E4DC3">
              <w:rPr>
                <w:rStyle w:val="SpecialBold"/>
              </w:rPr>
              <w:t>Performance Criteria</w:t>
            </w:r>
          </w:p>
          <w:p w:rsidR="00000000" w:rsidP="005E4DC3">
            <w:pPr>
              <w:pStyle w:val="BodyText"/>
              <w:rPr>
                <w:lang w:val="en-NZ"/>
              </w:rPr>
            </w:pPr>
            <w:r w:rsidRPr="005E4DC3">
              <w:t>Performance criteria describe the performance needed to demonstrate achievement of the element. Where bold and italicised text is used, further information is detailed in the range of conditions section.</w:t>
            </w:r>
          </w:p>
        </w:tc>
      </w:tr>
      <w:tr w:rsidTr="005E4DC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4DC3">
            <w:pPr>
              <w:pStyle w:val="List"/>
              <w:rPr>
                <w:lang w:val="en-NZ"/>
              </w:rPr>
            </w:pPr>
            <w:r w:rsidRPr="005E4DC3">
              <w:t>1.</w:t>
            </w:r>
            <w:r w:rsidRPr="005E4DC3">
              <w:tab/>
              <w:t>Identify methods of control</w:t>
            </w:r>
            <w:r w:rsidRPr="005E4DC3">
              <w:t>ling hazards to stormwater and wastewater drainage systems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4DC3" w:rsidP="005E4DC3">
            <w:pPr>
              <w:pStyle w:val="List"/>
            </w:pPr>
            <w:r w:rsidRPr="005E4DC3">
              <w:t>1.1</w:t>
            </w:r>
            <w:r w:rsidRPr="005E4DC3">
              <w:tab/>
              <w:t>Storage methods for parts and components containing environmentally hazardous materials are identified</w:t>
            </w:r>
          </w:p>
          <w:p w:rsidR="00000000" w:rsidRPr="005E4DC3" w:rsidP="005E4DC3">
            <w:pPr>
              <w:pStyle w:val="List"/>
            </w:pPr>
            <w:r w:rsidRPr="005E4DC3">
              <w:t>1.2</w:t>
            </w:r>
            <w:r w:rsidRPr="005E4DC3">
              <w:tab/>
              <w:t>Trapping, storing and disposal procedures for liquid wastes are identified</w:t>
            </w:r>
          </w:p>
          <w:p w:rsidR="00000000" w:rsidRPr="005E4DC3" w:rsidP="005E4DC3">
            <w:pPr>
              <w:pStyle w:val="List"/>
            </w:pPr>
            <w:r w:rsidRPr="005E4DC3">
              <w:t>1.3</w:t>
            </w:r>
            <w:r w:rsidRPr="005E4DC3">
              <w:tab/>
              <w:t>Actions</w:t>
            </w:r>
            <w:r w:rsidRPr="005E4DC3">
              <w:t xml:space="preserve"> are identified that prevent waste from entering either stormwater or wastewater drainage systems</w:t>
            </w:r>
          </w:p>
          <w:p w:rsidR="00000000" w:rsidP="005E4DC3">
            <w:pPr>
              <w:pStyle w:val="List"/>
              <w:rPr>
                <w:lang w:val="en-NZ"/>
              </w:rPr>
            </w:pPr>
            <w:r w:rsidRPr="005E4DC3">
              <w:t>1.4</w:t>
            </w:r>
            <w:r w:rsidRPr="005E4DC3">
              <w:tab/>
              <w:t>Uses of a spill kit are identified</w:t>
            </w:r>
          </w:p>
        </w:tc>
      </w:tr>
      <w:tr w:rsidTr="005E4DC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4DC3">
            <w:pPr>
              <w:pStyle w:val="List"/>
              <w:rPr>
                <w:lang w:val="en-NZ"/>
              </w:rPr>
            </w:pPr>
            <w:r w:rsidRPr="005E4DC3">
              <w:t>2.</w:t>
            </w:r>
            <w:r w:rsidRPr="005E4DC3">
              <w:tab/>
              <w:t>Identify methods of protecting air quality and controlling noise hazards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4DC3" w:rsidP="005E4DC3">
            <w:pPr>
              <w:pStyle w:val="List"/>
            </w:pPr>
            <w:r w:rsidRPr="005E4DC3">
              <w:t>2.1</w:t>
            </w:r>
            <w:r w:rsidRPr="005E4DC3">
              <w:tab/>
            </w:r>
            <w:r w:rsidRPr="005E4DC3">
              <w:t>Methods of minimising airborne particles, gases and fumes are identified</w:t>
            </w:r>
          </w:p>
          <w:p w:rsidR="00000000" w:rsidRPr="005E4DC3" w:rsidP="005E4DC3">
            <w:pPr>
              <w:pStyle w:val="List"/>
            </w:pPr>
            <w:r w:rsidRPr="005E4DC3">
              <w:t>2.2</w:t>
            </w:r>
            <w:r w:rsidRPr="005E4DC3">
              <w:tab/>
              <w:t>Methods of containing airborne particles, gases and fumes are identified</w:t>
            </w:r>
          </w:p>
          <w:p w:rsidR="00000000" w:rsidRPr="005E4DC3" w:rsidP="005E4DC3">
            <w:pPr>
              <w:pStyle w:val="List"/>
            </w:pPr>
            <w:r w:rsidRPr="005E4DC3">
              <w:t>2.3</w:t>
            </w:r>
            <w:r w:rsidRPr="005E4DC3">
              <w:tab/>
              <w:t>Methods of minimising noise are identified</w:t>
            </w:r>
          </w:p>
          <w:p w:rsidR="00000000" w:rsidP="005E4DC3">
            <w:pPr>
              <w:pStyle w:val="List"/>
              <w:rPr>
                <w:lang w:val="en-NZ"/>
              </w:rPr>
            </w:pPr>
            <w:r w:rsidRPr="005E4DC3">
              <w:t>2.4</w:t>
            </w:r>
            <w:r w:rsidRPr="005E4DC3">
              <w:tab/>
              <w:t xml:space="preserve">Methods of insulating noise from immediate environment </w:t>
            </w:r>
            <w:r w:rsidRPr="005E4DC3">
              <w:t>are identified</w:t>
            </w:r>
          </w:p>
        </w:tc>
      </w:tr>
      <w:tr w:rsidTr="005E4DC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4DC3">
            <w:pPr>
              <w:pStyle w:val="List"/>
              <w:rPr>
                <w:lang w:val="en-NZ"/>
              </w:rPr>
            </w:pPr>
            <w:r w:rsidRPr="005E4DC3">
              <w:t>3.</w:t>
            </w:r>
            <w:r w:rsidRPr="005E4DC3">
              <w:tab/>
              <w:t>Identify general workplace sustainability practices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4DC3" w:rsidP="005E4DC3">
            <w:pPr>
              <w:pStyle w:val="List"/>
            </w:pPr>
            <w:r w:rsidRPr="005E4DC3">
              <w:t>3.1</w:t>
            </w:r>
            <w:r w:rsidRPr="005E4DC3">
              <w:tab/>
              <w:t>Methods of minimising waste are identified</w:t>
            </w:r>
          </w:p>
          <w:p w:rsidR="00000000" w:rsidRPr="005E4DC3" w:rsidP="005E4DC3">
            <w:pPr>
              <w:pStyle w:val="List"/>
            </w:pPr>
            <w:r w:rsidRPr="005E4DC3">
              <w:t>3.2</w:t>
            </w:r>
            <w:r w:rsidRPr="005E4DC3">
              <w:tab/>
              <w:t>Methods of sorting and storing items for recycling or disposal are identified</w:t>
            </w:r>
          </w:p>
          <w:p w:rsidR="00000000" w:rsidRPr="005E4DC3" w:rsidP="005E4DC3">
            <w:pPr>
              <w:pStyle w:val="List"/>
            </w:pPr>
            <w:r w:rsidRPr="005E4DC3">
              <w:t>3.3</w:t>
            </w:r>
            <w:r w:rsidRPr="005E4DC3">
              <w:tab/>
              <w:t>Methods to reduce resource consumption are identifie</w:t>
            </w:r>
            <w:r w:rsidRPr="005E4DC3">
              <w:t>d</w:t>
            </w:r>
          </w:p>
        </w:tc>
      </w:tr>
    </w:tbl>
    <w:p w:rsidR="00000000" w:rsidRPr="005E4DC3" w:rsidP="005E4DC3">
      <w:pPr>
        <w:pStyle w:val="BodyText"/>
      </w:pPr>
    </w:p>
    <w:p w:rsidR="00000000" w:rsidRPr="005E4DC3" w:rsidP="005E4DC3">
      <w:pPr>
        <w:pStyle w:val="AllowPageBreak"/>
      </w:pPr>
    </w:p>
    <w:p w:rsidR="00000000" w:rsidRPr="005E4DC3" w:rsidP="005E4DC3">
      <w:pPr>
        <w:pStyle w:val="Heading1"/>
      </w:pPr>
      <w:bookmarkStart w:id="6" w:name="O_795665"/>
      <w:bookmarkEnd w:id="6"/>
      <w:r w:rsidRPr="005E4DC3">
        <w:t>Foundation Skills</w:t>
      </w:r>
    </w:p>
    <w:p w:rsidR="00000000" w:rsidRPr="005E4DC3" w:rsidP="00855343">
      <w:pPr>
        <w:pStyle w:val="BodyText"/>
      </w:pPr>
      <w:r w:rsidRPr="005E4DC3">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5E4DC3">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4DC3" w:rsidP="005E4DC3">
            <w:pPr>
              <w:pStyle w:val="BodyText"/>
            </w:pPr>
            <w:r w:rsidRPr="005E4DC3">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4DC3">
            <w:pPr>
              <w:pStyle w:val="BodyText"/>
              <w:rPr>
                <w:lang w:val="en-NZ"/>
              </w:rPr>
            </w:pPr>
            <w:r w:rsidRPr="005E4DC3">
              <w:rPr>
                <w:rStyle w:val="SpecialBold"/>
              </w:rPr>
              <w:t>Description</w:t>
            </w:r>
          </w:p>
        </w:tc>
      </w:tr>
      <w:tr w:rsidTr="005E4DC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4DC3">
            <w:pPr>
              <w:pStyle w:val="BodyText"/>
              <w:rPr>
                <w:lang w:val="en-NZ"/>
              </w:rPr>
            </w:pPr>
            <w:r w:rsidRPr="005E4DC3">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4DC3">
            <w:pPr>
              <w:pStyle w:val="ListBullet"/>
              <w:rPr>
                <w:lang w:val="en-NZ"/>
              </w:rPr>
            </w:pPr>
            <w:r w:rsidRPr="005E4DC3">
              <w:t>locate appropriate information.</w:t>
            </w:r>
          </w:p>
        </w:tc>
      </w:tr>
      <w:tr w:rsidTr="005E4DC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4DC3">
            <w:pPr>
              <w:pStyle w:val="BodyText"/>
              <w:rPr>
                <w:lang w:val="en-NZ"/>
              </w:rPr>
            </w:pPr>
            <w:r w:rsidRPr="005E4DC3">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4DC3">
            <w:pPr>
              <w:pStyle w:val="ListBullet"/>
              <w:rPr>
                <w:lang w:val="en-NZ"/>
              </w:rPr>
            </w:pPr>
            <w:r w:rsidRPr="005E4DC3">
              <w:t>interpret key information from workplace procedures and literature when identifying environmental and sustainability best practices.</w:t>
            </w:r>
          </w:p>
        </w:tc>
      </w:tr>
      <w:tr w:rsidTr="005E4DC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4DC3">
            <w:pPr>
              <w:pStyle w:val="BodyText"/>
              <w:rPr>
                <w:lang w:val="en-NZ"/>
              </w:rPr>
            </w:pPr>
            <w:r w:rsidRPr="005E4DC3">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4DC3" w:rsidP="005E4DC3">
            <w:pPr>
              <w:pStyle w:val="ListBullet"/>
            </w:pPr>
            <w:r w:rsidRPr="005E4DC3">
              <w:t>participate effectively in verbal exch</w:t>
            </w:r>
            <w:r w:rsidRPr="005E4DC3">
              <w:t>anges using questioning and active listening to request, clarify and clearly convey information.</w:t>
            </w:r>
          </w:p>
        </w:tc>
      </w:tr>
    </w:tbl>
    <w:p w:rsidR="00000000" w:rsidRPr="005E4DC3" w:rsidP="005E4DC3">
      <w:pPr>
        <w:pStyle w:val="BodyText"/>
      </w:pPr>
    </w:p>
    <w:p w:rsidR="00000000" w:rsidRPr="005E4DC3" w:rsidP="005E4DC3">
      <w:pPr>
        <w:pStyle w:val="AllowPageBreak"/>
      </w:pPr>
    </w:p>
    <w:p w:rsidR="00000000" w:rsidRPr="005E4DC3" w:rsidP="005E4DC3">
      <w:pPr>
        <w:pStyle w:val="Heading1"/>
      </w:pPr>
      <w:bookmarkStart w:id="7" w:name="O_795666"/>
      <w:bookmarkEnd w:id="7"/>
      <w:r w:rsidRPr="005E4DC3">
        <w:t>Range of Conditions</w:t>
      </w:r>
    </w:p>
    <w:p w:rsidR="00000000" w:rsidRPr="005E4DC3" w:rsidP="00855343">
      <w:pPr>
        <w:pStyle w:val="BodyText"/>
      </w:pPr>
      <w:r w:rsidRPr="005E4DC3">
        <w:t>This section specifies work environments and conditions that may affect performance. Essential op</w:t>
      </w:r>
      <w:r w:rsidRPr="005E4DC3">
        <w:t>erating conditions that may be present (depending on the work situation, needs of the candidate, accessibility of the item, and local industry and regional contexts) are included. Bold italicised wording, if used in the performance criteria, is detailed be</w:t>
      </w:r>
      <w:r w:rsidRPr="005E4DC3">
        <w:t>low.</w:t>
      </w:r>
    </w:p>
    <w:p w:rsidR="00000000" w:rsidRPr="005E4DC3" w:rsidP="00855343">
      <w:pPr>
        <w:pStyle w:val="BodyText"/>
      </w:pPr>
      <w:r w:rsidRPr="005E4DC3">
        <w:t>There is no Range of Conditions for this unit.</w:t>
      </w:r>
    </w:p>
    <w:p w:rsidR="00000000" w:rsidRPr="005E4DC3" w:rsidP="005E4DC3">
      <w:pPr>
        <w:pStyle w:val="Heading1"/>
      </w:pPr>
      <w:bookmarkStart w:id="8" w:name="O_795667"/>
      <w:bookmarkEnd w:id="8"/>
      <w:r w:rsidRPr="005E4DC3">
        <w:t>Unit Mapping Information</w:t>
      </w:r>
    </w:p>
    <w:p w:rsidR="00000000" w:rsidRPr="005E4DC3" w:rsidP="00855343">
      <w:pPr>
        <w:pStyle w:val="BodyText"/>
      </w:pPr>
      <w:r w:rsidRPr="005E4DC3">
        <w:t>Equivalent to AURAEA1001 Identify environmental requirements in an automotive workplace</w:t>
      </w:r>
    </w:p>
    <w:p w:rsidR="00000000" w:rsidRPr="005E4DC3" w:rsidP="005E4DC3">
      <w:pPr>
        <w:pStyle w:val="Heading1"/>
      </w:pPr>
      <w:bookmarkStart w:id="9" w:name="O_795674"/>
      <w:bookmarkEnd w:id="9"/>
      <w:r w:rsidRPr="005E4DC3">
        <w:t>Links</w:t>
      </w:r>
    </w:p>
    <w:p w:rsidR="00000000" w:rsidRPr="005E4DC3" w:rsidP="00855343">
      <w:pPr>
        <w:pStyle w:val="BodyText"/>
      </w:pPr>
      <w:r w:rsidRPr="005E4DC3">
        <w:t>Companion Volume implementation guides are found i</w:t>
      </w:r>
      <w:r w:rsidRPr="005E4DC3">
        <w:t xml:space="preserve">n VETNet - </w:t>
      </w:r>
      <w:r>
        <w:fldChar w:fldCharType="begin"/>
      </w:r>
      <w:r>
        <w:instrText xml:space="preserve"> HYPERLINK "https://vetnet.gov.au/Pages/TrainingDocs.aspx?q=b4278d82-d487-4070-a8c4-78045ec695b1" </w:instrText>
      </w:r>
      <w:r>
        <w:fldChar w:fldCharType="separate"/>
      </w:r>
      <w:r w:rsidRPr="00142A92">
        <w:rPr>
          <w:rStyle w:val="Hyperlink"/>
        </w:rPr>
        <w:t>https://vetnet.gov.au/Pages/TrainingDocs.aspx?q=b4278d82-d487-4070-a8c4-78045ec695b1</w:t>
      </w:r>
      <w:r>
        <w:fldChar w:fldCharType="end"/>
      </w:r>
    </w:p>
    <w:p w:rsidR="00000000" w:rsidRPr="005E4DC3" w:rsidP="005E4DC3"/>
    <w:sectPr w:rsidSect="005E4DC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4DC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4DC3" w:rsidRPr="00855343" w:rsidP="0085534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4DC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5343" w:rsidP="005E4DC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55343" w:rsidP="005E4DC3">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855343" w:rsidP="005E4DC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4DC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534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E4DC3" w:rsidRPr="00855343" w:rsidP="0085534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4DC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5343" w:rsidRPr="002D2AF8" w:rsidP="005E4DC3">
    <w:pPr>
      <w:pStyle w:val="Header"/>
      <w:framePr w:wrap="around"/>
    </w:pPr>
    <w:r>
      <w:fldChar w:fldCharType="begin"/>
    </w:r>
    <w:r>
      <w:instrText xml:space="preserve"> TITLE   \* MERGEFORMAT </w:instrText>
    </w:r>
    <w:r>
      <w:fldChar w:fldCharType="separate"/>
    </w:r>
    <w:r>
      <w:t>AURAEA001 Identify environmental and sustainability requirements in an automotive service or repair workplace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February 2022</w:t>
    </w:r>
    <w:r>
      <w:fldChar w:fldCharType="end"/>
    </w:r>
  </w:p>
  <w:p w:rsidR="00855343" w:rsidP="005E4DC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70EB48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A34C12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E4DC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E4DC3"/>
    <w:pPr>
      <w:spacing w:before="360" w:after="60"/>
      <w:outlineLvl w:val="0"/>
    </w:pPr>
    <w:rPr>
      <w:sz w:val="32"/>
    </w:rPr>
  </w:style>
  <w:style w:type="paragraph" w:styleId="Heading2">
    <w:name w:val="heading 2"/>
    <w:basedOn w:val="HeadingBase"/>
    <w:next w:val="BodyText"/>
    <w:link w:val="Heading2Char"/>
    <w:qFormat/>
    <w:rsid w:val="005E4DC3"/>
    <w:pPr>
      <w:keepLines/>
      <w:spacing w:before="240" w:after="120"/>
      <w:outlineLvl w:val="1"/>
    </w:pPr>
    <w:rPr>
      <w:sz w:val="28"/>
      <w:szCs w:val="40"/>
    </w:rPr>
  </w:style>
  <w:style w:type="paragraph" w:styleId="Heading3">
    <w:name w:val="heading 3"/>
    <w:basedOn w:val="HeadingBase"/>
    <w:next w:val="BodyText"/>
    <w:link w:val="Heading3Char"/>
    <w:qFormat/>
    <w:rsid w:val="005E4DC3"/>
    <w:pPr>
      <w:spacing w:before="180" w:after="120"/>
      <w:outlineLvl w:val="2"/>
    </w:pPr>
    <w:rPr>
      <w:spacing w:val="-10"/>
      <w:kern w:val="32"/>
    </w:rPr>
  </w:style>
  <w:style w:type="paragraph" w:styleId="Heading4">
    <w:name w:val="heading 4"/>
    <w:basedOn w:val="HeadingBase"/>
    <w:next w:val="BodyText"/>
    <w:link w:val="Heading4Char"/>
    <w:qFormat/>
    <w:rsid w:val="005E4DC3"/>
    <w:pPr>
      <w:spacing w:before="160" w:after="120"/>
      <w:outlineLvl w:val="3"/>
    </w:pPr>
    <w:rPr>
      <w:sz w:val="22"/>
    </w:rPr>
  </w:style>
  <w:style w:type="paragraph" w:styleId="Heading5">
    <w:name w:val="heading 5"/>
    <w:basedOn w:val="HeadingBase"/>
    <w:next w:val="Normal"/>
    <w:link w:val="Heading5Char"/>
    <w:qFormat/>
    <w:rsid w:val="005E4DC3"/>
    <w:pPr>
      <w:spacing w:before="80"/>
      <w:outlineLvl w:val="4"/>
    </w:pPr>
    <w:rPr>
      <w:color w:val="918585"/>
      <w:sz w:val="20"/>
    </w:rPr>
  </w:style>
  <w:style w:type="paragraph" w:styleId="Heading6">
    <w:name w:val="heading 6"/>
    <w:basedOn w:val="HeadingBase"/>
    <w:next w:val="Normal"/>
    <w:link w:val="Heading6Char"/>
    <w:qFormat/>
    <w:rsid w:val="005E4DC3"/>
    <w:pPr>
      <w:spacing w:before="60"/>
      <w:outlineLvl w:val="5"/>
    </w:pPr>
    <w:rPr>
      <w:color w:val="918585"/>
      <w:sz w:val="20"/>
    </w:rPr>
  </w:style>
  <w:style w:type="paragraph" w:styleId="Heading7">
    <w:name w:val="heading 7"/>
    <w:basedOn w:val="Normal"/>
    <w:next w:val="Normal"/>
    <w:link w:val="Heading7Char"/>
    <w:qFormat/>
    <w:rsid w:val="005E4DC3"/>
    <w:pPr>
      <w:ind w:left="720"/>
      <w:outlineLvl w:val="6"/>
    </w:pPr>
    <w:rPr>
      <w:i/>
    </w:rPr>
  </w:style>
  <w:style w:type="paragraph" w:styleId="Heading8">
    <w:name w:val="heading 8"/>
    <w:basedOn w:val="Normal"/>
    <w:next w:val="Normal"/>
    <w:link w:val="Heading8Char"/>
    <w:qFormat/>
    <w:rsid w:val="005E4DC3"/>
    <w:pPr>
      <w:ind w:left="720"/>
      <w:outlineLvl w:val="7"/>
    </w:pPr>
    <w:rPr>
      <w:i/>
    </w:rPr>
  </w:style>
  <w:style w:type="paragraph" w:styleId="Heading9">
    <w:name w:val="heading 9"/>
    <w:basedOn w:val="Normal"/>
    <w:next w:val="Normal"/>
    <w:link w:val="Heading9Char"/>
    <w:qFormat/>
    <w:rsid w:val="005E4DC3"/>
    <w:pPr>
      <w:ind w:left="720"/>
      <w:outlineLvl w:val="8"/>
    </w:pPr>
    <w:rPr>
      <w:i/>
    </w:rPr>
  </w:style>
  <w:style w:type="character" w:default="1" w:styleId="DefaultParagraphFont">
    <w:name w:val="Default Paragraph Font"/>
    <w:uiPriority w:val="1"/>
    <w:unhideWhenUsed/>
    <w:rsid w:val="005E4DC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E4DC3"/>
  </w:style>
  <w:style w:type="character" w:customStyle="1" w:styleId="Heading1Char">
    <w:name w:val="Heading 1 Char"/>
    <w:basedOn w:val="DefaultParagraphFont"/>
    <w:link w:val="Heading1"/>
    <w:rsid w:val="005E4DC3"/>
    <w:rPr>
      <w:rFonts w:ascii="Times New Roman" w:eastAsia="Times New Roman" w:hAnsi="Times New Roman" w:cs="Times New Roman"/>
      <w:b/>
      <w:sz w:val="32"/>
      <w:szCs w:val="20"/>
      <w:lang w:eastAsia="en-US"/>
    </w:rPr>
  </w:style>
  <w:style w:type="paragraph" w:styleId="BodyText">
    <w:name w:val="Body Text"/>
    <w:basedOn w:val="Normal"/>
    <w:link w:val="BodyTextChar"/>
    <w:rsid w:val="005E4DC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E4DC3"/>
    <w:rPr>
      <w:rFonts w:ascii="Times New Roman" w:eastAsia="Times New Roman" w:hAnsi="Times New Roman" w:cs="Times New Roman"/>
      <w:sz w:val="24"/>
      <w:lang w:eastAsia="en-US"/>
    </w:rPr>
  </w:style>
  <w:style w:type="paragraph" w:styleId="List">
    <w:name w:val="List"/>
    <w:basedOn w:val="BodyText"/>
    <w:next w:val="BodyText"/>
    <w:rsid w:val="005E4DC3"/>
    <w:pPr>
      <w:tabs>
        <w:tab w:val="left" w:pos="340"/>
      </w:tabs>
      <w:spacing w:before="60" w:after="60"/>
      <w:ind w:left="340" w:hanging="340"/>
    </w:pPr>
  </w:style>
  <w:style w:type="paragraph" w:styleId="ListBullet">
    <w:name w:val="List Bullet"/>
    <w:basedOn w:val="List"/>
    <w:rsid w:val="005E4DC3"/>
    <w:pPr>
      <w:numPr>
        <w:numId w:val="11"/>
      </w:numPr>
      <w:tabs>
        <w:tab w:val="clear" w:pos="340"/>
      </w:tabs>
      <w:spacing w:before="40" w:after="40"/>
    </w:pPr>
  </w:style>
  <w:style w:type="character" w:customStyle="1" w:styleId="SpecialBold">
    <w:name w:val="Special Bold"/>
    <w:basedOn w:val="DefaultParagraphFont"/>
    <w:rsid w:val="005E4DC3"/>
    <w:rPr>
      <w:b/>
      <w:spacing w:val="0"/>
    </w:rPr>
  </w:style>
  <w:style w:type="paragraph" w:customStyle="1" w:styleId="SuperHeading">
    <w:name w:val="SuperHeading"/>
    <w:basedOn w:val="Normal"/>
    <w:rsid w:val="005E4DC3"/>
    <w:pPr>
      <w:spacing w:before="240" w:after="120"/>
      <w:outlineLvl w:val="0"/>
    </w:pPr>
    <w:rPr>
      <w:rFonts w:ascii="Times New Roman" w:hAnsi="Times New Roman"/>
      <w:b/>
      <w:sz w:val="32"/>
    </w:rPr>
  </w:style>
  <w:style w:type="paragraph" w:customStyle="1" w:styleId="AllowPageBreak">
    <w:name w:val="AllowPageBreak"/>
    <w:rsid w:val="005E4DC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E4DC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E4DC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E4DC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E4DC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E4DC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E4DC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E4DC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E4DC3"/>
    <w:rPr>
      <w:rFonts w:ascii="Courier New" w:eastAsia="Times New Roman" w:hAnsi="Courier New" w:cs="Times New Roman"/>
      <w:i/>
      <w:szCs w:val="20"/>
      <w:lang w:eastAsia="en-US"/>
    </w:rPr>
  </w:style>
  <w:style w:type="paragraph" w:customStyle="1" w:styleId="HeadingBase">
    <w:name w:val="Heading Base"/>
    <w:rsid w:val="005E4DC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E4DC3"/>
    <w:pPr>
      <w:tabs>
        <w:tab w:val="right" w:leader="dot" w:pos="9072"/>
      </w:tabs>
      <w:ind w:left="567"/>
    </w:pPr>
    <w:rPr>
      <w:szCs w:val="22"/>
    </w:rPr>
  </w:style>
  <w:style w:type="paragraph" w:customStyle="1" w:styleId="TOCBase">
    <w:name w:val="TOC Base"/>
    <w:rsid w:val="005E4DC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E4DC3"/>
    <w:pPr>
      <w:tabs>
        <w:tab w:val="right" w:leader="dot" w:pos="9072"/>
      </w:tabs>
      <w:spacing w:before="40" w:after="40"/>
      <w:ind w:left="284"/>
    </w:pPr>
    <w:rPr>
      <w:rFonts w:ascii="Times New Roman" w:hAnsi="Times New Roman"/>
    </w:rPr>
  </w:style>
  <w:style w:type="paragraph" w:styleId="TOC1">
    <w:name w:val="toc 1"/>
    <w:basedOn w:val="TOCBase"/>
    <w:next w:val="Normal"/>
    <w:rsid w:val="005E4DC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E4DC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E4DC3"/>
    <w:rPr>
      <w:rFonts w:ascii="Times New Roman" w:eastAsia="Times New Roman" w:hAnsi="Times New Roman" w:cs="Times New Roman"/>
      <w:sz w:val="16"/>
      <w:lang w:eastAsia="en-US"/>
    </w:rPr>
  </w:style>
  <w:style w:type="paragraph" w:styleId="Title">
    <w:name w:val="Title"/>
    <w:basedOn w:val="HeadingBase"/>
    <w:link w:val="TitleChar"/>
    <w:qFormat/>
    <w:rsid w:val="005E4DC3"/>
    <w:pPr>
      <w:spacing w:before="5040"/>
      <w:jc w:val="center"/>
    </w:pPr>
    <w:rPr>
      <w:sz w:val="48"/>
      <w:szCs w:val="72"/>
      <w:lang w:val="en-US"/>
    </w:rPr>
  </w:style>
  <w:style w:type="character" w:customStyle="1" w:styleId="TitleChar">
    <w:name w:val="Title Char"/>
    <w:basedOn w:val="DefaultParagraphFont"/>
    <w:link w:val="Title"/>
    <w:rsid w:val="005E4DC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E4DC3"/>
    <w:pPr>
      <w:tabs>
        <w:tab w:val="left" w:pos="3600"/>
        <w:tab w:val="left" w:pos="3958"/>
      </w:tabs>
    </w:pPr>
  </w:style>
  <w:style w:type="paragraph" w:customStyle="1" w:styleId="Note">
    <w:name w:val="Note"/>
    <w:basedOn w:val="BodyText"/>
    <w:rsid w:val="005E4DC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E4DC3"/>
    <w:pPr>
      <w:framePr w:wrap="auto" w:hAnchor="text" w:y="6049"/>
    </w:pPr>
    <w:rPr>
      <w:color w:val="000000"/>
      <w:sz w:val="40"/>
    </w:rPr>
  </w:style>
  <w:style w:type="paragraph" w:customStyle="1" w:styleId="TOCTitle">
    <w:name w:val="TOCTitle"/>
    <w:basedOn w:val="Heading1"/>
    <w:rsid w:val="005E4DC3"/>
    <w:pPr>
      <w:spacing w:after="240"/>
      <w:jc w:val="center"/>
      <w:outlineLvl w:val="9"/>
    </w:pPr>
    <w:rPr>
      <w:caps/>
    </w:rPr>
  </w:style>
  <w:style w:type="paragraph" w:customStyle="1" w:styleId="Version">
    <w:name w:val="Version"/>
    <w:rsid w:val="005E4DC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E4DC3"/>
    <w:pPr>
      <w:numPr>
        <w:numId w:val="12"/>
      </w:numPr>
      <w:tabs>
        <w:tab w:val="clear" w:pos="680"/>
      </w:tabs>
    </w:pPr>
  </w:style>
  <w:style w:type="paragraph" w:styleId="Index1">
    <w:name w:val="index 1"/>
    <w:basedOn w:val="Normal"/>
    <w:next w:val="Normal"/>
    <w:semiHidden/>
    <w:rsid w:val="005E4DC3"/>
    <w:pPr>
      <w:keepNext w:val="0"/>
      <w:tabs>
        <w:tab w:val="right" w:pos="4176"/>
      </w:tabs>
      <w:ind w:left="198" w:hanging="198"/>
    </w:pPr>
    <w:rPr>
      <w:rFonts w:ascii="Garamond" w:hAnsi="Garamond"/>
    </w:rPr>
  </w:style>
  <w:style w:type="paragraph" w:styleId="IndexHeading">
    <w:name w:val="index heading"/>
    <w:basedOn w:val="Normal"/>
    <w:next w:val="Index1"/>
    <w:semiHidden/>
    <w:rsid w:val="005E4DC3"/>
    <w:pPr>
      <w:spacing w:before="120" w:after="120"/>
    </w:pPr>
    <w:rPr>
      <w:rFonts w:ascii="Arial" w:hAnsi="Arial"/>
      <w:b/>
      <w:color w:val="918585"/>
      <w:sz w:val="24"/>
    </w:rPr>
  </w:style>
  <w:style w:type="paragraph" w:styleId="Header">
    <w:name w:val="header"/>
    <w:basedOn w:val="Normal"/>
    <w:link w:val="HeaderChar"/>
    <w:rsid w:val="005E4DC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E4DC3"/>
    <w:rPr>
      <w:rFonts w:ascii="Times New Roman" w:eastAsia="Times New Roman" w:hAnsi="Times New Roman" w:cs="Times New Roman"/>
      <w:sz w:val="16"/>
      <w:szCs w:val="20"/>
      <w:lang w:val="en-GB" w:eastAsia="en-US"/>
    </w:rPr>
  </w:style>
  <w:style w:type="paragraph" w:customStyle="1" w:styleId="Chapter">
    <w:name w:val="Chapter"/>
    <w:basedOn w:val="Normal"/>
    <w:rsid w:val="005E4DC3"/>
    <w:pPr>
      <w:spacing w:before="240"/>
    </w:pPr>
    <w:rPr>
      <w:rFonts w:ascii="Times New Roman" w:hAnsi="Times New Roman"/>
      <w:smallCaps/>
      <w:spacing w:val="80"/>
      <w:sz w:val="28"/>
    </w:rPr>
  </w:style>
  <w:style w:type="paragraph" w:customStyle="1" w:styleId="InChapter">
    <w:name w:val="InChapter"/>
    <w:basedOn w:val="Heading3"/>
    <w:rsid w:val="005E4DC3"/>
    <w:pPr>
      <w:spacing w:after="240"/>
      <w:outlineLvl w:val="9"/>
    </w:pPr>
    <w:rPr>
      <w:noProof/>
    </w:rPr>
  </w:style>
  <w:style w:type="paragraph" w:styleId="Index2">
    <w:name w:val="index 2"/>
    <w:basedOn w:val="Normal"/>
    <w:next w:val="Normal"/>
    <w:semiHidden/>
    <w:rsid w:val="005E4DC3"/>
    <w:pPr>
      <w:tabs>
        <w:tab w:val="right" w:pos="4176"/>
      </w:tabs>
      <w:ind w:left="568" w:hanging="284"/>
    </w:pPr>
    <w:rPr>
      <w:rFonts w:ascii="Garamond" w:hAnsi="Garamond"/>
    </w:rPr>
  </w:style>
  <w:style w:type="paragraph" w:customStyle="1" w:styleId="Byline">
    <w:name w:val="Byline"/>
    <w:rsid w:val="005E4DC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E4DC3"/>
    <w:pPr>
      <w:tabs>
        <w:tab w:val="clear" w:pos="3600"/>
        <w:tab w:val="clear" w:pos="3958"/>
      </w:tabs>
      <w:jc w:val="right"/>
    </w:pPr>
  </w:style>
  <w:style w:type="character" w:styleId="Emphasis">
    <w:name w:val="Emphasis"/>
    <w:basedOn w:val="DefaultParagraphFont"/>
    <w:qFormat/>
    <w:rsid w:val="005E4DC3"/>
    <w:rPr>
      <w:i/>
    </w:rPr>
  </w:style>
  <w:style w:type="paragraph" w:styleId="Caption">
    <w:name w:val="caption"/>
    <w:basedOn w:val="BodyText"/>
    <w:next w:val="Normal"/>
    <w:qFormat/>
    <w:rsid w:val="005E4DC3"/>
    <w:pPr>
      <w:framePr w:w="2268" w:hSpace="181" w:vSpace="181" w:wrap="around" w:vAnchor="text" w:hAnchor="page" w:x="1135" w:y="285" w:anchorLock="1"/>
    </w:pPr>
    <w:rPr>
      <w:i/>
    </w:rPr>
  </w:style>
  <w:style w:type="paragraph" w:customStyle="1" w:styleId="MiniTOCTitle">
    <w:name w:val="MiniTOCTitle"/>
    <w:basedOn w:val="Heading4"/>
    <w:rsid w:val="005E4DC3"/>
    <w:pPr>
      <w:spacing w:before="240"/>
      <w:outlineLvl w:val="9"/>
    </w:pPr>
    <w:rPr>
      <w:noProof/>
      <w:sz w:val="24"/>
    </w:rPr>
  </w:style>
  <w:style w:type="paragraph" w:customStyle="1" w:styleId="MiniTOCItem">
    <w:name w:val="MiniTOCItem"/>
    <w:basedOn w:val="ListBullet"/>
    <w:rsid w:val="005E4DC3"/>
    <w:pPr>
      <w:numPr>
        <w:numId w:val="0"/>
      </w:numPr>
      <w:tabs>
        <w:tab w:val="right" w:leader="dot" w:pos="6521"/>
      </w:tabs>
      <w:spacing w:before="0" w:after="0"/>
    </w:pPr>
  </w:style>
  <w:style w:type="paragraph" w:customStyle="1" w:styleId="TOFTitle">
    <w:name w:val="TOFTitle"/>
    <w:basedOn w:val="TOCTitle"/>
    <w:rsid w:val="005E4DC3"/>
  </w:style>
  <w:style w:type="paragraph" w:styleId="TableofFigures">
    <w:name w:val="table of figures"/>
    <w:basedOn w:val="Normal"/>
    <w:next w:val="Normal"/>
    <w:semiHidden/>
    <w:rsid w:val="005E4DC3"/>
    <w:pPr>
      <w:tabs>
        <w:tab w:val="right" w:leader="dot" w:pos="9072"/>
      </w:tabs>
      <w:ind w:left="970" w:hanging="403"/>
    </w:pPr>
    <w:rPr>
      <w:rFonts w:ascii="Times New Roman" w:hAnsi="Times New Roman"/>
      <w:b/>
    </w:rPr>
  </w:style>
  <w:style w:type="paragraph" w:styleId="ListNumber">
    <w:name w:val="List Number"/>
    <w:basedOn w:val="List"/>
    <w:rsid w:val="005E4DC3"/>
    <w:pPr>
      <w:numPr>
        <w:numId w:val="14"/>
      </w:numPr>
      <w:tabs>
        <w:tab w:val="clear" w:pos="340"/>
      </w:tabs>
    </w:pPr>
  </w:style>
  <w:style w:type="character" w:customStyle="1" w:styleId="WingdingSymbols">
    <w:name w:val="Wingding Symbols"/>
    <w:rsid w:val="005E4DC3"/>
    <w:rPr>
      <w:rFonts w:ascii="Wingdings" w:hAnsi="Wingdings"/>
    </w:rPr>
  </w:style>
  <w:style w:type="paragraph" w:customStyle="1" w:styleId="TableHeading">
    <w:name w:val="Table Heading"/>
    <w:basedOn w:val="HeadingBase"/>
    <w:rsid w:val="005E4DC3"/>
    <w:pPr>
      <w:keepLines/>
      <w:pBdr>
        <w:bottom w:val="single" w:sz="6" w:space="1" w:color="918585"/>
      </w:pBdr>
      <w:spacing w:before="240"/>
    </w:pPr>
  </w:style>
  <w:style w:type="character" w:customStyle="1" w:styleId="HotSpot">
    <w:name w:val="HotSpot"/>
    <w:rsid w:val="005E4DC3"/>
    <w:rPr>
      <w:color w:val="0033CC"/>
      <w:u w:val="none"/>
    </w:rPr>
  </w:style>
  <w:style w:type="paragraph" w:customStyle="1" w:styleId="BodyTextRight">
    <w:name w:val="Body Text Right"/>
    <w:basedOn w:val="BodyText"/>
    <w:rsid w:val="005E4DC3"/>
    <w:pPr>
      <w:spacing w:before="0" w:after="0"/>
      <w:jc w:val="right"/>
    </w:pPr>
  </w:style>
  <w:style w:type="paragraph" w:styleId="Index3">
    <w:name w:val="index 3"/>
    <w:basedOn w:val="ListNumber2"/>
    <w:next w:val="Normal"/>
    <w:semiHidden/>
    <w:rsid w:val="005E4DC3"/>
    <w:pPr>
      <w:numPr>
        <w:numId w:val="0"/>
      </w:numPr>
      <w:tabs>
        <w:tab w:val="right" w:leader="dot" w:pos="4176"/>
      </w:tabs>
    </w:pPr>
  </w:style>
  <w:style w:type="paragraph" w:styleId="ListNumber2">
    <w:name w:val="List Number 2"/>
    <w:basedOn w:val="List2"/>
    <w:rsid w:val="005E4DC3"/>
    <w:pPr>
      <w:numPr>
        <w:numId w:val="9"/>
      </w:numPr>
      <w:tabs>
        <w:tab w:val="clear" w:pos="1060"/>
      </w:tabs>
    </w:pPr>
  </w:style>
  <w:style w:type="paragraph" w:customStyle="1" w:styleId="MarginNote">
    <w:name w:val="Margin Note"/>
    <w:basedOn w:val="BodyText"/>
    <w:rsid w:val="005E4DC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E4DC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E4DC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E4DC3"/>
    <w:rPr>
      <w:sz w:val="32"/>
    </w:rPr>
  </w:style>
  <w:style w:type="paragraph" w:customStyle="1" w:styleId="HeadingProcedure">
    <w:name w:val="Heading Procedure"/>
    <w:basedOn w:val="HeadingBase"/>
    <w:next w:val="Normal"/>
    <w:rsid w:val="005E4DC3"/>
    <w:pPr>
      <w:tabs>
        <w:tab w:val="left" w:pos="0"/>
      </w:tabs>
      <w:spacing w:before="120" w:after="60"/>
    </w:pPr>
    <w:rPr>
      <w:i/>
      <w:color w:val="918585"/>
      <w:sz w:val="22"/>
    </w:rPr>
  </w:style>
  <w:style w:type="paragraph" w:customStyle="1" w:styleId="TableBodyText">
    <w:name w:val="Table Body Text"/>
    <w:basedOn w:val="BodyText"/>
    <w:rsid w:val="005E4DC3"/>
    <w:pPr>
      <w:spacing w:before="60" w:after="60"/>
    </w:pPr>
  </w:style>
  <w:style w:type="paragraph" w:styleId="ListContinue">
    <w:name w:val="List Continue"/>
    <w:basedOn w:val="List"/>
    <w:rsid w:val="005E4DC3"/>
    <w:pPr>
      <w:ind w:firstLine="0"/>
    </w:pPr>
  </w:style>
  <w:style w:type="paragraph" w:customStyle="1" w:styleId="ListNote">
    <w:name w:val="List Note"/>
    <w:basedOn w:val="List"/>
    <w:rsid w:val="005E4DC3"/>
    <w:pPr>
      <w:pBdr>
        <w:top w:val="single" w:sz="6" w:space="2" w:color="918585"/>
        <w:bottom w:val="single" w:sz="6" w:space="2" w:color="918585"/>
      </w:pBdr>
      <w:tabs>
        <w:tab w:val="left" w:pos="1021"/>
      </w:tabs>
      <w:ind w:firstLine="0"/>
    </w:pPr>
  </w:style>
  <w:style w:type="paragraph" w:customStyle="1" w:styleId="Warning">
    <w:name w:val="Warning"/>
    <w:basedOn w:val="BodyText"/>
    <w:rsid w:val="005E4DC3"/>
    <w:pPr>
      <w:shd w:val="clear" w:color="auto" w:fill="D9D9D9"/>
      <w:tabs>
        <w:tab w:val="left" w:pos="992"/>
      </w:tabs>
      <w:ind w:left="119" w:right="119"/>
    </w:pPr>
    <w:rPr>
      <w:sz w:val="20"/>
    </w:rPr>
  </w:style>
  <w:style w:type="paragraph" w:customStyle="1" w:styleId="MarginIcons">
    <w:name w:val="Margin Icons"/>
    <w:basedOn w:val="BodyText"/>
    <w:rsid w:val="005E4DC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E4DC3"/>
    <w:rPr>
      <w:rFonts w:ascii="Courier New" w:hAnsi="Courier New"/>
    </w:rPr>
  </w:style>
  <w:style w:type="paragraph" w:customStyle="1" w:styleId="NoteBullet">
    <w:name w:val="Note Bullet"/>
    <w:basedOn w:val="Note"/>
    <w:rsid w:val="005E4DC3"/>
    <w:pPr>
      <w:tabs>
        <w:tab w:val="clear" w:pos="680"/>
      </w:tabs>
      <w:spacing w:before="60" w:after="60"/>
    </w:pPr>
  </w:style>
  <w:style w:type="paragraph" w:customStyle="1" w:styleId="SubHeading2">
    <w:name w:val="SubHeading2"/>
    <w:basedOn w:val="HeadingBase"/>
    <w:rsid w:val="005E4DC3"/>
    <w:pPr>
      <w:spacing w:before="240" w:after="60"/>
    </w:pPr>
    <w:rPr>
      <w:sz w:val="20"/>
    </w:rPr>
  </w:style>
  <w:style w:type="paragraph" w:customStyle="1" w:styleId="SubHeading1">
    <w:name w:val="SubHeading1"/>
    <w:basedOn w:val="HeadingBase"/>
    <w:rsid w:val="005E4DC3"/>
    <w:pPr>
      <w:spacing w:before="240" w:after="60"/>
    </w:pPr>
    <w:rPr>
      <w:color w:val="918585"/>
      <w:sz w:val="22"/>
    </w:rPr>
  </w:style>
  <w:style w:type="paragraph" w:customStyle="1" w:styleId="SideHeading">
    <w:name w:val="Side Heading"/>
    <w:basedOn w:val="HeadingBase"/>
    <w:rsid w:val="005E4DC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E4DC3"/>
    <w:pPr>
      <w:numPr>
        <w:numId w:val="10"/>
      </w:numPr>
    </w:pPr>
  </w:style>
  <w:style w:type="paragraph" w:styleId="PlainText">
    <w:name w:val="Plain Text"/>
    <w:basedOn w:val="Normal"/>
    <w:link w:val="PlainTextChar"/>
    <w:rsid w:val="005E4DC3"/>
    <w:rPr>
      <w:sz w:val="20"/>
    </w:rPr>
  </w:style>
  <w:style w:type="character" w:customStyle="1" w:styleId="PlainTextChar">
    <w:name w:val="Plain Text Char"/>
    <w:basedOn w:val="DefaultParagraphFont"/>
    <w:link w:val="PlainText"/>
    <w:rsid w:val="005E4DC3"/>
    <w:rPr>
      <w:rFonts w:ascii="Courier New" w:eastAsia="Times New Roman" w:hAnsi="Courier New" w:cs="Times New Roman"/>
      <w:sz w:val="20"/>
      <w:szCs w:val="20"/>
      <w:lang w:eastAsia="en-US"/>
    </w:rPr>
  </w:style>
  <w:style w:type="character" w:customStyle="1" w:styleId="MenuOption">
    <w:name w:val="Menu Option"/>
    <w:basedOn w:val="DefaultParagraphFont"/>
    <w:rsid w:val="005E4DC3"/>
    <w:rPr>
      <w:b/>
      <w:smallCaps/>
    </w:rPr>
  </w:style>
  <w:style w:type="paragraph" w:customStyle="1" w:styleId="TableListNumber">
    <w:name w:val="Table List Number"/>
    <w:basedOn w:val="ListNumber"/>
    <w:rsid w:val="005E4DC3"/>
    <w:pPr>
      <w:numPr>
        <w:numId w:val="0"/>
      </w:numPr>
    </w:pPr>
  </w:style>
  <w:style w:type="paragraph" w:styleId="TOC4">
    <w:name w:val="toc 4"/>
    <w:basedOn w:val="TOCBase"/>
    <w:next w:val="Normal"/>
    <w:semiHidden/>
    <w:rsid w:val="005E4DC3"/>
    <w:pPr>
      <w:tabs>
        <w:tab w:val="right" w:leader="dot" w:pos="9071"/>
      </w:tabs>
      <w:ind w:left="1701"/>
    </w:pPr>
  </w:style>
  <w:style w:type="paragraph" w:customStyle="1" w:styleId="ListAlpha">
    <w:name w:val="List Alpha"/>
    <w:basedOn w:val="List"/>
    <w:rsid w:val="005E4DC3"/>
    <w:pPr>
      <w:numPr>
        <w:numId w:val="8"/>
      </w:numPr>
    </w:pPr>
  </w:style>
  <w:style w:type="paragraph" w:customStyle="1" w:styleId="ListAlpha2">
    <w:name w:val="List Alpha 2"/>
    <w:basedOn w:val="List2"/>
    <w:rsid w:val="005E4DC3"/>
    <w:pPr>
      <w:numPr>
        <w:numId w:val="7"/>
      </w:numPr>
    </w:pPr>
  </w:style>
  <w:style w:type="paragraph" w:styleId="List2">
    <w:name w:val="List 2"/>
    <w:basedOn w:val="BodyText"/>
    <w:rsid w:val="005E4DC3"/>
    <w:pPr>
      <w:tabs>
        <w:tab w:val="left" w:pos="680"/>
      </w:tabs>
      <w:spacing w:before="60" w:after="60"/>
      <w:ind w:left="680" w:hanging="340"/>
    </w:pPr>
  </w:style>
  <w:style w:type="paragraph" w:styleId="List3">
    <w:name w:val="List 3"/>
    <w:basedOn w:val="BodyText"/>
    <w:rsid w:val="005E4DC3"/>
    <w:pPr>
      <w:tabs>
        <w:tab w:val="left" w:pos="1021"/>
      </w:tabs>
      <w:spacing w:before="60" w:after="60"/>
      <w:ind w:left="1020" w:hanging="340"/>
    </w:pPr>
  </w:style>
  <w:style w:type="paragraph" w:styleId="List4">
    <w:name w:val="List 4"/>
    <w:basedOn w:val="BodyText"/>
    <w:rsid w:val="005E4DC3"/>
    <w:pPr>
      <w:tabs>
        <w:tab w:val="left" w:pos="1361"/>
      </w:tabs>
      <w:spacing w:before="60" w:after="60"/>
      <w:ind w:left="1361" w:hanging="340"/>
    </w:pPr>
  </w:style>
  <w:style w:type="paragraph" w:styleId="List5">
    <w:name w:val="List 5"/>
    <w:basedOn w:val="BodyText"/>
    <w:rsid w:val="005E4DC3"/>
    <w:pPr>
      <w:tabs>
        <w:tab w:val="left" w:pos="1701"/>
      </w:tabs>
      <w:spacing w:before="60" w:after="60"/>
      <w:ind w:left="1701" w:hanging="340"/>
    </w:pPr>
  </w:style>
  <w:style w:type="paragraph" w:styleId="ListBullet3">
    <w:name w:val="List Bullet 3"/>
    <w:basedOn w:val="List3"/>
    <w:rsid w:val="005E4DC3"/>
    <w:pPr>
      <w:numPr>
        <w:numId w:val="13"/>
      </w:numPr>
      <w:tabs>
        <w:tab w:val="clear" w:pos="1021"/>
      </w:tabs>
      <w:ind w:left="1037" w:hanging="357"/>
    </w:pPr>
  </w:style>
  <w:style w:type="paragraph" w:styleId="ListBullet4">
    <w:name w:val="List Bullet 4"/>
    <w:basedOn w:val="List4"/>
    <w:rsid w:val="005E4DC3"/>
    <w:pPr>
      <w:numPr>
        <w:numId w:val="2"/>
      </w:numPr>
      <w:tabs>
        <w:tab w:val="clear" w:pos="1361"/>
      </w:tabs>
    </w:pPr>
  </w:style>
  <w:style w:type="paragraph" w:styleId="ListBullet5">
    <w:name w:val="List Bullet 5"/>
    <w:basedOn w:val="List5"/>
    <w:rsid w:val="005E4DC3"/>
    <w:pPr>
      <w:numPr>
        <w:numId w:val="3"/>
      </w:numPr>
    </w:pPr>
  </w:style>
  <w:style w:type="paragraph" w:styleId="ListContinue2">
    <w:name w:val="List Continue 2"/>
    <w:basedOn w:val="List2"/>
    <w:rsid w:val="005E4DC3"/>
    <w:pPr>
      <w:ind w:firstLine="0"/>
    </w:pPr>
  </w:style>
  <w:style w:type="paragraph" w:styleId="ListContinue3">
    <w:name w:val="List Continue 3"/>
    <w:basedOn w:val="List3"/>
    <w:rsid w:val="005E4DC3"/>
    <w:pPr>
      <w:ind w:left="1021" w:firstLine="0"/>
    </w:pPr>
  </w:style>
  <w:style w:type="paragraph" w:styleId="ListContinue4">
    <w:name w:val="List Continue 4"/>
    <w:basedOn w:val="List4"/>
    <w:rsid w:val="005E4DC3"/>
    <w:pPr>
      <w:ind w:firstLine="0"/>
    </w:pPr>
  </w:style>
  <w:style w:type="paragraph" w:styleId="ListContinue5">
    <w:name w:val="List Continue 5"/>
    <w:basedOn w:val="List5"/>
    <w:rsid w:val="005E4DC3"/>
    <w:pPr>
      <w:ind w:firstLine="0"/>
    </w:pPr>
  </w:style>
  <w:style w:type="paragraph" w:styleId="ListNumber3">
    <w:name w:val="List Number 3"/>
    <w:basedOn w:val="List3"/>
    <w:rsid w:val="005E4DC3"/>
    <w:pPr>
      <w:numPr>
        <w:numId w:val="4"/>
      </w:numPr>
    </w:pPr>
  </w:style>
  <w:style w:type="paragraph" w:styleId="ListNumber4">
    <w:name w:val="List Number 4"/>
    <w:basedOn w:val="List4"/>
    <w:rsid w:val="005E4DC3"/>
    <w:pPr>
      <w:numPr>
        <w:numId w:val="5"/>
      </w:numPr>
    </w:pPr>
  </w:style>
  <w:style w:type="paragraph" w:styleId="ListNumber5">
    <w:name w:val="List Number 5"/>
    <w:basedOn w:val="List5"/>
    <w:rsid w:val="005E4DC3"/>
    <w:pPr>
      <w:numPr>
        <w:numId w:val="6"/>
      </w:numPr>
    </w:pPr>
  </w:style>
  <w:style w:type="paragraph" w:styleId="BlockText">
    <w:name w:val="Block Text"/>
    <w:basedOn w:val="Normal"/>
    <w:rsid w:val="005E4DC3"/>
    <w:pPr>
      <w:spacing w:after="120"/>
      <w:ind w:left="1440" w:right="1440"/>
    </w:pPr>
  </w:style>
  <w:style w:type="character" w:customStyle="1" w:styleId="Subscript">
    <w:name w:val="Subscript"/>
    <w:basedOn w:val="DefaultParagraphFont"/>
    <w:rsid w:val="005E4DC3"/>
    <w:rPr>
      <w:sz w:val="16"/>
      <w:vertAlign w:val="subscript"/>
    </w:rPr>
  </w:style>
  <w:style w:type="character" w:customStyle="1" w:styleId="Superscript">
    <w:name w:val="Superscript"/>
    <w:basedOn w:val="DefaultParagraphFont"/>
    <w:rsid w:val="005E4DC3"/>
    <w:rPr>
      <w:sz w:val="16"/>
      <w:vertAlign w:val="superscript"/>
    </w:rPr>
  </w:style>
  <w:style w:type="character" w:customStyle="1" w:styleId="Symbols">
    <w:name w:val="Symbols"/>
    <w:basedOn w:val="DefaultParagraphFont"/>
    <w:rsid w:val="005E4DC3"/>
    <w:rPr>
      <w:rFonts w:ascii="Symbol" w:hAnsi="Symbol"/>
    </w:rPr>
  </w:style>
  <w:style w:type="character" w:customStyle="1" w:styleId="MenuOptions">
    <w:name w:val="Menu Options"/>
    <w:basedOn w:val="DefaultParagraphFont"/>
    <w:rsid w:val="005E4DC3"/>
    <w:rPr>
      <w:rFonts w:ascii="Arial Narrow" w:hAnsi="Arial Narrow"/>
      <w:smallCaps/>
    </w:rPr>
  </w:style>
  <w:style w:type="character" w:customStyle="1" w:styleId="Buttons">
    <w:name w:val="Buttons"/>
    <w:basedOn w:val="DefaultParagraphFont"/>
    <w:rsid w:val="005E4DC3"/>
    <w:rPr>
      <w:b/>
    </w:rPr>
  </w:style>
  <w:style w:type="character" w:customStyle="1" w:styleId="Underlined">
    <w:name w:val="Underlined"/>
    <w:basedOn w:val="DefaultParagraphFont"/>
    <w:rsid w:val="005E4DC3"/>
    <w:rPr>
      <w:u w:val="single"/>
    </w:rPr>
  </w:style>
  <w:style w:type="paragraph" w:customStyle="1" w:styleId="TableBodyTextRight">
    <w:name w:val="Table Body Text Right"/>
    <w:basedOn w:val="TableBodyText"/>
    <w:rsid w:val="005E4DC3"/>
    <w:pPr>
      <w:widowControl w:val="0"/>
      <w:autoSpaceDE w:val="0"/>
      <w:autoSpaceDN w:val="0"/>
      <w:adjustRightInd w:val="0"/>
      <w:jc w:val="right"/>
    </w:pPr>
    <w:rPr>
      <w:rFonts w:cs="Arial"/>
      <w:szCs w:val="18"/>
    </w:rPr>
  </w:style>
  <w:style w:type="paragraph" w:customStyle="1" w:styleId="CopyrightText">
    <w:name w:val="Copyright Text"/>
    <w:basedOn w:val="BodyText"/>
    <w:rsid w:val="005E4DC3"/>
    <w:rPr>
      <w:sz w:val="18"/>
    </w:rPr>
  </w:style>
  <w:style w:type="paragraph" w:customStyle="1" w:styleId="BodySmallRight">
    <w:name w:val="Body Small Right"/>
    <w:basedOn w:val="BodyTextRight"/>
    <w:rsid w:val="005E4DC3"/>
    <w:rPr>
      <w:sz w:val="18"/>
      <w:szCs w:val="18"/>
    </w:rPr>
  </w:style>
  <w:style w:type="paragraph" w:customStyle="1" w:styleId="MarginEdition">
    <w:name w:val="Margin Edition"/>
    <w:basedOn w:val="MarginNote"/>
    <w:rsid w:val="005E4DC3"/>
    <w:pPr>
      <w:spacing w:before="0" w:after="0"/>
    </w:pPr>
    <w:rPr>
      <w:rFonts w:ascii="Times New Roman" w:hAnsi="Times New Roman"/>
      <w:color w:val="999999"/>
    </w:rPr>
  </w:style>
  <w:style w:type="paragraph" w:customStyle="1" w:styleId="Spacer">
    <w:name w:val="Spacer"/>
    <w:basedOn w:val="Normal"/>
    <w:rsid w:val="005E4DC3"/>
    <w:rPr>
      <w:sz w:val="2"/>
      <w:szCs w:val="2"/>
    </w:rPr>
  </w:style>
  <w:style w:type="character" w:customStyle="1" w:styleId="Small">
    <w:name w:val="Small"/>
    <w:basedOn w:val="DefaultParagraphFont"/>
    <w:rsid w:val="005E4DC3"/>
    <w:rPr>
      <w:sz w:val="16"/>
    </w:rPr>
  </w:style>
  <w:style w:type="paragraph" w:customStyle="1" w:styleId="WideTable">
    <w:name w:val="Wide Table"/>
    <w:basedOn w:val="Normal"/>
    <w:rsid w:val="005E4DC3"/>
    <w:pPr>
      <w:ind w:left="-1418"/>
    </w:pPr>
    <w:rPr>
      <w:sz w:val="2"/>
      <w:szCs w:val="2"/>
    </w:rPr>
  </w:style>
  <w:style w:type="character" w:styleId="PageNumber">
    <w:name w:val="page number"/>
    <w:basedOn w:val="DefaultParagraphFont"/>
    <w:rsid w:val="005E4DC3"/>
  </w:style>
  <w:style w:type="paragraph" w:styleId="Quote">
    <w:name w:val="Quote"/>
    <w:basedOn w:val="Heading1"/>
    <w:link w:val="QuoteChar"/>
    <w:qFormat/>
    <w:rsid w:val="005E4DC3"/>
    <w:rPr>
      <w:b w:val="0"/>
      <w:sz w:val="72"/>
      <w:szCs w:val="72"/>
      <w:lang w:val="en-NZ"/>
    </w:rPr>
  </w:style>
  <w:style w:type="character" w:customStyle="1" w:styleId="QuoteChar">
    <w:name w:val="Quote Char"/>
    <w:basedOn w:val="DefaultParagraphFont"/>
    <w:link w:val="Quote"/>
    <w:rsid w:val="005E4DC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E4DC3"/>
    <w:pPr>
      <w:pageBreakBefore/>
    </w:pPr>
  </w:style>
  <w:style w:type="paragraph" w:customStyle="1" w:styleId="Border">
    <w:name w:val="Border"/>
    <w:basedOn w:val="Normal"/>
    <w:qFormat/>
    <w:rsid w:val="005E4DC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E4DC3"/>
    <w:rPr>
      <w:b/>
      <w:bCs/>
      <w:i/>
      <w:iCs/>
      <w:color w:val="auto"/>
    </w:rPr>
  </w:style>
  <w:style w:type="paragraph" w:styleId="IntenseQuote">
    <w:name w:val="Intense Quote"/>
    <w:basedOn w:val="Normal"/>
    <w:next w:val="Normal"/>
    <w:link w:val="IntenseQuoteChar"/>
    <w:uiPriority w:val="30"/>
    <w:qFormat/>
    <w:rsid w:val="005E4DC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E4DC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E4DC3"/>
    <w:rPr>
      <w:smallCaps/>
      <w:color w:val="auto"/>
      <w:u w:val="single"/>
    </w:rPr>
  </w:style>
  <w:style w:type="character" w:styleId="IntenseReference">
    <w:name w:val="Intense Reference"/>
    <w:basedOn w:val="DefaultParagraphFont"/>
    <w:uiPriority w:val="32"/>
    <w:qFormat/>
    <w:rsid w:val="005E4DC3"/>
    <w:rPr>
      <w:b/>
      <w:bCs/>
      <w:smallCaps/>
      <w:color w:val="auto"/>
      <w:spacing w:val="5"/>
      <w:u w:val="single"/>
    </w:rPr>
  </w:style>
  <w:style w:type="paragraph" w:customStyle="1" w:styleId="2ColumnHeading">
    <w:name w:val="2Column Heading"/>
    <w:basedOn w:val="BodyText"/>
    <w:qFormat/>
    <w:rsid w:val="005E4DC3"/>
    <w:pPr>
      <w:spacing w:after="60"/>
      <w:ind w:left="-2268"/>
    </w:pPr>
    <w:rPr>
      <w:b/>
    </w:rPr>
  </w:style>
  <w:style w:type="paragraph" w:customStyle="1" w:styleId="Heading1TOC">
    <w:name w:val="Heading1 TOC"/>
    <w:basedOn w:val="Normal"/>
    <w:qFormat/>
    <w:rsid w:val="005E4DC3"/>
    <w:pPr>
      <w:spacing w:before="240" w:after="120"/>
    </w:pPr>
    <w:rPr>
      <w:rFonts w:ascii="Times New Roman" w:hAnsi="Times New Roman"/>
      <w:b/>
      <w:sz w:val="32"/>
    </w:rPr>
  </w:style>
  <w:style w:type="paragraph" w:customStyle="1" w:styleId="Heading2TOC">
    <w:name w:val="Heading2 TOC"/>
    <w:basedOn w:val="Normal"/>
    <w:qFormat/>
    <w:rsid w:val="005E4DC3"/>
    <w:pPr>
      <w:spacing w:before="240" w:after="60"/>
    </w:pPr>
    <w:rPr>
      <w:rFonts w:ascii="Times New Roman" w:hAnsi="Times New Roman"/>
      <w:b/>
      <w:sz w:val="28"/>
    </w:rPr>
  </w:style>
  <w:style w:type="character" w:customStyle="1" w:styleId="Underline">
    <w:name w:val="Underline"/>
    <w:basedOn w:val="DefaultParagraphFont"/>
    <w:qFormat/>
    <w:rsid w:val="005E4DC3"/>
    <w:rPr>
      <w:u w:val="single"/>
    </w:rPr>
  </w:style>
  <w:style w:type="character" w:customStyle="1" w:styleId="BoldandItalics">
    <w:name w:val="Bold and Italics"/>
    <w:qFormat/>
    <w:rsid w:val="005E4DC3"/>
    <w:rPr>
      <w:b/>
      <w:i/>
      <w:u w:val="none"/>
    </w:rPr>
  </w:style>
  <w:style w:type="paragraph" w:styleId="BalloonText">
    <w:name w:val="Balloon Text"/>
    <w:basedOn w:val="Normal"/>
    <w:link w:val="BalloonTextChar"/>
    <w:rsid w:val="005E4DC3"/>
    <w:rPr>
      <w:rFonts w:ascii="Tahoma" w:hAnsi="Tahoma" w:cs="Tahoma"/>
      <w:sz w:val="16"/>
      <w:szCs w:val="16"/>
    </w:rPr>
  </w:style>
  <w:style w:type="character" w:customStyle="1" w:styleId="BalloonTextChar">
    <w:name w:val="Balloon Text Char"/>
    <w:basedOn w:val="DefaultParagraphFont"/>
    <w:link w:val="BalloonText"/>
    <w:rsid w:val="005E4DC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E4DC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E4DC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E4DC3"/>
    <w:rPr>
      <w:b/>
      <w:color w:val="660033"/>
      <w:spacing w:val="0"/>
    </w:rPr>
  </w:style>
  <w:style w:type="paragraph" w:customStyle="1" w:styleId="Nameditemlist">
    <w:name w:val="Named item list"/>
    <w:basedOn w:val="BodyText"/>
    <w:qFormat/>
    <w:rsid w:val="005E4DC3"/>
    <w:pPr>
      <w:tabs>
        <w:tab w:val="left" w:pos="2835"/>
      </w:tabs>
      <w:ind w:left="2835" w:hanging="2835"/>
    </w:pPr>
  </w:style>
  <w:style w:type="paragraph" w:customStyle="1" w:styleId="BodyTextnopadding">
    <w:name w:val="Body Text no padding"/>
    <w:basedOn w:val="BodyText"/>
    <w:qFormat/>
    <w:rsid w:val="005E4DC3"/>
    <w:pPr>
      <w:spacing w:before="0" w:after="0"/>
    </w:pPr>
  </w:style>
  <w:style w:type="paragraph" w:customStyle="1" w:styleId="BodyTextBold">
    <w:name w:val="Body Text Bold"/>
    <w:basedOn w:val="BodyText"/>
    <w:qFormat/>
    <w:rsid w:val="005E4DC3"/>
    <w:rPr>
      <w:b/>
    </w:rPr>
  </w:style>
  <w:style w:type="character" w:styleId="Hyperlink">
    <w:name w:val="Hyperlink"/>
    <w:basedOn w:val="DefaultParagraphFont"/>
    <w:uiPriority w:val="99"/>
    <w:unhideWhenUsed/>
    <w:rsid w:val="0085534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530</Words>
  <Characters>3434</Characters>
  <Application>Microsoft Office Word</Application>
  <DocSecurity>0</DocSecurity>
  <Lines>114</Lines>
  <Paragraphs>62</Paragraphs>
  <ScaleCrop>false</ScaleCrop>
  <Company>Author-it Software Corporation Ltd.</Company>
  <LinksUpToDate>false</LinksUpToDate>
  <CharactersWithSpaces>3902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AURAEA001 Identify environmental and sustainability requirements in an automotive service or repair workplace</dc:title>
  <dc:subject>Approved</dc:subject>
  <dc:creator>PwC’s Skills for Australia</dc:creator>
  <cp:keywords>Release: 1</cp:keywords>
  <dc:description>Review Date: 12 April 2008</dc:description>
  <cp:lastModifiedBy>HSD_TPCMSd.prod</cp:lastModifiedBy>
  <cp:revision>3</cp:revision>
  <dcterms:created xsi:type="dcterms:W3CDTF">2022-02-23T11:04:00Z</dcterms:created>
  <dcterms:modified xsi:type="dcterms:W3CDTF">2022-02-23T11:04:00Z</dcterms:modified>
</cp:coreProperties>
</file>