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2AF" w:rsidP="00B162AF">
      <w:pPr>
        <w:pStyle w:val="Title"/>
      </w:pPr>
      <w:r>
        <w:fldChar w:fldCharType="begin"/>
      </w:r>
      <w:r>
        <w:instrText xml:space="preserve"> TITLE   \* MERGEFORMAT </w:instrText>
      </w:r>
      <w:r>
        <w:fldChar w:fldCharType="separate"/>
      </w:r>
      <w:r>
        <w:t>AURACA002 Manage complex customer requirements in an automotive workplace</w:t>
      </w:r>
      <w:r>
        <w:fldChar w:fldCharType="end"/>
      </w:r>
    </w:p>
    <w:p w:rsidR="00B162AF" w:rsidP="00B162AF">
      <w:pPr>
        <w:pStyle w:val="Version"/>
        <w:sectPr w:rsidSect="002334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422" w:rsidP="00233422">
      <w:pPr>
        <w:pStyle w:val="SuperHeading"/>
      </w:pPr>
      <w:r w:rsidRPr="00233422">
        <w:t>AURACA002 Manage complex customer requirements in an automotive workplace</w:t>
      </w:r>
    </w:p>
    <w:p w:rsidR="00000000" w:rsidRPr="00233422" w:rsidP="00233422">
      <w:pPr>
        <w:pStyle w:val="Heading1"/>
      </w:pPr>
      <w:bookmarkStart w:id="1" w:name="O_795621"/>
      <w:bookmarkEnd w:id="1"/>
      <w:r w:rsidRPr="00233422">
        <w:t>Modification History</w:t>
      </w:r>
    </w:p>
    <w:tbl>
      <w:tblPr>
        <w:tblW w:w="9639" w:type="dxa"/>
        <w:tblLayout w:type="fixed"/>
        <w:tblCellMar>
          <w:left w:w="62" w:type="dxa"/>
          <w:right w:w="62" w:type="dxa"/>
        </w:tblCellMar>
        <w:tblLook w:val="0000"/>
      </w:tblPr>
      <w:tblGrid>
        <w:gridCol w:w="2835"/>
        <w:gridCol w:w="6804"/>
      </w:tblGrid>
      <w:tr w:rsidTr="00B162A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422" w:rsidP="00233422">
            <w:pPr>
              <w:pStyle w:val="BodyText"/>
            </w:pPr>
            <w:r w:rsidRPr="002334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422">
            <w:pPr>
              <w:pStyle w:val="BodyText"/>
              <w:rPr>
                <w:lang w:val="en-NZ"/>
              </w:rPr>
            </w:pPr>
            <w:r w:rsidRPr="00233422">
              <w:rPr>
                <w:rStyle w:val="SpecialBold"/>
              </w:rPr>
              <w:t>Comment</w:t>
            </w:r>
          </w:p>
        </w:tc>
      </w:tr>
      <w:tr w:rsidTr="00B162A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422">
            <w:pPr>
              <w:pStyle w:val="BodyText"/>
              <w:rPr>
                <w:lang w:val="en-NZ"/>
              </w:rPr>
            </w:pPr>
            <w:r w:rsidRPr="002334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422" w:rsidP="00233422">
            <w:pPr>
              <w:pStyle w:val="BodyText"/>
            </w:pPr>
            <w:r w:rsidRPr="00233422">
              <w:t>New unit of competency.</w:t>
            </w:r>
          </w:p>
        </w:tc>
      </w:tr>
    </w:tbl>
    <w:p w:rsidR="00000000" w:rsidRPr="00233422" w:rsidP="00233422">
      <w:pPr>
        <w:pStyle w:val="BodyText"/>
      </w:pPr>
    </w:p>
    <w:p w:rsidR="00000000" w:rsidRPr="00233422" w:rsidP="00233422">
      <w:pPr>
        <w:pStyle w:val="AllowPageBreak"/>
      </w:pPr>
    </w:p>
    <w:p w:rsidR="00000000" w:rsidRPr="00233422" w:rsidP="00233422">
      <w:pPr>
        <w:pStyle w:val="Heading1"/>
      </w:pPr>
      <w:bookmarkStart w:id="2" w:name="O_795622"/>
      <w:bookmarkEnd w:id="2"/>
      <w:r w:rsidRPr="00233422">
        <w:t>Application</w:t>
      </w:r>
    </w:p>
    <w:p w:rsidR="00000000" w:rsidRPr="00233422" w:rsidP="00B162AF">
      <w:pPr>
        <w:pStyle w:val="BodyText"/>
      </w:pPr>
      <w:r w:rsidRPr="00233422">
        <w:t>This unit describes the performance outcomes required to manage and assist customers with complex automotive industry product or service requirements. It involves confirming customer needs, suggesting options and providing costs, and determining a course o</w:t>
      </w:r>
      <w:r w:rsidRPr="00233422">
        <w:t>f action for customers with complex requirements.</w:t>
      </w:r>
    </w:p>
    <w:p w:rsidR="00000000" w:rsidRPr="00233422" w:rsidP="00B162AF">
      <w:pPr>
        <w:pStyle w:val="BodyText"/>
      </w:pPr>
      <w:r w:rsidRPr="00233422">
        <w:t>It applies to those working in customer service sales and administrative roles in an automotive workplace.</w:t>
      </w:r>
    </w:p>
    <w:p w:rsidR="00000000" w:rsidRPr="00233422" w:rsidP="00B162AF">
      <w:pPr>
        <w:pStyle w:val="BodyText"/>
      </w:pPr>
      <w:r w:rsidRPr="00233422">
        <w:t>No licensing, legislative, regulatory or certification requirements apply to this unit at the time of publication.</w:t>
      </w:r>
    </w:p>
    <w:p w:rsidR="00000000" w:rsidRPr="00233422" w:rsidP="00233422">
      <w:pPr>
        <w:pStyle w:val="Heading1"/>
      </w:pPr>
      <w:bookmarkStart w:id="3" w:name="O_795624"/>
      <w:bookmarkEnd w:id="3"/>
      <w:r w:rsidRPr="00233422">
        <w:t>Competency Field</w:t>
      </w:r>
    </w:p>
    <w:p w:rsidR="00000000" w:rsidRPr="00233422" w:rsidP="00B162AF">
      <w:pPr>
        <w:pStyle w:val="BodyText"/>
      </w:pPr>
      <w:r w:rsidRPr="00233422">
        <w:t>Common</w:t>
      </w:r>
    </w:p>
    <w:p w:rsidR="00000000" w:rsidRPr="00233422" w:rsidP="00233422">
      <w:pPr>
        <w:pStyle w:val="Heading1"/>
      </w:pPr>
      <w:bookmarkStart w:id="4" w:name="O_795625"/>
      <w:bookmarkEnd w:id="4"/>
      <w:r w:rsidRPr="00233422">
        <w:t>Unit Sector</w:t>
      </w:r>
    </w:p>
    <w:p w:rsidR="00000000" w:rsidRPr="00233422" w:rsidP="00B162AF">
      <w:pPr>
        <w:pStyle w:val="BodyText"/>
      </w:pPr>
      <w:r w:rsidRPr="00233422">
        <w:t>Sales and Marketing</w:t>
      </w:r>
    </w:p>
    <w:p w:rsidR="00000000" w:rsidRPr="00233422" w:rsidP="00233422">
      <w:pPr>
        <w:pStyle w:val="Heading1"/>
      </w:pPr>
      <w:bookmarkStart w:id="5" w:name="O_795626"/>
      <w:bookmarkEnd w:id="5"/>
      <w:r w:rsidRPr="00233422">
        <w:t>Elements and Performance Criteria</w:t>
      </w:r>
    </w:p>
    <w:tbl>
      <w:tblPr>
        <w:tblW w:w="9639" w:type="dxa"/>
        <w:tblLayout w:type="fixed"/>
        <w:tblCellMar>
          <w:left w:w="62" w:type="dxa"/>
          <w:right w:w="62" w:type="dxa"/>
        </w:tblCellMar>
        <w:tblLook w:val="0000"/>
      </w:tblPr>
      <w:tblGrid>
        <w:gridCol w:w="2835"/>
        <w:gridCol w:w="6804"/>
      </w:tblGrid>
      <w:tr w:rsidTr="002334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BodyText"/>
            </w:pPr>
            <w:r w:rsidRPr="00233422">
              <w:rPr>
                <w:rStyle w:val="SpecialBold"/>
              </w:rPr>
              <w:t>Elements</w:t>
            </w:r>
          </w:p>
          <w:p w:rsidR="00000000" w:rsidRPr="00233422" w:rsidP="00233422">
            <w:pPr>
              <w:pStyle w:val="BodyText"/>
            </w:pPr>
            <w:r w:rsidRPr="0023342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BodyText"/>
            </w:pPr>
            <w:r w:rsidRPr="00233422">
              <w:rPr>
                <w:rStyle w:val="SpecialBold"/>
              </w:rPr>
              <w:t>Performance Criteria</w:t>
            </w:r>
          </w:p>
          <w:p w:rsidR="00000000" w:rsidP="00233422">
            <w:pPr>
              <w:pStyle w:val="BodyText"/>
              <w:rPr>
                <w:lang w:val="en-NZ"/>
              </w:rPr>
            </w:pPr>
            <w:r w:rsidRPr="00233422">
              <w:t xml:space="preserve">Performance criteria describe the performance needed to demonstrate achievement of the element. Where bold and italicised text is used, further information is detailed in the range of </w:t>
            </w:r>
            <w:r w:rsidRPr="00233422">
              <w:t>conditions section.</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List"/>
              <w:rPr>
                <w:lang w:val="en-NZ"/>
              </w:rPr>
            </w:pPr>
            <w:r w:rsidRPr="00233422">
              <w:t>1.</w:t>
            </w:r>
            <w:r w:rsidRPr="00233422">
              <w:tab/>
              <w:t>Confirm customer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
            </w:pPr>
            <w:r w:rsidRPr="00233422">
              <w:t>1.1</w:t>
            </w:r>
            <w:r w:rsidRPr="00233422">
              <w:tab/>
              <w:t>Collaborative techniques, including active listening and questioning, are used to elicit, clarify and confirm customer requirements</w:t>
            </w:r>
          </w:p>
          <w:p w:rsidR="00000000" w:rsidRPr="00233422" w:rsidP="00233422">
            <w:pPr>
              <w:pStyle w:val="List"/>
            </w:pPr>
            <w:r w:rsidRPr="00233422">
              <w:t>1.2</w:t>
            </w:r>
            <w:r w:rsidRPr="00233422">
              <w:tab/>
              <w:t>Customer requirements are clearly and legibly documented accor</w:t>
            </w:r>
            <w:r w:rsidRPr="00233422">
              <w:t>ding to workplace procedures and organisational legal requirements</w:t>
            </w:r>
          </w:p>
          <w:p w:rsidR="00000000" w:rsidP="00233422">
            <w:pPr>
              <w:pStyle w:val="List"/>
              <w:rPr>
                <w:lang w:val="en-NZ"/>
              </w:rPr>
            </w:pPr>
            <w:r w:rsidRPr="00233422">
              <w:t>1.3</w:t>
            </w:r>
            <w:r w:rsidRPr="00233422">
              <w:tab/>
              <w:t>Customer acknowledgement and confirmation of the documented requirements are obtained</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List"/>
              <w:rPr>
                <w:lang w:val="en-NZ"/>
              </w:rPr>
            </w:pPr>
            <w:r w:rsidRPr="00233422">
              <w:t>2.</w:t>
            </w:r>
            <w:r w:rsidRPr="00233422">
              <w:tab/>
              <w:t>Advise customer of available options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
            </w:pPr>
            <w:r w:rsidRPr="00233422">
              <w:t>2.1</w:t>
            </w:r>
            <w:r w:rsidRPr="00233422">
              <w:tab/>
            </w:r>
            <w:r w:rsidRPr="00233422">
              <w:t>Viable options are generated in response to customer needs and workplace legal requirements according to workplace procedures</w:t>
            </w:r>
          </w:p>
          <w:p w:rsidR="00000000" w:rsidRPr="00233422" w:rsidP="00233422">
            <w:pPr>
              <w:pStyle w:val="List"/>
            </w:pPr>
            <w:r w:rsidRPr="00233422">
              <w:t>2.2</w:t>
            </w:r>
            <w:r w:rsidRPr="00233422">
              <w:tab/>
              <w:t>Further information is researched as required to confirm or clarify options</w:t>
            </w:r>
          </w:p>
          <w:p w:rsidR="00000000" w:rsidRPr="00233422" w:rsidP="00233422">
            <w:pPr>
              <w:pStyle w:val="List"/>
            </w:pPr>
            <w:r w:rsidRPr="00233422">
              <w:t>2.3</w:t>
            </w:r>
            <w:r w:rsidRPr="00233422">
              <w:rPr>
                <w:rStyle w:val="BoldandItalics"/>
              </w:rPr>
              <w:tab/>
              <w:t>Options</w:t>
            </w:r>
            <w:r w:rsidRPr="00233422">
              <w:t xml:space="preserve"> are explained and discussed with custo</w:t>
            </w:r>
            <w:r w:rsidRPr="00233422">
              <w:t>mer to assist informed decision making</w:t>
            </w:r>
          </w:p>
          <w:p w:rsidR="00000000" w:rsidRPr="00233422" w:rsidP="00233422">
            <w:pPr>
              <w:pStyle w:val="List"/>
            </w:pPr>
            <w:r w:rsidRPr="00233422">
              <w:t>2.4</w:t>
            </w:r>
            <w:r w:rsidRPr="00233422">
              <w:tab/>
              <w:t xml:space="preserve">Supporting information is provided as required to assist customer understanding </w:t>
            </w:r>
          </w:p>
          <w:p w:rsidR="00000000" w:rsidP="00233422">
            <w:pPr>
              <w:pStyle w:val="List"/>
              <w:rPr>
                <w:lang w:val="en-NZ"/>
              </w:rPr>
            </w:pPr>
            <w:r w:rsidRPr="00233422">
              <w:t>2.5</w:t>
            </w:r>
            <w:r w:rsidRPr="00233422">
              <w:tab/>
              <w:t>Sales or service conditions are communicated verbally or in writing according to workplace procedures</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List"/>
              <w:rPr>
                <w:lang w:val="en-NZ"/>
              </w:rPr>
            </w:pPr>
            <w:r w:rsidRPr="00233422">
              <w:t>3.</w:t>
            </w:r>
            <w:r w:rsidRPr="00233422">
              <w:tab/>
              <w:t>Agree action plan with</w:t>
            </w:r>
            <w:r w:rsidRPr="00233422">
              <w:t xml:space="preserve"> customer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
            </w:pPr>
            <w:r w:rsidRPr="00233422">
              <w:t>3.1</w:t>
            </w:r>
            <w:r w:rsidRPr="00233422">
              <w:tab/>
              <w:t>Customer</w:t>
            </w:r>
            <w:r>
              <w:t>’</w:t>
            </w:r>
            <w:r w:rsidRPr="00233422">
              <w:t xml:space="preserve">s preferred option is detailed and </w:t>
            </w:r>
            <w:r w:rsidRPr="00233422">
              <w:rPr>
                <w:rStyle w:val="BoldandItalics"/>
              </w:rPr>
              <w:t>documented in action plan</w:t>
            </w:r>
          </w:p>
          <w:p w:rsidR="00000000" w:rsidRPr="00233422" w:rsidP="00233422">
            <w:pPr>
              <w:pStyle w:val="List"/>
            </w:pPr>
            <w:r w:rsidRPr="00233422">
              <w:t>3.2</w:t>
            </w:r>
            <w:r w:rsidRPr="00233422">
              <w:tab/>
              <w:t>Customer commitment to agreed action plan is gained according to workplace procedures</w:t>
            </w:r>
          </w:p>
          <w:p w:rsidR="00000000" w:rsidRPr="00233422" w:rsidP="00233422">
            <w:pPr>
              <w:pStyle w:val="List"/>
            </w:pPr>
            <w:r w:rsidRPr="00233422">
              <w:t>3.3</w:t>
            </w:r>
            <w:r w:rsidRPr="00233422">
              <w:tab/>
              <w:t>Assistance in completing relevant documentation is provided to customers as re</w:t>
            </w:r>
            <w:r w:rsidRPr="00233422">
              <w:t>quired</w:t>
            </w:r>
          </w:p>
          <w:p w:rsidR="00000000" w:rsidRPr="00233422" w:rsidP="00233422">
            <w:pPr>
              <w:pStyle w:val="List"/>
            </w:pPr>
            <w:r w:rsidRPr="00233422">
              <w:t>3.4</w:t>
            </w:r>
            <w:r w:rsidRPr="00233422">
              <w:tab/>
              <w:t>Customer feedback is sought on services provided</w:t>
            </w:r>
          </w:p>
        </w:tc>
      </w:tr>
    </w:tbl>
    <w:p w:rsidR="00000000" w:rsidRPr="00233422" w:rsidP="00233422">
      <w:pPr>
        <w:pStyle w:val="BodyText"/>
      </w:pPr>
    </w:p>
    <w:p w:rsidR="00000000" w:rsidRPr="00233422" w:rsidP="00233422">
      <w:pPr>
        <w:pStyle w:val="AllowPageBreak"/>
      </w:pPr>
    </w:p>
    <w:p w:rsidR="00000000" w:rsidRPr="00233422" w:rsidP="00233422">
      <w:pPr>
        <w:pStyle w:val="Heading1"/>
      </w:pPr>
      <w:bookmarkStart w:id="6" w:name="O_795627"/>
      <w:bookmarkEnd w:id="6"/>
      <w:r w:rsidRPr="00233422">
        <w:t>Foundation Skills</w:t>
      </w:r>
    </w:p>
    <w:p w:rsidR="00000000" w:rsidRPr="00233422" w:rsidP="00B162AF">
      <w:pPr>
        <w:pStyle w:val="BodyText"/>
      </w:pPr>
      <w:r w:rsidRPr="00233422">
        <w:t>This section describes those language, literacy, numeracy and employment skills that are essential to performance and are not explicit in the performance crite</w:t>
      </w:r>
      <w:r w:rsidRPr="00233422">
        <w:t>ria.</w:t>
      </w:r>
    </w:p>
    <w:tbl>
      <w:tblPr>
        <w:tblW w:w="9639" w:type="dxa"/>
        <w:tblLayout w:type="fixed"/>
        <w:tblCellMar>
          <w:left w:w="62" w:type="dxa"/>
          <w:right w:w="62" w:type="dxa"/>
        </w:tblCellMar>
        <w:tblLook w:val="0000"/>
      </w:tblPr>
      <w:tblGrid>
        <w:gridCol w:w="2835"/>
        <w:gridCol w:w="6804"/>
      </w:tblGrid>
      <w:tr w:rsidTr="002334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BodyText"/>
            </w:pPr>
            <w:r w:rsidRPr="0023342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rPr>
                <w:rStyle w:val="SpecialBold"/>
              </w:rPr>
              <w:t>Description</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ListBullet"/>
              <w:rPr>
                <w:lang w:val="en-NZ"/>
              </w:rPr>
            </w:pPr>
            <w:r w:rsidRPr="00233422">
              <w:t>use customer feedback and experience to inform future options and customer dealings.</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Bullet"/>
            </w:pPr>
            <w:r w:rsidRPr="00233422">
              <w:t>interpret sales or service conditions relating to workplace products and services</w:t>
            </w:r>
          </w:p>
          <w:p w:rsidR="00000000" w:rsidP="00233422">
            <w:pPr>
              <w:pStyle w:val="ListBullet"/>
              <w:rPr>
                <w:lang w:val="en-NZ"/>
              </w:rPr>
            </w:pPr>
            <w:r w:rsidRPr="00233422">
              <w:t>research and review information about product and service options that meet customer needs.</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ListBullet"/>
              <w:rPr>
                <w:lang w:val="en-NZ"/>
              </w:rPr>
            </w:pPr>
            <w:r w:rsidRPr="00233422">
              <w:t>legibly and accurately complete workplace action plans, quotations and documentation outlining customer requirements and options.</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Bullet"/>
            </w:pPr>
            <w:r w:rsidRPr="00233422">
              <w:t>summarise and present key information in presenting options to customers</w:t>
            </w:r>
          </w:p>
          <w:p w:rsidR="00000000" w:rsidP="00233422">
            <w:pPr>
              <w:pStyle w:val="ListBullet"/>
              <w:rPr>
                <w:lang w:val="en-NZ"/>
              </w:rPr>
            </w:pPr>
            <w:r w:rsidRPr="00233422">
              <w:t>relate to people from diverse backgrounds using clear language and tone, and unambiguous terminology.</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ListBullet"/>
              <w:rPr>
                <w:lang w:val="en-NZ"/>
              </w:rPr>
            </w:pPr>
            <w:r w:rsidRPr="00233422">
              <w:t>use mathematical operations,</w:t>
            </w:r>
            <w:r w:rsidRPr="00233422">
              <w:t xml:space="preserve"> including addition, subtraction, multiplication, division, and percentages, to determine price and timeframes suitable to customer options.</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Bullet"/>
            </w:pPr>
            <w:r w:rsidRPr="00233422">
              <w:t>use digital systems and tools to:</w:t>
            </w:r>
          </w:p>
          <w:p w:rsidR="00000000" w:rsidRPr="00233422" w:rsidP="00233422">
            <w:pPr>
              <w:pStyle w:val="ListBullet2"/>
            </w:pPr>
            <w:r w:rsidRPr="00233422">
              <w:t>communicate with others</w:t>
            </w:r>
          </w:p>
          <w:p w:rsidR="00000000" w:rsidP="00233422">
            <w:pPr>
              <w:pStyle w:val="ListBullet2"/>
              <w:rPr>
                <w:lang w:val="en-NZ"/>
              </w:rPr>
            </w:pPr>
            <w:r w:rsidRPr="00233422">
              <w:t>access, search and retrieve information relating to products and services.</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ListBullet"/>
              <w:rPr>
                <w:lang w:val="en-NZ"/>
              </w:rPr>
            </w:pPr>
            <w:r w:rsidRPr="00233422">
              <w:t>use a planned approach to sequence and schedule customer requirements in the action plan.</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Bullet"/>
            </w:pPr>
            <w:r w:rsidRPr="00233422">
              <w:t>develop solutions unique to a customer and their issue</w:t>
            </w:r>
          </w:p>
          <w:p w:rsidR="00000000" w:rsidP="00233422">
            <w:pPr>
              <w:pStyle w:val="ListBullet"/>
              <w:rPr>
                <w:lang w:val="en-NZ"/>
              </w:rPr>
            </w:pPr>
            <w:r w:rsidRPr="00233422">
              <w:t>use conflict resolution techniques to avoid escalation of issues.</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Bullet"/>
            </w:pPr>
            <w:r w:rsidRPr="00233422">
              <w:t>use office equipment to prepare written information and to communicate with customers and suppliers via a range</w:t>
            </w:r>
            <w:r w:rsidRPr="00233422">
              <w:t xml:space="preserve"> of channels.</w:t>
            </w:r>
          </w:p>
        </w:tc>
      </w:tr>
    </w:tbl>
    <w:p w:rsidR="00000000" w:rsidRPr="00233422" w:rsidP="00233422">
      <w:pPr>
        <w:pStyle w:val="BodyText"/>
      </w:pPr>
    </w:p>
    <w:p w:rsidR="00000000" w:rsidRPr="00233422" w:rsidP="00233422">
      <w:pPr>
        <w:pStyle w:val="AllowPageBreak"/>
      </w:pPr>
    </w:p>
    <w:p w:rsidR="00000000" w:rsidRPr="00233422" w:rsidP="00233422">
      <w:pPr>
        <w:pStyle w:val="Heading1"/>
      </w:pPr>
      <w:bookmarkStart w:id="7" w:name="O_795628"/>
      <w:bookmarkEnd w:id="7"/>
      <w:r w:rsidRPr="00233422">
        <w:t>Range of Conditions</w:t>
      </w:r>
    </w:p>
    <w:p w:rsidR="00000000" w:rsidRPr="00233422" w:rsidP="00B162AF">
      <w:pPr>
        <w:pStyle w:val="BodyText"/>
      </w:pPr>
      <w:r w:rsidRPr="00233422">
        <w:t>This section specifies work environments and conditions that may affect performance. Essential operating conditions that may be present (depending on the work situation, needs of the candidate, accessibi</w:t>
      </w:r>
      <w:r w:rsidRPr="00233422">
        <w:t>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rPr>
                <w:rStyle w:val="BoldandItalics"/>
              </w:rPr>
              <w:t>Options</w:t>
            </w:r>
            <w:r w:rsidRPr="002334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Bullet"/>
            </w:pPr>
            <w:r w:rsidRPr="00233422">
              <w:t>benefits</w:t>
            </w:r>
          </w:p>
          <w:p w:rsidR="00000000" w:rsidRPr="00233422" w:rsidP="00233422">
            <w:pPr>
              <w:pStyle w:val="ListBullet"/>
            </w:pPr>
            <w:r w:rsidRPr="00233422">
              <w:t>timeframes</w:t>
            </w:r>
          </w:p>
          <w:p w:rsidR="00000000" w:rsidP="00233422">
            <w:pPr>
              <w:pStyle w:val="ListBullet"/>
              <w:rPr>
                <w:lang w:val="en-NZ"/>
              </w:rPr>
            </w:pPr>
            <w:r w:rsidRPr="00233422">
              <w:t>approximate costs.</w:t>
            </w:r>
          </w:p>
        </w:tc>
      </w:tr>
      <w:tr w:rsidTr="002334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422">
            <w:pPr>
              <w:pStyle w:val="BodyText"/>
              <w:rPr>
                <w:lang w:val="en-NZ"/>
              </w:rPr>
            </w:pPr>
            <w:r w:rsidRPr="00233422">
              <w:rPr>
                <w:rStyle w:val="BoldandItalics"/>
              </w:rPr>
              <w:t>Documented action plan</w:t>
            </w:r>
            <w:r w:rsidRPr="002334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422" w:rsidP="00233422">
            <w:pPr>
              <w:pStyle w:val="ListBullet"/>
            </w:pPr>
            <w:r w:rsidRPr="00233422">
              <w:t>agreed delivery timeframe</w:t>
            </w:r>
          </w:p>
          <w:p w:rsidR="00000000" w:rsidRPr="00233422" w:rsidP="00233422">
            <w:pPr>
              <w:pStyle w:val="ListBullet"/>
            </w:pPr>
            <w:r w:rsidRPr="00233422">
              <w:t>agreed cost.</w:t>
            </w:r>
          </w:p>
        </w:tc>
      </w:tr>
    </w:tbl>
    <w:p w:rsidR="00000000" w:rsidRPr="00233422" w:rsidP="00233422">
      <w:pPr>
        <w:pStyle w:val="BodyText"/>
      </w:pPr>
    </w:p>
    <w:p w:rsidR="00000000" w:rsidRPr="00233422" w:rsidP="00233422">
      <w:pPr>
        <w:pStyle w:val="AllowPageBreak"/>
      </w:pPr>
    </w:p>
    <w:p w:rsidR="00000000" w:rsidRPr="00233422" w:rsidP="00233422">
      <w:pPr>
        <w:pStyle w:val="Heading1"/>
      </w:pPr>
      <w:bookmarkStart w:id="8" w:name="O_795629"/>
      <w:bookmarkEnd w:id="8"/>
      <w:r w:rsidRPr="00233422">
        <w:t>Unit Mapping Information</w:t>
      </w:r>
    </w:p>
    <w:p w:rsidR="00000000" w:rsidRPr="00233422" w:rsidP="00B162AF">
      <w:pPr>
        <w:pStyle w:val="BodyText"/>
      </w:pPr>
      <w:r w:rsidRPr="00233422">
        <w:t>Equivalent to AURACA3002 Establish customer requirements of a complex nature</w:t>
      </w:r>
    </w:p>
    <w:p w:rsidR="00000000" w:rsidRPr="00233422" w:rsidP="00233422">
      <w:pPr>
        <w:pStyle w:val="Heading1"/>
      </w:pPr>
      <w:bookmarkStart w:id="9" w:name="O_795636"/>
      <w:bookmarkEnd w:id="9"/>
      <w:r w:rsidRPr="00233422">
        <w:t>Links</w:t>
      </w:r>
    </w:p>
    <w:p w:rsidR="00000000" w:rsidRPr="00233422" w:rsidP="00B162AF">
      <w:pPr>
        <w:pStyle w:val="BodyText"/>
      </w:pPr>
      <w:r w:rsidRPr="002334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4044B">
        <w:rPr>
          <w:rStyle w:val="Hyperlink"/>
        </w:rPr>
        <w:t>https://vetnet.gov.au/Pages/TrainingDocs.aspx?q=b4278d82-d487-4070-a8c4-78045ec695b1</w:t>
      </w:r>
      <w:r>
        <w:fldChar w:fldCharType="end"/>
      </w:r>
    </w:p>
    <w:p w:rsidR="00000000" w:rsidRPr="00233422" w:rsidP="00B162AF">
      <w:pPr>
        <w:pStyle w:val="BodyText"/>
        <w:sectPr w:rsidSect="00233422">
          <w:headerReference w:type="default" r:id="rId10"/>
          <w:footerReference w:type="default" r:id="rId11"/>
          <w:pgSz w:w="11908" w:h="16833"/>
          <w:pgMar w:top="1702" w:right="1418" w:bottom="1702" w:left="1418" w:header="992" w:footer="992" w:gutter="0"/>
          <w:cols w:space="720"/>
          <w:noEndnote/>
          <w:docGrid w:linePitch="299"/>
        </w:sectPr>
      </w:pPr>
    </w:p>
    <w:p w:rsidR="00000000" w:rsidRPr="00233422" w:rsidP="00233422">
      <w:pPr>
        <w:pStyle w:val="SuperHeading"/>
      </w:pPr>
      <w:r w:rsidRPr="00233422">
        <w:t xml:space="preserve">Assessment </w:t>
      </w:r>
      <w:r w:rsidRPr="00233422">
        <w:t>Requirements for AURACA002 Manage complex customer requirements in an automotive workplace</w:t>
      </w:r>
    </w:p>
    <w:p w:rsidR="00000000" w:rsidRPr="00233422" w:rsidP="00233422">
      <w:pPr>
        <w:pStyle w:val="Heading1"/>
      </w:pPr>
      <w:bookmarkStart w:id="10" w:name="O_795631"/>
      <w:bookmarkEnd w:id="10"/>
      <w:r w:rsidRPr="00233422">
        <w:t>Modification History</w:t>
      </w:r>
    </w:p>
    <w:tbl>
      <w:tblPr>
        <w:tblW w:w="9639" w:type="dxa"/>
        <w:tblLayout w:type="fixed"/>
        <w:tblCellMar>
          <w:left w:w="62" w:type="dxa"/>
          <w:right w:w="62" w:type="dxa"/>
        </w:tblCellMar>
        <w:tblLook w:val="0000"/>
      </w:tblPr>
      <w:tblGrid>
        <w:gridCol w:w="2835"/>
        <w:gridCol w:w="6804"/>
      </w:tblGrid>
      <w:tr w:rsidTr="00B162A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422" w:rsidP="00233422">
            <w:pPr>
              <w:pStyle w:val="BodyText"/>
            </w:pPr>
            <w:r w:rsidRPr="002334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422">
            <w:pPr>
              <w:pStyle w:val="BodyText"/>
              <w:rPr>
                <w:lang w:val="en-NZ"/>
              </w:rPr>
            </w:pPr>
            <w:r w:rsidRPr="00233422">
              <w:rPr>
                <w:rStyle w:val="SpecialBold"/>
              </w:rPr>
              <w:t>Comment</w:t>
            </w:r>
          </w:p>
        </w:tc>
      </w:tr>
      <w:tr w:rsidTr="00B162A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422">
            <w:pPr>
              <w:pStyle w:val="BodyText"/>
              <w:rPr>
                <w:lang w:val="en-NZ"/>
              </w:rPr>
            </w:pPr>
            <w:r w:rsidRPr="002334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422" w:rsidP="00233422">
            <w:pPr>
              <w:pStyle w:val="BodyText"/>
            </w:pPr>
            <w:r w:rsidRPr="00233422">
              <w:t>New unit of competency.</w:t>
            </w:r>
          </w:p>
        </w:tc>
      </w:tr>
    </w:tbl>
    <w:p w:rsidR="00000000" w:rsidRPr="00233422" w:rsidP="00233422">
      <w:pPr>
        <w:pStyle w:val="BodyText"/>
      </w:pPr>
    </w:p>
    <w:p w:rsidR="00000000" w:rsidRPr="00233422" w:rsidP="00233422">
      <w:pPr>
        <w:pStyle w:val="AllowPageBreak"/>
      </w:pPr>
    </w:p>
    <w:p w:rsidR="00000000" w:rsidRPr="00233422" w:rsidP="00233422">
      <w:pPr>
        <w:pStyle w:val="Heading1"/>
      </w:pPr>
      <w:bookmarkStart w:id="11" w:name="O_795632"/>
      <w:bookmarkEnd w:id="11"/>
      <w:r w:rsidRPr="00233422">
        <w:t>Performance Evidence</w:t>
      </w:r>
    </w:p>
    <w:p w:rsidR="00000000" w:rsidRPr="00233422" w:rsidP="00B162AF">
      <w:pPr>
        <w:pStyle w:val="BodyText"/>
      </w:pPr>
      <w:r w:rsidRPr="00233422">
        <w:t>Before competency can be determined, individuals must demonstrate they can perform the following according to the standards defined in this unit’s elements, performance criteria, range of conditions and foundation skills:</w:t>
      </w:r>
    </w:p>
    <w:p w:rsidR="00000000" w:rsidRPr="00233422" w:rsidP="00233422">
      <w:pPr>
        <w:pStyle w:val="ListBullet"/>
      </w:pPr>
      <w:r w:rsidRPr="00233422">
        <w:t xml:space="preserve">develop an action plan for three </w:t>
      </w:r>
      <w:r w:rsidRPr="00233422">
        <w:t>different customers with different complex requirements relating to automotive products or services, which must include:</w:t>
      </w:r>
    </w:p>
    <w:p w:rsidR="00000000" w:rsidRPr="00233422" w:rsidP="00233422">
      <w:pPr>
        <w:pStyle w:val="ListBullet2"/>
      </w:pPr>
      <w:r w:rsidRPr="00233422">
        <w:t xml:space="preserve">costing details </w:t>
      </w:r>
    </w:p>
    <w:p w:rsidR="00000000" w:rsidRPr="00233422" w:rsidP="00233422">
      <w:pPr>
        <w:pStyle w:val="ListBullet2"/>
      </w:pPr>
      <w:r w:rsidRPr="00233422">
        <w:t>quotation.</w:t>
      </w:r>
    </w:p>
    <w:p w:rsidR="00000000" w:rsidRPr="00233422" w:rsidP="00233422">
      <w:pPr>
        <w:pStyle w:val="AllowPageBreak"/>
      </w:pPr>
    </w:p>
    <w:p w:rsidR="00000000" w:rsidRPr="00233422" w:rsidP="00233422">
      <w:pPr>
        <w:pStyle w:val="Heading1"/>
      </w:pPr>
      <w:bookmarkStart w:id="12" w:name="O_795633"/>
      <w:bookmarkEnd w:id="12"/>
      <w:r w:rsidRPr="00233422">
        <w:t>Knowledge Evidence</w:t>
      </w:r>
    </w:p>
    <w:p w:rsidR="00000000" w:rsidRPr="00233422" w:rsidP="00B162AF">
      <w:pPr>
        <w:pStyle w:val="BodyText"/>
      </w:pPr>
      <w:r w:rsidRPr="00233422">
        <w:t>Individuals must be able to demonstrate knowledge of:</w:t>
      </w:r>
    </w:p>
    <w:p w:rsidR="00000000" w:rsidRPr="00233422" w:rsidP="00233422">
      <w:pPr>
        <w:pStyle w:val="ListBullet"/>
      </w:pPr>
      <w:r w:rsidRPr="00233422">
        <w:t>negotiation, communication and problem-solving techniques, including:</w:t>
      </w:r>
    </w:p>
    <w:p w:rsidR="00000000" w:rsidRPr="00233422" w:rsidP="00233422">
      <w:pPr>
        <w:pStyle w:val="ListBullet2"/>
      </w:pPr>
      <w:r w:rsidRPr="00233422">
        <w:t>active listening</w:t>
      </w:r>
    </w:p>
    <w:p w:rsidR="00000000" w:rsidRPr="00233422" w:rsidP="00233422">
      <w:pPr>
        <w:pStyle w:val="ListBullet2"/>
      </w:pPr>
      <w:r w:rsidRPr="00233422">
        <w:t>questioning techniques</w:t>
      </w:r>
    </w:p>
    <w:p w:rsidR="00000000" w:rsidRPr="00233422" w:rsidP="00233422">
      <w:pPr>
        <w:pStyle w:val="ListBullet2"/>
      </w:pPr>
      <w:r w:rsidRPr="00233422">
        <w:t>interpreting body language</w:t>
      </w:r>
    </w:p>
    <w:p w:rsidR="00000000" w:rsidRPr="00233422" w:rsidP="00233422">
      <w:pPr>
        <w:pStyle w:val="ListBullet2"/>
      </w:pPr>
      <w:r w:rsidRPr="00233422">
        <w:t>negotiating or closing a deal</w:t>
      </w:r>
    </w:p>
    <w:p w:rsidR="00000000" w:rsidRPr="00233422" w:rsidP="00233422">
      <w:pPr>
        <w:pStyle w:val="ListBullet"/>
      </w:pPr>
      <w:r w:rsidRPr="00233422">
        <w:t>types of complex customer requirements relating to:</w:t>
      </w:r>
    </w:p>
    <w:p w:rsidR="00000000" w:rsidRPr="00233422" w:rsidP="00233422">
      <w:pPr>
        <w:pStyle w:val="ListBullet2"/>
      </w:pPr>
      <w:r w:rsidRPr="00233422">
        <w:t>cost requirements</w:t>
      </w:r>
    </w:p>
    <w:p w:rsidR="00000000" w:rsidRPr="00233422" w:rsidP="00233422">
      <w:pPr>
        <w:pStyle w:val="ListBullet2"/>
      </w:pPr>
      <w:r w:rsidRPr="00233422">
        <w:t>warranty require</w:t>
      </w:r>
      <w:r w:rsidRPr="00233422">
        <w:t>ments</w:t>
      </w:r>
    </w:p>
    <w:p w:rsidR="00000000" w:rsidRPr="00233422" w:rsidP="00233422">
      <w:pPr>
        <w:pStyle w:val="ListBullet2"/>
      </w:pPr>
      <w:r w:rsidRPr="00233422">
        <w:t>customised, bespoke, or unusual requirements</w:t>
      </w:r>
    </w:p>
    <w:p w:rsidR="00000000" w:rsidRPr="00233422" w:rsidP="00233422">
      <w:pPr>
        <w:pStyle w:val="ListBullet2"/>
      </w:pPr>
      <w:r w:rsidRPr="00233422">
        <w:t>special timeframes</w:t>
      </w:r>
    </w:p>
    <w:p w:rsidR="00000000" w:rsidRPr="00233422" w:rsidP="00233422">
      <w:pPr>
        <w:pStyle w:val="ListBullet2"/>
      </w:pPr>
      <w:r w:rsidRPr="00233422">
        <w:t>availability of parts or components</w:t>
      </w:r>
    </w:p>
    <w:p w:rsidR="00000000" w:rsidRPr="00233422" w:rsidP="00233422">
      <w:pPr>
        <w:pStyle w:val="ListBullet2"/>
      </w:pPr>
      <w:r w:rsidRPr="00233422">
        <w:t>requirements of special or important customers</w:t>
      </w:r>
    </w:p>
    <w:p w:rsidR="00000000" w:rsidRPr="00233422" w:rsidP="00233422">
      <w:pPr>
        <w:pStyle w:val="ListBullet2"/>
      </w:pPr>
      <w:r w:rsidRPr="00233422">
        <w:t>complex technical problems</w:t>
      </w:r>
    </w:p>
    <w:p w:rsidR="00000000" w:rsidRPr="00233422" w:rsidP="00233422">
      <w:pPr>
        <w:pStyle w:val="ListBullet2"/>
      </w:pPr>
      <w:r w:rsidRPr="00233422">
        <w:t>matters involving more than one solution or area of service</w:t>
      </w:r>
    </w:p>
    <w:p w:rsidR="00000000" w:rsidRPr="00233422" w:rsidP="00233422">
      <w:pPr>
        <w:pStyle w:val="ListBullet2"/>
      </w:pPr>
      <w:r w:rsidRPr="00233422">
        <w:t>needs of customers dissatisfied with previously provided product or service</w:t>
      </w:r>
    </w:p>
    <w:p w:rsidR="00000000" w:rsidRPr="00233422" w:rsidP="00233422">
      <w:pPr>
        <w:pStyle w:val="ListBullet2"/>
      </w:pPr>
      <w:r w:rsidRPr="00233422">
        <w:t>complex financial or insurance arrangements</w:t>
      </w:r>
    </w:p>
    <w:p w:rsidR="00000000" w:rsidRPr="00233422" w:rsidP="00233422">
      <w:pPr>
        <w:pStyle w:val="ListBullet"/>
      </w:pPr>
      <w:r w:rsidRPr="00233422">
        <w:t>key legal requirements relating to customer rights as a consumer, and business obligations under Australian Consumer Law (ACL), includi</w:t>
      </w:r>
      <w:r w:rsidRPr="00233422">
        <w:t>ng:</w:t>
      </w:r>
    </w:p>
    <w:p w:rsidR="00000000" w:rsidRPr="00233422" w:rsidP="00233422">
      <w:pPr>
        <w:pStyle w:val="ListBullet2"/>
      </w:pPr>
      <w:r w:rsidRPr="00233422">
        <w:t>anti</w:t>
      </w:r>
      <w:r w:rsidRPr="00233422">
        <w:noBreakHyphen/>
        <w:t>discrimination</w:t>
      </w:r>
    </w:p>
    <w:p w:rsidR="00000000" w:rsidRPr="00233422" w:rsidP="00233422">
      <w:pPr>
        <w:pStyle w:val="ListBullet2"/>
      </w:pPr>
      <w:r w:rsidRPr="00233422">
        <w:t>equal opportunity</w:t>
      </w:r>
    </w:p>
    <w:p w:rsidR="00000000" w:rsidRPr="00233422" w:rsidP="00233422">
      <w:pPr>
        <w:pStyle w:val="ListBullet2"/>
      </w:pPr>
      <w:r w:rsidRPr="00233422">
        <w:t>privacy and confidentiality</w:t>
      </w:r>
    </w:p>
    <w:p w:rsidR="00000000" w:rsidRPr="00233422" w:rsidP="00233422">
      <w:pPr>
        <w:pStyle w:val="ListBullet2"/>
      </w:pPr>
      <w:r w:rsidRPr="00233422">
        <w:t>consumer protection and rights</w:t>
      </w:r>
    </w:p>
    <w:p w:rsidR="00000000" w:rsidRPr="00233422" w:rsidP="00233422">
      <w:pPr>
        <w:pStyle w:val="ListBullet2"/>
      </w:pPr>
      <w:r w:rsidRPr="00233422">
        <w:t>freedom of information</w:t>
      </w:r>
    </w:p>
    <w:p w:rsidR="00000000" w:rsidRPr="00233422" w:rsidP="00233422">
      <w:pPr>
        <w:pStyle w:val="ListBullet"/>
      </w:pPr>
      <w:r w:rsidRPr="00233422">
        <w:t>industry codes of practice and ethical principles, including duty of care and consumer access to appeal processes</w:t>
      </w:r>
    </w:p>
    <w:p w:rsidR="00000000" w:rsidRPr="00233422" w:rsidP="00233422">
      <w:pPr>
        <w:pStyle w:val="ListBullet"/>
      </w:pPr>
      <w:r w:rsidRPr="00233422">
        <w:t>workplace policies and procedures relating to:</w:t>
      </w:r>
    </w:p>
    <w:p w:rsidR="00000000" w:rsidRPr="00233422" w:rsidP="00233422">
      <w:pPr>
        <w:pStyle w:val="ListBullet2"/>
      </w:pPr>
      <w:r w:rsidRPr="00233422">
        <w:t>customer service</w:t>
      </w:r>
    </w:p>
    <w:p w:rsidR="00000000" w:rsidRPr="00233422" w:rsidP="00233422">
      <w:pPr>
        <w:pStyle w:val="ListBullet2"/>
      </w:pPr>
      <w:r w:rsidRPr="00233422">
        <w:t>feedback and complaints handling</w:t>
      </w:r>
    </w:p>
    <w:p w:rsidR="00000000" w:rsidRPr="00233422" w:rsidP="00233422">
      <w:pPr>
        <w:pStyle w:val="ListBullet2"/>
      </w:pPr>
      <w:r w:rsidRPr="00233422">
        <w:t>quality requirements</w:t>
      </w:r>
    </w:p>
    <w:p w:rsidR="00000000" w:rsidRPr="00233422" w:rsidP="00233422">
      <w:pPr>
        <w:pStyle w:val="ListBullet2"/>
      </w:pPr>
      <w:r w:rsidRPr="00233422">
        <w:t>documentation and recording procedures</w:t>
      </w:r>
    </w:p>
    <w:p w:rsidR="00000000" w:rsidRPr="00233422" w:rsidP="00233422">
      <w:pPr>
        <w:pStyle w:val="ListBullet"/>
      </w:pPr>
      <w:r w:rsidRPr="00233422">
        <w:t>detailed automotive product and service knowledge relevant to workplace, manufacturers or supplie</w:t>
      </w:r>
      <w:r w:rsidRPr="00233422">
        <w:t>rs</w:t>
      </w:r>
    </w:p>
    <w:p w:rsidR="00000000" w:rsidRPr="00233422" w:rsidP="00233422">
      <w:pPr>
        <w:pStyle w:val="ListBullet"/>
      </w:pPr>
      <w:r w:rsidRPr="00233422">
        <w:t>sources of additional information about automotive products and services, including:</w:t>
      </w:r>
    </w:p>
    <w:p w:rsidR="00000000" w:rsidRPr="00233422" w:rsidP="00233422">
      <w:pPr>
        <w:pStyle w:val="ListBullet2"/>
      </w:pPr>
      <w:r w:rsidRPr="00233422">
        <w:t>manufacturers and suppliers</w:t>
      </w:r>
    </w:p>
    <w:p w:rsidR="00000000" w:rsidRPr="00233422" w:rsidP="00233422">
      <w:pPr>
        <w:pStyle w:val="ListBullet2"/>
      </w:pPr>
      <w:r w:rsidRPr="00233422">
        <w:t xml:space="preserve">internet and social media </w:t>
      </w:r>
    </w:p>
    <w:p w:rsidR="00000000" w:rsidRPr="00233422" w:rsidP="00233422">
      <w:pPr>
        <w:pStyle w:val="ListBullet2"/>
      </w:pPr>
      <w:r w:rsidRPr="00233422">
        <w:t>competitors.</w:t>
      </w:r>
    </w:p>
    <w:p w:rsidR="00000000" w:rsidRPr="00233422" w:rsidP="00233422">
      <w:pPr>
        <w:pStyle w:val="AllowPageBreak"/>
      </w:pPr>
    </w:p>
    <w:p w:rsidR="00000000" w:rsidRPr="00233422" w:rsidP="00233422">
      <w:pPr>
        <w:pStyle w:val="Heading1"/>
      </w:pPr>
      <w:bookmarkStart w:id="13" w:name="O_795634"/>
      <w:bookmarkEnd w:id="13"/>
      <w:r w:rsidRPr="00233422">
        <w:t>Assessment Conditions</w:t>
      </w:r>
    </w:p>
    <w:p w:rsidR="00000000" w:rsidRPr="00233422" w:rsidP="00B162AF">
      <w:pPr>
        <w:pStyle w:val="BodyText"/>
      </w:pPr>
      <w:r w:rsidRPr="00233422">
        <w:t>Assessors must satisfy NVR/AQTF assessor requirements.</w:t>
      </w:r>
    </w:p>
    <w:p w:rsidR="00000000" w:rsidRPr="00233422" w:rsidP="00B162AF">
      <w:pPr>
        <w:pStyle w:val="BodyText"/>
      </w:pPr>
      <w:r w:rsidRPr="00233422">
        <w:t>Competency is to be assessed in the workplace or a simulated environment that accurately reflects performance in a real workplace setting.</w:t>
      </w:r>
    </w:p>
    <w:p w:rsidR="00000000" w:rsidRPr="00233422" w:rsidP="00B162AF">
      <w:pPr>
        <w:pStyle w:val="BodyText"/>
      </w:pPr>
      <w:r w:rsidRPr="00233422">
        <w:t>Assessment must include direct observation of tasks.</w:t>
      </w:r>
    </w:p>
    <w:p w:rsidR="00000000" w:rsidRPr="00233422" w:rsidP="00B162AF">
      <w:pPr>
        <w:pStyle w:val="BodyText"/>
      </w:pPr>
      <w:r w:rsidRPr="00233422">
        <w:t xml:space="preserve">Where assessment of competency includes third-party evidence, </w:t>
      </w:r>
      <w:r w:rsidRPr="00233422">
        <w:t>individuals must provide evidence that links them to having managed complex customer issues in an automotive workplace, e.g. complaints register.</w:t>
      </w:r>
    </w:p>
    <w:p w:rsidR="00000000" w:rsidRPr="00233422" w:rsidP="00B162AF">
      <w:pPr>
        <w:pStyle w:val="BodyText"/>
      </w:pPr>
      <w:r w:rsidRPr="00233422">
        <w:t>Assessors must verify performance evidence through questioning on skills and knowledge to ensure correct inte</w:t>
      </w:r>
      <w:r w:rsidRPr="00233422">
        <w:t>rpretation and application.</w:t>
      </w:r>
    </w:p>
    <w:p w:rsidR="00000000" w:rsidRPr="00233422" w:rsidP="00B162AF">
      <w:pPr>
        <w:pStyle w:val="BodyText"/>
      </w:pPr>
      <w:r w:rsidRPr="00233422">
        <w:t>The following resources must be made available:</w:t>
      </w:r>
    </w:p>
    <w:p w:rsidR="00000000" w:rsidRPr="00233422" w:rsidP="00233422">
      <w:pPr>
        <w:pStyle w:val="ListBullet"/>
      </w:pPr>
      <w:r w:rsidRPr="00233422">
        <w:t>automotive workplace or simulated workplace</w:t>
      </w:r>
    </w:p>
    <w:p w:rsidR="00000000" w:rsidRPr="00233422" w:rsidP="00233422">
      <w:pPr>
        <w:pStyle w:val="ListBullet"/>
      </w:pPr>
      <w:r w:rsidRPr="00233422">
        <w:t>workplace procedures relating to customer service</w:t>
      </w:r>
    </w:p>
    <w:p w:rsidR="00000000" w:rsidRPr="00233422" w:rsidP="00233422">
      <w:pPr>
        <w:pStyle w:val="ListBullet"/>
      </w:pPr>
      <w:r w:rsidRPr="00233422">
        <w:t>three different customers with different complex requirements</w:t>
      </w:r>
    </w:p>
    <w:p w:rsidR="00000000" w:rsidRPr="00233422" w:rsidP="00233422">
      <w:pPr>
        <w:pStyle w:val="ListBullet"/>
      </w:pPr>
      <w:r w:rsidRPr="00233422">
        <w:t>commercially realistic</w:t>
      </w:r>
      <w:r w:rsidRPr="00233422">
        <w:t xml:space="preserve"> workplace with manufacturer and/or supplier product or service information </w:t>
      </w:r>
    </w:p>
    <w:p w:rsidR="00000000" w:rsidRPr="00233422" w:rsidP="00233422">
      <w:pPr>
        <w:pStyle w:val="ListBullet"/>
      </w:pPr>
      <w:r w:rsidRPr="00233422">
        <w:t>computer hardware and software and general office equipment.</w:t>
      </w:r>
    </w:p>
    <w:p w:rsidR="00000000" w:rsidRPr="00233422" w:rsidP="00233422">
      <w:pPr>
        <w:pStyle w:val="AllowPageBreak"/>
      </w:pPr>
    </w:p>
    <w:p w:rsidR="00000000" w:rsidRPr="00233422" w:rsidP="00233422">
      <w:pPr>
        <w:pStyle w:val="Heading1"/>
      </w:pPr>
      <w:bookmarkStart w:id="14" w:name="O_795637"/>
      <w:bookmarkEnd w:id="14"/>
      <w:r w:rsidRPr="00233422">
        <w:t>Links</w:t>
      </w:r>
    </w:p>
    <w:p w:rsidR="00000000" w:rsidRPr="00233422" w:rsidP="00B162AF">
      <w:pPr>
        <w:pStyle w:val="BodyText"/>
      </w:pPr>
      <w:r w:rsidRPr="002334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4044B">
        <w:rPr>
          <w:rStyle w:val="Hyperlink"/>
        </w:rPr>
        <w:t>https://vetnet.gov.au/Pages/TrainingDocs.aspx?q=b4278d82-d487-4070-a8c4-78045ec695b1</w:t>
      </w:r>
      <w:r>
        <w:fldChar w:fldCharType="end"/>
      </w:r>
    </w:p>
    <w:p w:rsidR="00000000" w:rsidRPr="00233422" w:rsidP="00B162AF">
      <w:pPr>
        <w:pStyle w:val="BodyText"/>
      </w:pPr>
      <w:r w:rsidRPr="002334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4044B">
        <w:rPr>
          <w:rStyle w:val="Hyperlink"/>
        </w:rPr>
        <w:t>https://vetnet.gov.au/Pages/TrainingDocs.aspx?q=b4278d82-d487-4070-a8c4-78045ec695b1</w:t>
      </w:r>
      <w:r>
        <w:fldChar w:fldCharType="end"/>
      </w:r>
    </w:p>
    <w:p w:rsidR="00000000" w:rsidRPr="00233422" w:rsidP="00233422"/>
    <w:sectPr w:rsidSect="002334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2" w:rsidRPr="00B162AF" w:rsidP="00B162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AF" w:rsidP="002334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62AF" w:rsidP="002334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162AF" w:rsidP="002334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2" w:rsidP="00233422">
    <w:pPr>
      <w:pStyle w:val="Footer"/>
      <w:framePr w:wrap="around"/>
    </w:pPr>
    <w:r>
      <w:fldChar w:fldCharType="begin"/>
    </w:r>
    <w:r>
      <w:instrText xml:space="preserve"> DOCPROPERTY  Subject  \* MERGEFORMAT </w:instrText>
    </w:r>
    <w:r>
      <w:fldChar w:fldCharType="separate"/>
    </w:r>
    <w:r w:rsidR="00B162AF">
      <w:t>Approved</w:t>
    </w:r>
    <w:r w:rsidR="00B162AF">
      <w:fldChar w:fldCharType="end"/>
    </w:r>
    <w:r>
      <w:tab/>
      <w:t xml:space="preserve">Page </w:t>
    </w:r>
    <w:r>
      <w:fldChar w:fldCharType="begin"/>
    </w:r>
    <w:r>
      <w:instrText xml:space="preserve"> PAGE  \* Arabic  \* MERGEFORMAT </w:instrText>
    </w:r>
    <w:r>
      <w:fldChar w:fldCharType="separate"/>
    </w:r>
    <w:r w:rsidR="00B162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62AF">
      <w:rPr>
        <w:noProof/>
      </w:rPr>
      <w:t>5</w:t>
    </w:r>
    <w:r>
      <w:rPr>
        <w:noProof/>
      </w:rPr>
      <w:fldChar w:fldCharType="end"/>
    </w:r>
  </w:p>
  <w:p w:rsidR="00233422" w:rsidP="00233422">
    <w:pPr>
      <w:pStyle w:val="Footer"/>
      <w:framePr w:wrap="around"/>
    </w:pPr>
    <w:r>
      <w:t xml:space="preserve">© Commonwealth of Australia, </w:t>
    </w:r>
    <w:r>
      <w:fldChar w:fldCharType="begin"/>
    </w:r>
    <w:r>
      <w:instrText xml:space="preserve"> DATE  \@ "yyyy"  \* MERGEFORMAT </w:instrText>
    </w:r>
    <w:r>
      <w:fldChar w:fldCharType="separate"/>
    </w:r>
    <w:r w:rsidR="00B162AF">
      <w:rPr>
        <w:noProof/>
      </w:rPr>
      <w:t>2025</w:t>
    </w:r>
    <w:r>
      <w:fldChar w:fldCharType="end"/>
    </w:r>
    <w:r>
      <w:tab/>
    </w:r>
    <w:r>
      <w:fldChar w:fldCharType="begin"/>
    </w:r>
    <w:r>
      <w:instrText xml:space="preserve"> DOCPROPERTY  Author  \* MERGEFORMAT </w:instrText>
    </w:r>
    <w:r>
      <w:fldChar w:fldCharType="separate"/>
    </w:r>
    <w:r w:rsidR="00B162AF">
      <w:t>Mining and Automotive Skills Alliance</w:t>
    </w:r>
    <w:r w:rsidR="00B162AF">
      <w:fldChar w:fldCharType="end"/>
    </w:r>
  </w:p>
  <w:p w:rsidR="00233422" w:rsidP="002334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422" w:rsidRPr="00B162AF" w:rsidP="00B162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AF" w:rsidRPr="002D2AF8" w:rsidP="00233422">
    <w:pPr>
      <w:pStyle w:val="Header"/>
      <w:framePr w:wrap="around"/>
    </w:pPr>
    <w:r>
      <w:fldChar w:fldCharType="begin"/>
    </w:r>
    <w:r>
      <w:instrText xml:space="preserve"> TITLE   \* MERGEFORMAT </w:instrText>
    </w:r>
    <w:r>
      <w:fldChar w:fldCharType="separate"/>
    </w:r>
    <w:r>
      <w:t>AURACA002 Manage complex customer requirements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62AF" w:rsidP="002334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2" w:rsidRPr="002D2AF8" w:rsidP="00233422">
    <w:pPr>
      <w:pStyle w:val="Header"/>
      <w:framePr w:wrap="around"/>
    </w:pPr>
    <w:r>
      <w:fldChar w:fldCharType="begin"/>
    </w:r>
    <w:r>
      <w:instrText xml:space="preserve"> TITLE   \* MERGEFORMAT </w:instrText>
    </w:r>
    <w:r>
      <w:fldChar w:fldCharType="separate"/>
    </w:r>
    <w:r w:rsidR="00B162AF">
      <w:t>AURACA002 Manage complex customer requirements in an automotive workplace</w:t>
    </w:r>
    <w:r w:rsidR="00B162AF">
      <w:fldChar w:fldCharType="end"/>
    </w:r>
    <w:r>
      <w:tab/>
      <w:t xml:space="preserve">Date this document was generated: </w:t>
    </w:r>
    <w:r>
      <w:fldChar w:fldCharType="begin"/>
    </w:r>
    <w:r>
      <w:instrText xml:space="preserve"> CREATEDATE  \@ "d MMMM yyyy"  \* MERGEFORMAT </w:instrText>
    </w:r>
    <w:r>
      <w:fldChar w:fldCharType="separate"/>
    </w:r>
    <w:r w:rsidR="00B162AF">
      <w:rPr>
        <w:noProof/>
      </w:rPr>
      <w:t>2 March 2025</w:t>
    </w:r>
    <w:r>
      <w:fldChar w:fldCharType="end"/>
    </w:r>
  </w:p>
  <w:p w:rsidR="00233422" w:rsidP="002334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A6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E3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C9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422"/>
    <w:pPr>
      <w:spacing w:before="360" w:after="60"/>
      <w:outlineLvl w:val="0"/>
    </w:pPr>
    <w:rPr>
      <w:sz w:val="32"/>
    </w:rPr>
  </w:style>
  <w:style w:type="paragraph" w:styleId="Heading2">
    <w:name w:val="heading 2"/>
    <w:basedOn w:val="HeadingBase"/>
    <w:next w:val="BodyText"/>
    <w:link w:val="Heading2Char"/>
    <w:qFormat/>
    <w:rsid w:val="00233422"/>
    <w:pPr>
      <w:keepLines/>
      <w:spacing w:before="240" w:after="120"/>
      <w:outlineLvl w:val="1"/>
    </w:pPr>
    <w:rPr>
      <w:sz w:val="28"/>
      <w:szCs w:val="40"/>
    </w:rPr>
  </w:style>
  <w:style w:type="paragraph" w:styleId="Heading3">
    <w:name w:val="heading 3"/>
    <w:basedOn w:val="HeadingBase"/>
    <w:next w:val="BodyText"/>
    <w:link w:val="Heading3Char"/>
    <w:qFormat/>
    <w:rsid w:val="00233422"/>
    <w:pPr>
      <w:spacing w:before="180" w:after="120"/>
      <w:outlineLvl w:val="2"/>
    </w:pPr>
    <w:rPr>
      <w:spacing w:val="-10"/>
      <w:kern w:val="32"/>
    </w:rPr>
  </w:style>
  <w:style w:type="paragraph" w:styleId="Heading4">
    <w:name w:val="heading 4"/>
    <w:basedOn w:val="HeadingBase"/>
    <w:next w:val="BodyText"/>
    <w:link w:val="Heading4Char"/>
    <w:qFormat/>
    <w:rsid w:val="00233422"/>
    <w:pPr>
      <w:spacing w:before="160" w:after="120"/>
      <w:outlineLvl w:val="3"/>
    </w:pPr>
    <w:rPr>
      <w:sz w:val="22"/>
    </w:rPr>
  </w:style>
  <w:style w:type="paragraph" w:styleId="Heading5">
    <w:name w:val="heading 5"/>
    <w:basedOn w:val="HeadingBase"/>
    <w:next w:val="Normal"/>
    <w:link w:val="Heading5Char"/>
    <w:qFormat/>
    <w:rsid w:val="00233422"/>
    <w:pPr>
      <w:spacing w:before="80"/>
      <w:outlineLvl w:val="4"/>
    </w:pPr>
    <w:rPr>
      <w:color w:val="918585"/>
      <w:sz w:val="20"/>
    </w:rPr>
  </w:style>
  <w:style w:type="paragraph" w:styleId="Heading6">
    <w:name w:val="heading 6"/>
    <w:basedOn w:val="HeadingBase"/>
    <w:next w:val="Normal"/>
    <w:link w:val="Heading6Char"/>
    <w:qFormat/>
    <w:rsid w:val="00233422"/>
    <w:pPr>
      <w:spacing w:before="60"/>
      <w:outlineLvl w:val="5"/>
    </w:pPr>
    <w:rPr>
      <w:color w:val="918585"/>
      <w:sz w:val="20"/>
    </w:rPr>
  </w:style>
  <w:style w:type="paragraph" w:styleId="Heading7">
    <w:name w:val="heading 7"/>
    <w:basedOn w:val="Normal"/>
    <w:next w:val="Normal"/>
    <w:link w:val="Heading7Char"/>
    <w:qFormat/>
    <w:rsid w:val="00233422"/>
    <w:pPr>
      <w:ind w:left="720"/>
      <w:outlineLvl w:val="6"/>
    </w:pPr>
    <w:rPr>
      <w:i/>
    </w:rPr>
  </w:style>
  <w:style w:type="paragraph" w:styleId="Heading8">
    <w:name w:val="heading 8"/>
    <w:basedOn w:val="Normal"/>
    <w:next w:val="Normal"/>
    <w:link w:val="Heading8Char"/>
    <w:qFormat/>
    <w:rsid w:val="00233422"/>
    <w:pPr>
      <w:ind w:left="720"/>
      <w:outlineLvl w:val="7"/>
    </w:pPr>
    <w:rPr>
      <w:i/>
    </w:rPr>
  </w:style>
  <w:style w:type="paragraph" w:styleId="Heading9">
    <w:name w:val="heading 9"/>
    <w:basedOn w:val="Normal"/>
    <w:next w:val="Normal"/>
    <w:link w:val="Heading9Char"/>
    <w:qFormat/>
    <w:rsid w:val="00233422"/>
    <w:pPr>
      <w:ind w:left="720"/>
      <w:outlineLvl w:val="8"/>
    </w:pPr>
    <w:rPr>
      <w:i/>
    </w:rPr>
  </w:style>
  <w:style w:type="character" w:default="1" w:styleId="DefaultParagraphFont">
    <w:name w:val="Default Paragraph Font"/>
    <w:uiPriority w:val="1"/>
    <w:unhideWhenUsed/>
    <w:rsid w:val="00233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422"/>
  </w:style>
  <w:style w:type="character" w:customStyle="1" w:styleId="Heading1Char">
    <w:name w:val="Heading 1 Char"/>
    <w:basedOn w:val="DefaultParagraphFont"/>
    <w:link w:val="Heading1"/>
    <w:rsid w:val="00233422"/>
    <w:rPr>
      <w:rFonts w:ascii="Times New Roman" w:eastAsia="Times New Roman" w:hAnsi="Times New Roman" w:cs="Times New Roman"/>
      <w:b/>
      <w:sz w:val="32"/>
      <w:szCs w:val="20"/>
      <w:lang w:eastAsia="en-US"/>
    </w:rPr>
  </w:style>
  <w:style w:type="paragraph" w:styleId="BodyText">
    <w:name w:val="Body Text"/>
    <w:basedOn w:val="Normal"/>
    <w:link w:val="BodyTextChar"/>
    <w:rsid w:val="002334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422"/>
    <w:rPr>
      <w:rFonts w:ascii="Times New Roman" w:eastAsia="Times New Roman" w:hAnsi="Times New Roman" w:cs="Times New Roman"/>
      <w:sz w:val="24"/>
      <w:lang w:eastAsia="en-US"/>
    </w:rPr>
  </w:style>
  <w:style w:type="paragraph" w:styleId="List">
    <w:name w:val="List"/>
    <w:basedOn w:val="BodyText"/>
    <w:next w:val="BodyText"/>
    <w:rsid w:val="00233422"/>
    <w:pPr>
      <w:tabs>
        <w:tab w:val="left" w:pos="340"/>
      </w:tabs>
      <w:spacing w:before="60" w:after="60"/>
      <w:ind w:left="340" w:hanging="340"/>
    </w:pPr>
  </w:style>
  <w:style w:type="paragraph" w:styleId="ListBullet">
    <w:name w:val="List Bullet"/>
    <w:basedOn w:val="List"/>
    <w:rsid w:val="00233422"/>
    <w:pPr>
      <w:numPr>
        <w:numId w:val="12"/>
      </w:numPr>
      <w:tabs>
        <w:tab w:val="clear" w:pos="340"/>
      </w:tabs>
      <w:spacing w:before="40" w:after="40"/>
    </w:pPr>
  </w:style>
  <w:style w:type="character" w:customStyle="1" w:styleId="SpecialBold">
    <w:name w:val="Special Bold"/>
    <w:basedOn w:val="DefaultParagraphFont"/>
    <w:rsid w:val="00233422"/>
    <w:rPr>
      <w:b/>
      <w:spacing w:val="0"/>
    </w:rPr>
  </w:style>
  <w:style w:type="paragraph" w:styleId="ListBullet2">
    <w:name w:val="List Bullet 2"/>
    <w:basedOn w:val="List2"/>
    <w:rsid w:val="00233422"/>
    <w:pPr>
      <w:numPr>
        <w:numId w:val="13"/>
      </w:numPr>
      <w:tabs>
        <w:tab w:val="clear" w:pos="680"/>
      </w:tabs>
    </w:pPr>
  </w:style>
  <w:style w:type="paragraph" w:customStyle="1" w:styleId="SuperHeading">
    <w:name w:val="SuperHeading"/>
    <w:basedOn w:val="Normal"/>
    <w:rsid w:val="00233422"/>
    <w:pPr>
      <w:spacing w:before="240" w:after="120"/>
      <w:outlineLvl w:val="0"/>
    </w:pPr>
    <w:rPr>
      <w:rFonts w:ascii="Times New Roman" w:hAnsi="Times New Roman"/>
      <w:b/>
      <w:sz w:val="32"/>
    </w:rPr>
  </w:style>
  <w:style w:type="paragraph" w:customStyle="1" w:styleId="AllowPageBreak">
    <w:name w:val="AllowPageBreak"/>
    <w:rsid w:val="002334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3422"/>
    <w:rPr>
      <w:b/>
      <w:i/>
      <w:u w:val="none"/>
    </w:rPr>
  </w:style>
  <w:style w:type="character" w:customStyle="1" w:styleId="Heading2Char">
    <w:name w:val="Heading 2 Char"/>
    <w:basedOn w:val="DefaultParagraphFont"/>
    <w:link w:val="Heading2"/>
    <w:rsid w:val="00233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4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4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422"/>
    <w:rPr>
      <w:rFonts w:ascii="Courier New" w:eastAsia="Times New Roman" w:hAnsi="Courier New" w:cs="Times New Roman"/>
      <w:i/>
      <w:szCs w:val="20"/>
      <w:lang w:eastAsia="en-US"/>
    </w:rPr>
  </w:style>
  <w:style w:type="paragraph" w:customStyle="1" w:styleId="HeadingBase">
    <w:name w:val="Heading Base"/>
    <w:rsid w:val="00233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422"/>
    <w:pPr>
      <w:tabs>
        <w:tab w:val="right" w:leader="dot" w:pos="9072"/>
      </w:tabs>
      <w:ind w:left="567"/>
    </w:pPr>
    <w:rPr>
      <w:szCs w:val="22"/>
    </w:rPr>
  </w:style>
  <w:style w:type="paragraph" w:customStyle="1" w:styleId="TOCBase">
    <w:name w:val="TOC Base"/>
    <w:rsid w:val="00233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422"/>
    <w:pPr>
      <w:tabs>
        <w:tab w:val="right" w:leader="dot" w:pos="9072"/>
      </w:tabs>
      <w:spacing w:before="40" w:after="40"/>
      <w:ind w:left="284"/>
    </w:pPr>
    <w:rPr>
      <w:rFonts w:ascii="Times New Roman" w:hAnsi="Times New Roman"/>
    </w:rPr>
  </w:style>
  <w:style w:type="paragraph" w:styleId="TOC1">
    <w:name w:val="toc 1"/>
    <w:basedOn w:val="TOCBase"/>
    <w:next w:val="Normal"/>
    <w:rsid w:val="002334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422"/>
    <w:rPr>
      <w:rFonts w:ascii="Times New Roman" w:eastAsia="Times New Roman" w:hAnsi="Times New Roman" w:cs="Times New Roman"/>
      <w:sz w:val="16"/>
      <w:lang w:eastAsia="en-US"/>
    </w:rPr>
  </w:style>
  <w:style w:type="paragraph" w:styleId="Title">
    <w:name w:val="Title"/>
    <w:basedOn w:val="HeadingBase"/>
    <w:link w:val="TitleChar"/>
    <w:qFormat/>
    <w:rsid w:val="00233422"/>
    <w:pPr>
      <w:spacing w:before="5040"/>
      <w:jc w:val="center"/>
    </w:pPr>
    <w:rPr>
      <w:sz w:val="48"/>
      <w:szCs w:val="72"/>
      <w:lang w:val="en-US"/>
    </w:rPr>
  </w:style>
  <w:style w:type="character" w:customStyle="1" w:styleId="TitleChar">
    <w:name w:val="Title Char"/>
    <w:basedOn w:val="DefaultParagraphFont"/>
    <w:link w:val="Title"/>
    <w:rsid w:val="00233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422"/>
    <w:pPr>
      <w:tabs>
        <w:tab w:val="left" w:pos="3600"/>
        <w:tab w:val="left" w:pos="3958"/>
      </w:tabs>
    </w:pPr>
  </w:style>
  <w:style w:type="paragraph" w:customStyle="1" w:styleId="Note">
    <w:name w:val="Note"/>
    <w:basedOn w:val="BodyText"/>
    <w:rsid w:val="00233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422"/>
    <w:pPr>
      <w:framePr w:wrap="auto" w:hAnchor="text" w:y="6049"/>
    </w:pPr>
    <w:rPr>
      <w:color w:val="000000"/>
      <w:sz w:val="40"/>
    </w:rPr>
  </w:style>
  <w:style w:type="paragraph" w:customStyle="1" w:styleId="TOCTitle">
    <w:name w:val="TOCTitle"/>
    <w:basedOn w:val="Heading1"/>
    <w:rsid w:val="00233422"/>
    <w:pPr>
      <w:spacing w:after="240"/>
      <w:jc w:val="center"/>
      <w:outlineLvl w:val="9"/>
    </w:pPr>
    <w:rPr>
      <w:caps/>
    </w:rPr>
  </w:style>
  <w:style w:type="paragraph" w:customStyle="1" w:styleId="Version">
    <w:name w:val="Version"/>
    <w:rsid w:val="002334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422"/>
    <w:pPr>
      <w:keepNext w:val="0"/>
      <w:tabs>
        <w:tab w:val="right" w:pos="4176"/>
      </w:tabs>
      <w:ind w:left="198" w:hanging="198"/>
    </w:pPr>
    <w:rPr>
      <w:rFonts w:ascii="Garamond" w:hAnsi="Garamond"/>
    </w:rPr>
  </w:style>
  <w:style w:type="paragraph" w:styleId="IndexHeading">
    <w:name w:val="index heading"/>
    <w:basedOn w:val="Normal"/>
    <w:next w:val="Index1"/>
    <w:semiHidden/>
    <w:rsid w:val="00233422"/>
    <w:pPr>
      <w:spacing w:before="120" w:after="120"/>
    </w:pPr>
    <w:rPr>
      <w:rFonts w:ascii="Arial" w:hAnsi="Arial"/>
      <w:b/>
      <w:color w:val="918585"/>
      <w:sz w:val="24"/>
    </w:rPr>
  </w:style>
  <w:style w:type="paragraph" w:styleId="Header">
    <w:name w:val="header"/>
    <w:basedOn w:val="Normal"/>
    <w:link w:val="HeaderChar"/>
    <w:rsid w:val="00233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422"/>
    <w:rPr>
      <w:rFonts w:ascii="Times New Roman" w:eastAsia="Times New Roman" w:hAnsi="Times New Roman" w:cs="Times New Roman"/>
      <w:sz w:val="16"/>
      <w:szCs w:val="20"/>
      <w:lang w:val="en-GB" w:eastAsia="en-US"/>
    </w:rPr>
  </w:style>
  <w:style w:type="paragraph" w:customStyle="1" w:styleId="Chapter">
    <w:name w:val="Chapter"/>
    <w:basedOn w:val="Normal"/>
    <w:rsid w:val="00233422"/>
    <w:pPr>
      <w:spacing w:before="240"/>
    </w:pPr>
    <w:rPr>
      <w:rFonts w:ascii="Times New Roman" w:hAnsi="Times New Roman"/>
      <w:smallCaps/>
      <w:spacing w:val="80"/>
      <w:sz w:val="28"/>
    </w:rPr>
  </w:style>
  <w:style w:type="paragraph" w:customStyle="1" w:styleId="InChapter">
    <w:name w:val="InChapter"/>
    <w:basedOn w:val="Heading3"/>
    <w:rsid w:val="00233422"/>
    <w:pPr>
      <w:spacing w:after="240"/>
      <w:outlineLvl w:val="9"/>
    </w:pPr>
    <w:rPr>
      <w:noProof/>
    </w:rPr>
  </w:style>
  <w:style w:type="paragraph" w:styleId="Index2">
    <w:name w:val="index 2"/>
    <w:basedOn w:val="Normal"/>
    <w:next w:val="Normal"/>
    <w:semiHidden/>
    <w:rsid w:val="00233422"/>
    <w:pPr>
      <w:tabs>
        <w:tab w:val="right" w:pos="4176"/>
      </w:tabs>
      <w:ind w:left="568" w:hanging="284"/>
    </w:pPr>
    <w:rPr>
      <w:rFonts w:ascii="Garamond" w:hAnsi="Garamond"/>
    </w:rPr>
  </w:style>
  <w:style w:type="paragraph" w:customStyle="1" w:styleId="Byline">
    <w:name w:val="Byline"/>
    <w:rsid w:val="00233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422"/>
    <w:pPr>
      <w:tabs>
        <w:tab w:val="clear" w:pos="3600"/>
        <w:tab w:val="clear" w:pos="3958"/>
      </w:tabs>
      <w:jc w:val="right"/>
    </w:pPr>
  </w:style>
  <w:style w:type="character" w:styleId="Emphasis">
    <w:name w:val="Emphasis"/>
    <w:basedOn w:val="DefaultParagraphFont"/>
    <w:qFormat/>
    <w:rsid w:val="00233422"/>
    <w:rPr>
      <w:i/>
    </w:rPr>
  </w:style>
  <w:style w:type="paragraph" w:styleId="Caption">
    <w:name w:val="caption"/>
    <w:basedOn w:val="BodyText"/>
    <w:next w:val="Normal"/>
    <w:qFormat/>
    <w:rsid w:val="00233422"/>
    <w:pPr>
      <w:framePr w:w="2268" w:hSpace="181" w:vSpace="181" w:wrap="around" w:vAnchor="text" w:hAnchor="page" w:x="1135" w:y="285" w:anchorLock="1"/>
    </w:pPr>
    <w:rPr>
      <w:i/>
    </w:rPr>
  </w:style>
  <w:style w:type="paragraph" w:customStyle="1" w:styleId="MiniTOCTitle">
    <w:name w:val="MiniTOCTitle"/>
    <w:basedOn w:val="Heading4"/>
    <w:rsid w:val="00233422"/>
    <w:pPr>
      <w:spacing w:before="240"/>
      <w:outlineLvl w:val="9"/>
    </w:pPr>
    <w:rPr>
      <w:noProof/>
      <w:sz w:val="24"/>
    </w:rPr>
  </w:style>
  <w:style w:type="paragraph" w:customStyle="1" w:styleId="MiniTOCItem">
    <w:name w:val="MiniTOCItem"/>
    <w:basedOn w:val="ListBullet"/>
    <w:rsid w:val="00233422"/>
    <w:pPr>
      <w:numPr>
        <w:numId w:val="0"/>
      </w:numPr>
      <w:tabs>
        <w:tab w:val="right" w:leader="dot" w:pos="6521"/>
      </w:tabs>
      <w:spacing w:before="0" w:after="0"/>
    </w:pPr>
  </w:style>
  <w:style w:type="paragraph" w:customStyle="1" w:styleId="TOFTitle">
    <w:name w:val="TOFTitle"/>
    <w:basedOn w:val="TOCTitle"/>
    <w:rsid w:val="00233422"/>
  </w:style>
  <w:style w:type="paragraph" w:styleId="TableofFigures">
    <w:name w:val="table of figures"/>
    <w:basedOn w:val="Normal"/>
    <w:next w:val="Normal"/>
    <w:semiHidden/>
    <w:rsid w:val="00233422"/>
    <w:pPr>
      <w:tabs>
        <w:tab w:val="right" w:leader="dot" w:pos="9072"/>
      </w:tabs>
      <w:ind w:left="970" w:hanging="403"/>
    </w:pPr>
    <w:rPr>
      <w:rFonts w:ascii="Times New Roman" w:hAnsi="Times New Roman"/>
      <w:b/>
    </w:rPr>
  </w:style>
  <w:style w:type="paragraph" w:styleId="ListNumber">
    <w:name w:val="List Number"/>
    <w:basedOn w:val="List"/>
    <w:rsid w:val="00233422"/>
    <w:pPr>
      <w:numPr>
        <w:numId w:val="15"/>
      </w:numPr>
      <w:tabs>
        <w:tab w:val="clear" w:pos="340"/>
      </w:tabs>
    </w:pPr>
  </w:style>
  <w:style w:type="character" w:customStyle="1" w:styleId="WingdingSymbols">
    <w:name w:val="Wingding Symbols"/>
    <w:rsid w:val="00233422"/>
    <w:rPr>
      <w:rFonts w:ascii="Wingdings" w:hAnsi="Wingdings"/>
    </w:rPr>
  </w:style>
  <w:style w:type="paragraph" w:customStyle="1" w:styleId="TableHeading">
    <w:name w:val="Table Heading"/>
    <w:basedOn w:val="HeadingBase"/>
    <w:rsid w:val="00233422"/>
    <w:pPr>
      <w:keepLines/>
      <w:pBdr>
        <w:bottom w:val="single" w:sz="6" w:space="1" w:color="918585"/>
      </w:pBdr>
      <w:spacing w:before="240"/>
    </w:pPr>
  </w:style>
  <w:style w:type="character" w:customStyle="1" w:styleId="HotSpot">
    <w:name w:val="HotSpot"/>
    <w:rsid w:val="00233422"/>
    <w:rPr>
      <w:color w:val="0033CC"/>
      <w:u w:val="none"/>
    </w:rPr>
  </w:style>
  <w:style w:type="paragraph" w:customStyle="1" w:styleId="BodyTextRight">
    <w:name w:val="Body Text Right"/>
    <w:basedOn w:val="BodyText"/>
    <w:rsid w:val="00233422"/>
    <w:pPr>
      <w:spacing w:before="0" w:after="0"/>
      <w:jc w:val="right"/>
    </w:pPr>
  </w:style>
  <w:style w:type="paragraph" w:styleId="Index3">
    <w:name w:val="index 3"/>
    <w:basedOn w:val="ListNumber2"/>
    <w:next w:val="Normal"/>
    <w:semiHidden/>
    <w:rsid w:val="00233422"/>
    <w:pPr>
      <w:numPr>
        <w:numId w:val="0"/>
      </w:numPr>
      <w:tabs>
        <w:tab w:val="right" w:leader="dot" w:pos="4176"/>
      </w:tabs>
    </w:pPr>
  </w:style>
  <w:style w:type="paragraph" w:styleId="ListNumber2">
    <w:name w:val="List Number 2"/>
    <w:basedOn w:val="List2"/>
    <w:rsid w:val="00233422"/>
    <w:pPr>
      <w:numPr>
        <w:numId w:val="10"/>
      </w:numPr>
      <w:tabs>
        <w:tab w:val="clear" w:pos="1060"/>
      </w:tabs>
    </w:pPr>
  </w:style>
  <w:style w:type="paragraph" w:customStyle="1" w:styleId="MarginNote">
    <w:name w:val="Margin Note"/>
    <w:basedOn w:val="BodyText"/>
    <w:rsid w:val="00233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4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422"/>
    <w:rPr>
      <w:sz w:val="32"/>
    </w:rPr>
  </w:style>
  <w:style w:type="paragraph" w:customStyle="1" w:styleId="HeadingProcedure">
    <w:name w:val="Heading Procedure"/>
    <w:basedOn w:val="HeadingBase"/>
    <w:next w:val="Normal"/>
    <w:rsid w:val="00233422"/>
    <w:pPr>
      <w:tabs>
        <w:tab w:val="left" w:pos="0"/>
      </w:tabs>
      <w:spacing w:before="120" w:after="60"/>
    </w:pPr>
    <w:rPr>
      <w:i/>
      <w:color w:val="918585"/>
      <w:sz w:val="22"/>
    </w:rPr>
  </w:style>
  <w:style w:type="paragraph" w:customStyle="1" w:styleId="TableBodyText">
    <w:name w:val="Table Body Text"/>
    <w:basedOn w:val="BodyText"/>
    <w:rsid w:val="00233422"/>
    <w:pPr>
      <w:spacing w:before="60" w:after="60"/>
    </w:pPr>
  </w:style>
  <w:style w:type="paragraph" w:styleId="ListContinue">
    <w:name w:val="List Continue"/>
    <w:basedOn w:val="List"/>
    <w:rsid w:val="00233422"/>
    <w:pPr>
      <w:ind w:firstLine="0"/>
    </w:pPr>
  </w:style>
  <w:style w:type="paragraph" w:customStyle="1" w:styleId="ListNote">
    <w:name w:val="List Note"/>
    <w:basedOn w:val="List"/>
    <w:rsid w:val="00233422"/>
    <w:pPr>
      <w:pBdr>
        <w:top w:val="single" w:sz="6" w:space="2" w:color="918585"/>
        <w:bottom w:val="single" w:sz="6" w:space="2" w:color="918585"/>
      </w:pBdr>
      <w:tabs>
        <w:tab w:val="left" w:pos="1021"/>
      </w:tabs>
      <w:ind w:firstLine="0"/>
    </w:pPr>
  </w:style>
  <w:style w:type="paragraph" w:customStyle="1" w:styleId="Warning">
    <w:name w:val="Warning"/>
    <w:basedOn w:val="BodyText"/>
    <w:rsid w:val="00233422"/>
    <w:pPr>
      <w:shd w:val="clear" w:color="auto" w:fill="D9D9D9"/>
      <w:tabs>
        <w:tab w:val="left" w:pos="992"/>
      </w:tabs>
      <w:ind w:left="119" w:right="119"/>
    </w:pPr>
    <w:rPr>
      <w:sz w:val="20"/>
    </w:rPr>
  </w:style>
  <w:style w:type="paragraph" w:customStyle="1" w:styleId="MarginIcons">
    <w:name w:val="Margin Icons"/>
    <w:basedOn w:val="BodyText"/>
    <w:rsid w:val="00233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422"/>
    <w:rPr>
      <w:rFonts w:ascii="Courier New" w:hAnsi="Courier New"/>
    </w:rPr>
  </w:style>
  <w:style w:type="paragraph" w:customStyle="1" w:styleId="NoteBullet">
    <w:name w:val="Note Bullet"/>
    <w:basedOn w:val="Note"/>
    <w:rsid w:val="00233422"/>
    <w:pPr>
      <w:tabs>
        <w:tab w:val="clear" w:pos="680"/>
      </w:tabs>
      <w:spacing w:before="60" w:after="60"/>
    </w:pPr>
  </w:style>
  <w:style w:type="paragraph" w:customStyle="1" w:styleId="SubHeading2">
    <w:name w:val="SubHeading2"/>
    <w:basedOn w:val="HeadingBase"/>
    <w:rsid w:val="00233422"/>
    <w:pPr>
      <w:spacing w:before="240" w:after="60"/>
    </w:pPr>
    <w:rPr>
      <w:sz w:val="20"/>
    </w:rPr>
  </w:style>
  <w:style w:type="paragraph" w:customStyle="1" w:styleId="SubHeading1">
    <w:name w:val="SubHeading1"/>
    <w:basedOn w:val="HeadingBase"/>
    <w:rsid w:val="00233422"/>
    <w:pPr>
      <w:spacing w:before="240" w:after="60"/>
    </w:pPr>
    <w:rPr>
      <w:color w:val="918585"/>
      <w:sz w:val="22"/>
    </w:rPr>
  </w:style>
  <w:style w:type="paragraph" w:customStyle="1" w:styleId="SideHeading">
    <w:name w:val="Side Heading"/>
    <w:basedOn w:val="HeadingBase"/>
    <w:rsid w:val="00233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422"/>
    <w:pPr>
      <w:tabs>
        <w:tab w:val="num" w:pos="360"/>
      </w:tabs>
    </w:pPr>
  </w:style>
  <w:style w:type="paragraph" w:styleId="PlainText">
    <w:name w:val="Plain Text"/>
    <w:basedOn w:val="Normal"/>
    <w:link w:val="PlainTextChar"/>
    <w:rsid w:val="00233422"/>
    <w:rPr>
      <w:sz w:val="20"/>
    </w:rPr>
  </w:style>
  <w:style w:type="character" w:customStyle="1" w:styleId="PlainTextChar">
    <w:name w:val="Plain Text Char"/>
    <w:basedOn w:val="DefaultParagraphFont"/>
    <w:link w:val="PlainText"/>
    <w:rsid w:val="00233422"/>
    <w:rPr>
      <w:rFonts w:ascii="Courier New" w:eastAsia="Times New Roman" w:hAnsi="Courier New" w:cs="Times New Roman"/>
      <w:sz w:val="20"/>
      <w:szCs w:val="20"/>
      <w:lang w:eastAsia="en-US"/>
    </w:rPr>
  </w:style>
  <w:style w:type="character" w:customStyle="1" w:styleId="MenuOption">
    <w:name w:val="Menu Option"/>
    <w:basedOn w:val="DefaultParagraphFont"/>
    <w:rsid w:val="00233422"/>
    <w:rPr>
      <w:b/>
      <w:smallCaps/>
    </w:rPr>
  </w:style>
  <w:style w:type="paragraph" w:customStyle="1" w:styleId="TableListNumber">
    <w:name w:val="Table List Number"/>
    <w:basedOn w:val="ListNumber"/>
    <w:rsid w:val="00233422"/>
    <w:pPr>
      <w:numPr>
        <w:numId w:val="0"/>
      </w:numPr>
    </w:pPr>
  </w:style>
  <w:style w:type="paragraph" w:styleId="TOC4">
    <w:name w:val="toc 4"/>
    <w:basedOn w:val="TOCBase"/>
    <w:next w:val="Normal"/>
    <w:semiHidden/>
    <w:rsid w:val="00233422"/>
    <w:pPr>
      <w:tabs>
        <w:tab w:val="right" w:leader="dot" w:pos="9071"/>
      </w:tabs>
      <w:ind w:left="1701"/>
    </w:pPr>
  </w:style>
  <w:style w:type="paragraph" w:customStyle="1" w:styleId="ListAlpha">
    <w:name w:val="List Alpha"/>
    <w:basedOn w:val="List"/>
    <w:rsid w:val="00233422"/>
    <w:pPr>
      <w:numPr>
        <w:numId w:val="9"/>
      </w:numPr>
    </w:pPr>
  </w:style>
  <w:style w:type="paragraph" w:customStyle="1" w:styleId="ListAlpha2">
    <w:name w:val="List Alpha 2"/>
    <w:basedOn w:val="List2"/>
    <w:rsid w:val="00233422"/>
    <w:pPr>
      <w:numPr>
        <w:numId w:val="8"/>
      </w:numPr>
    </w:pPr>
  </w:style>
  <w:style w:type="paragraph" w:styleId="List2">
    <w:name w:val="List 2"/>
    <w:basedOn w:val="BodyText"/>
    <w:rsid w:val="00233422"/>
    <w:pPr>
      <w:tabs>
        <w:tab w:val="left" w:pos="680"/>
      </w:tabs>
      <w:spacing w:before="60" w:after="60"/>
      <w:ind w:left="680" w:hanging="340"/>
    </w:pPr>
  </w:style>
  <w:style w:type="paragraph" w:styleId="List3">
    <w:name w:val="List 3"/>
    <w:basedOn w:val="BodyText"/>
    <w:rsid w:val="00233422"/>
    <w:pPr>
      <w:tabs>
        <w:tab w:val="left" w:pos="1021"/>
      </w:tabs>
      <w:spacing w:before="60" w:after="60"/>
      <w:ind w:left="1020" w:hanging="340"/>
    </w:pPr>
  </w:style>
  <w:style w:type="paragraph" w:styleId="List4">
    <w:name w:val="List 4"/>
    <w:basedOn w:val="BodyText"/>
    <w:rsid w:val="00233422"/>
    <w:pPr>
      <w:tabs>
        <w:tab w:val="left" w:pos="1361"/>
      </w:tabs>
      <w:spacing w:before="60" w:after="60"/>
      <w:ind w:left="1361" w:hanging="340"/>
    </w:pPr>
  </w:style>
  <w:style w:type="paragraph" w:styleId="List5">
    <w:name w:val="List 5"/>
    <w:basedOn w:val="BodyText"/>
    <w:rsid w:val="00233422"/>
    <w:pPr>
      <w:tabs>
        <w:tab w:val="left" w:pos="1701"/>
      </w:tabs>
      <w:spacing w:before="60" w:after="60"/>
      <w:ind w:left="1701" w:hanging="340"/>
    </w:pPr>
  </w:style>
  <w:style w:type="paragraph" w:styleId="ListBullet3">
    <w:name w:val="List Bullet 3"/>
    <w:basedOn w:val="List3"/>
    <w:rsid w:val="00233422"/>
    <w:pPr>
      <w:numPr>
        <w:numId w:val="14"/>
      </w:numPr>
      <w:tabs>
        <w:tab w:val="clear" w:pos="1021"/>
      </w:tabs>
      <w:ind w:left="1037" w:hanging="357"/>
    </w:pPr>
  </w:style>
  <w:style w:type="paragraph" w:styleId="ListBullet4">
    <w:name w:val="List Bullet 4"/>
    <w:basedOn w:val="List4"/>
    <w:rsid w:val="00233422"/>
    <w:pPr>
      <w:numPr>
        <w:numId w:val="3"/>
      </w:numPr>
      <w:tabs>
        <w:tab w:val="clear" w:pos="1361"/>
      </w:tabs>
    </w:pPr>
  </w:style>
  <w:style w:type="paragraph" w:styleId="ListBullet5">
    <w:name w:val="List Bullet 5"/>
    <w:basedOn w:val="List5"/>
    <w:rsid w:val="00233422"/>
    <w:pPr>
      <w:numPr>
        <w:numId w:val="4"/>
      </w:numPr>
    </w:pPr>
  </w:style>
  <w:style w:type="paragraph" w:styleId="ListContinue2">
    <w:name w:val="List Continue 2"/>
    <w:basedOn w:val="List2"/>
    <w:rsid w:val="00233422"/>
    <w:pPr>
      <w:ind w:firstLine="0"/>
    </w:pPr>
  </w:style>
  <w:style w:type="paragraph" w:styleId="ListContinue3">
    <w:name w:val="List Continue 3"/>
    <w:basedOn w:val="List3"/>
    <w:rsid w:val="00233422"/>
    <w:pPr>
      <w:ind w:left="1021" w:firstLine="0"/>
    </w:pPr>
  </w:style>
  <w:style w:type="paragraph" w:styleId="ListContinue4">
    <w:name w:val="List Continue 4"/>
    <w:basedOn w:val="List4"/>
    <w:rsid w:val="00233422"/>
    <w:pPr>
      <w:ind w:firstLine="0"/>
    </w:pPr>
  </w:style>
  <w:style w:type="paragraph" w:styleId="ListContinue5">
    <w:name w:val="List Continue 5"/>
    <w:basedOn w:val="List5"/>
    <w:rsid w:val="00233422"/>
    <w:pPr>
      <w:ind w:firstLine="0"/>
    </w:pPr>
  </w:style>
  <w:style w:type="paragraph" w:styleId="ListNumber3">
    <w:name w:val="List Number 3"/>
    <w:basedOn w:val="List3"/>
    <w:rsid w:val="00233422"/>
    <w:pPr>
      <w:numPr>
        <w:numId w:val="5"/>
      </w:numPr>
    </w:pPr>
  </w:style>
  <w:style w:type="paragraph" w:styleId="ListNumber4">
    <w:name w:val="List Number 4"/>
    <w:basedOn w:val="List4"/>
    <w:rsid w:val="00233422"/>
    <w:pPr>
      <w:numPr>
        <w:numId w:val="6"/>
      </w:numPr>
    </w:pPr>
  </w:style>
  <w:style w:type="paragraph" w:styleId="ListNumber5">
    <w:name w:val="List Number 5"/>
    <w:basedOn w:val="List5"/>
    <w:rsid w:val="00233422"/>
    <w:pPr>
      <w:numPr>
        <w:numId w:val="7"/>
      </w:numPr>
    </w:pPr>
  </w:style>
  <w:style w:type="paragraph" w:styleId="BlockText">
    <w:name w:val="Block Text"/>
    <w:basedOn w:val="Normal"/>
    <w:rsid w:val="00233422"/>
    <w:pPr>
      <w:spacing w:after="120"/>
      <w:ind w:left="1440" w:right="1440"/>
    </w:pPr>
  </w:style>
  <w:style w:type="character" w:customStyle="1" w:styleId="Subscript">
    <w:name w:val="Subscript"/>
    <w:basedOn w:val="DefaultParagraphFont"/>
    <w:rsid w:val="00233422"/>
    <w:rPr>
      <w:sz w:val="16"/>
      <w:vertAlign w:val="subscript"/>
    </w:rPr>
  </w:style>
  <w:style w:type="character" w:customStyle="1" w:styleId="Superscript">
    <w:name w:val="Superscript"/>
    <w:basedOn w:val="DefaultParagraphFont"/>
    <w:rsid w:val="00233422"/>
    <w:rPr>
      <w:sz w:val="16"/>
      <w:vertAlign w:val="superscript"/>
    </w:rPr>
  </w:style>
  <w:style w:type="character" w:customStyle="1" w:styleId="Symbols">
    <w:name w:val="Symbols"/>
    <w:basedOn w:val="DefaultParagraphFont"/>
    <w:rsid w:val="00233422"/>
    <w:rPr>
      <w:rFonts w:ascii="Symbol" w:hAnsi="Symbol"/>
    </w:rPr>
  </w:style>
  <w:style w:type="character" w:customStyle="1" w:styleId="MenuOptions">
    <w:name w:val="Menu Options"/>
    <w:basedOn w:val="DefaultParagraphFont"/>
    <w:rsid w:val="00233422"/>
    <w:rPr>
      <w:rFonts w:ascii="Arial Narrow" w:hAnsi="Arial Narrow"/>
      <w:smallCaps/>
    </w:rPr>
  </w:style>
  <w:style w:type="character" w:customStyle="1" w:styleId="Buttons">
    <w:name w:val="Buttons"/>
    <w:basedOn w:val="DefaultParagraphFont"/>
    <w:rsid w:val="00233422"/>
    <w:rPr>
      <w:b/>
    </w:rPr>
  </w:style>
  <w:style w:type="character" w:customStyle="1" w:styleId="Underlined">
    <w:name w:val="Underlined"/>
    <w:basedOn w:val="DefaultParagraphFont"/>
    <w:rsid w:val="00233422"/>
    <w:rPr>
      <w:u w:val="single"/>
    </w:rPr>
  </w:style>
  <w:style w:type="paragraph" w:customStyle="1" w:styleId="TableBodyTextRight">
    <w:name w:val="Table Body Text Right"/>
    <w:basedOn w:val="TableBodyText"/>
    <w:rsid w:val="00233422"/>
    <w:pPr>
      <w:widowControl w:val="0"/>
      <w:autoSpaceDE w:val="0"/>
      <w:autoSpaceDN w:val="0"/>
      <w:adjustRightInd w:val="0"/>
      <w:jc w:val="right"/>
    </w:pPr>
    <w:rPr>
      <w:rFonts w:cs="Arial"/>
      <w:szCs w:val="18"/>
    </w:rPr>
  </w:style>
  <w:style w:type="paragraph" w:customStyle="1" w:styleId="CopyrightText">
    <w:name w:val="Copyright Text"/>
    <w:basedOn w:val="BodyText"/>
    <w:rsid w:val="00233422"/>
    <w:rPr>
      <w:sz w:val="18"/>
    </w:rPr>
  </w:style>
  <w:style w:type="paragraph" w:customStyle="1" w:styleId="BodySmallRight">
    <w:name w:val="Body Small Right"/>
    <w:basedOn w:val="BodyTextRight"/>
    <w:rsid w:val="00233422"/>
    <w:rPr>
      <w:sz w:val="18"/>
      <w:szCs w:val="18"/>
    </w:rPr>
  </w:style>
  <w:style w:type="paragraph" w:customStyle="1" w:styleId="MarginEdition">
    <w:name w:val="Margin Edition"/>
    <w:basedOn w:val="MarginNote"/>
    <w:rsid w:val="00233422"/>
    <w:pPr>
      <w:spacing w:before="0" w:after="0"/>
    </w:pPr>
    <w:rPr>
      <w:rFonts w:ascii="Times New Roman" w:hAnsi="Times New Roman"/>
      <w:color w:val="999999"/>
    </w:rPr>
  </w:style>
  <w:style w:type="paragraph" w:customStyle="1" w:styleId="Spacer">
    <w:name w:val="Spacer"/>
    <w:basedOn w:val="Normal"/>
    <w:rsid w:val="00233422"/>
    <w:rPr>
      <w:sz w:val="2"/>
      <w:szCs w:val="2"/>
    </w:rPr>
  </w:style>
  <w:style w:type="character" w:customStyle="1" w:styleId="Small">
    <w:name w:val="Small"/>
    <w:basedOn w:val="DefaultParagraphFont"/>
    <w:rsid w:val="00233422"/>
    <w:rPr>
      <w:sz w:val="16"/>
    </w:rPr>
  </w:style>
  <w:style w:type="paragraph" w:customStyle="1" w:styleId="WideTable">
    <w:name w:val="Wide Table"/>
    <w:basedOn w:val="Normal"/>
    <w:rsid w:val="00233422"/>
    <w:pPr>
      <w:ind w:left="-1418"/>
    </w:pPr>
    <w:rPr>
      <w:sz w:val="2"/>
      <w:szCs w:val="2"/>
    </w:rPr>
  </w:style>
  <w:style w:type="character" w:styleId="PageNumber">
    <w:name w:val="page number"/>
    <w:basedOn w:val="DefaultParagraphFont"/>
    <w:rsid w:val="00233422"/>
  </w:style>
  <w:style w:type="paragraph" w:styleId="Quote">
    <w:name w:val="Quote"/>
    <w:basedOn w:val="Heading1"/>
    <w:link w:val="QuoteChar"/>
    <w:qFormat/>
    <w:rsid w:val="00233422"/>
    <w:rPr>
      <w:b w:val="0"/>
      <w:sz w:val="72"/>
      <w:szCs w:val="72"/>
      <w:lang w:val="en-NZ"/>
    </w:rPr>
  </w:style>
  <w:style w:type="character" w:customStyle="1" w:styleId="QuoteChar">
    <w:name w:val="Quote Char"/>
    <w:basedOn w:val="DefaultParagraphFont"/>
    <w:link w:val="Quote"/>
    <w:rsid w:val="00233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422"/>
    <w:pPr>
      <w:pageBreakBefore/>
    </w:pPr>
  </w:style>
  <w:style w:type="paragraph" w:customStyle="1" w:styleId="Border">
    <w:name w:val="Border"/>
    <w:basedOn w:val="Normal"/>
    <w:qFormat/>
    <w:rsid w:val="00233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422"/>
    <w:rPr>
      <w:b/>
      <w:bCs/>
      <w:i/>
      <w:iCs/>
      <w:color w:val="auto"/>
    </w:rPr>
  </w:style>
  <w:style w:type="paragraph" w:styleId="IntenseQuote">
    <w:name w:val="Intense Quote"/>
    <w:basedOn w:val="Normal"/>
    <w:next w:val="Normal"/>
    <w:link w:val="IntenseQuoteChar"/>
    <w:uiPriority w:val="30"/>
    <w:qFormat/>
    <w:rsid w:val="00233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4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422"/>
    <w:rPr>
      <w:smallCaps/>
      <w:color w:val="auto"/>
      <w:u w:val="single"/>
    </w:rPr>
  </w:style>
  <w:style w:type="character" w:styleId="IntenseReference">
    <w:name w:val="Intense Reference"/>
    <w:basedOn w:val="DefaultParagraphFont"/>
    <w:uiPriority w:val="32"/>
    <w:qFormat/>
    <w:rsid w:val="00233422"/>
    <w:rPr>
      <w:b/>
      <w:bCs/>
      <w:smallCaps/>
      <w:color w:val="auto"/>
      <w:spacing w:val="5"/>
      <w:u w:val="single"/>
    </w:rPr>
  </w:style>
  <w:style w:type="paragraph" w:customStyle="1" w:styleId="2ColumnHeading">
    <w:name w:val="2Column Heading"/>
    <w:basedOn w:val="BodyText"/>
    <w:qFormat/>
    <w:rsid w:val="00233422"/>
    <w:pPr>
      <w:spacing w:after="60"/>
      <w:ind w:left="-2268"/>
    </w:pPr>
    <w:rPr>
      <w:b/>
    </w:rPr>
  </w:style>
  <w:style w:type="paragraph" w:customStyle="1" w:styleId="Heading1TOC">
    <w:name w:val="Heading1 TOC"/>
    <w:basedOn w:val="Normal"/>
    <w:qFormat/>
    <w:rsid w:val="00233422"/>
    <w:pPr>
      <w:spacing w:before="240" w:after="120"/>
    </w:pPr>
    <w:rPr>
      <w:rFonts w:ascii="Times New Roman" w:hAnsi="Times New Roman"/>
      <w:b/>
      <w:sz w:val="32"/>
    </w:rPr>
  </w:style>
  <w:style w:type="paragraph" w:customStyle="1" w:styleId="Heading2TOC">
    <w:name w:val="Heading2 TOC"/>
    <w:basedOn w:val="Normal"/>
    <w:qFormat/>
    <w:rsid w:val="00233422"/>
    <w:pPr>
      <w:spacing w:before="240" w:after="60"/>
    </w:pPr>
    <w:rPr>
      <w:rFonts w:ascii="Times New Roman" w:hAnsi="Times New Roman"/>
      <w:b/>
      <w:sz w:val="28"/>
    </w:rPr>
  </w:style>
  <w:style w:type="character" w:customStyle="1" w:styleId="Underline">
    <w:name w:val="Underline"/>
    <w:basedOn w:val="DefaultParagraphFont"/>
    <w:qFormat/>
    <w:rsid w:val="00233422"/>
    <w:rPr>
      <w:u w:val="single"/>
    </w:rPr>
  </w:style>
  <w:style w:type="paragraph" w:styleId="BalloonText">
    <w:name w:val="Balloon Text"/>
    <w:basedOn w:val="Normal"/>
    <w:link w:val="BalloonTextChar"/>
    <w:rsid w:val="00233422"/>
    <w:rPr>
      <w:rFonts w:ascii="Tahoma" w:hAnsi="Tahoma" w:cs="Tahoma"/>
      <w:sz w:val="16"/>
      <w:szCs w:val="16"/>
    </w:rPr>
  </w:style>
  <w:style w:type="character" w:customStyle="1" w:styleId="BalloonTextChar">
    <w:name w:val="Balloon Text Char"/>
    <w:basedOn w:val="DefaultParagraphFont"/>
    <w:link w:val="BalloonText"/>
    <w:rsid w:val="002334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4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4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422"/>
    <w:rPr>
      <w:b/>
      <w:color w:val="660033"/>
      <w:spacing w:val="0"/>
    </w:rPr>
  </w:style>
  <w:style w:type="paragraph" w:customStyle="1" w:styleId="Nameditemlist">
    <w:name w:val="Named item list"/>
    <w:basedOn w:val="BodyText"/>
    <w:qFormat/>
    <w:rsid w:val="00233422"/>
    <w:pPr>
      <w:tabs>
        <w:tab w:val="left" w:pos="2835"/>
      </w:tabs>
      <w:ind w:left="2835" w:hanging="2835"/>
    </w:pPr>
  </w:style>
  <w:style w:type="paragraph" w:customStyle="1" w:styleId="BodyTextnopadding">
    <w:name w:val="Body Text no padding"/>
    <w:basedOn w:val="BodyText"/>
    <w:qFormat/>
    <w:rsid w:val="00233422"/>
    <w:pPr>
      <w:spacing w:before="0" w:after="0"/>
    </w:pPr>
  </w:style>
  <w:style w:type="paragraph" w:customStyle="1" w:styleId="BodyTextBold">
    <w:name w:val="Body Text Bold"/>
    <w:basedOn w:val="BodyText"/>
    <w:qFormat/>
    <w:rsid w:val="00233422"/>
    <w:rPr>
      <w:b/>
    </w:rPr>
  </w:style>
  <w:style w:type="character" w:styleId="Hyperlink">
    <w:name w:val="Hyperlink"/>
    <w:basedOn w:val="DefaultParagraphFont"/>
    <w:uiPriority w:val="99"/>
    <w:unhideWhenUsed/>
    <w:rsid w:val="00B162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7446</Characters>
  <Application>Microsoft Office Word</Application>
  <DocSecurity>0</DocSecurity>
  <Lines>240</Lines>
  <Paragraphs>161</Paragraphs>
  <ScaleCrop>false</ScaleCrop>
  <Company>Author-it Software Corporation Ltd.</Company>
  <LinksUpToDate>false</LinksUpToDate>
  <CharactersWithSpaces>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AURACA002 Manage complex customer requirements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2025-03-01T21:51:00Z</dcterms:created>
  <dcterms:modified xsi:type="dcterms:W3CDTF">2025-03-01T21:51:00Z</dcterms:modified>
</cp:coreProperties>
</file>