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FAA" w:rsidP="00175FAA">
      <w:pPr>
        <w:pStyle w:val="Title"/>
      </w:pPr>
      <w:r>
        <w:fldChar w:fldCharType="begin"/>
      </w:r>
      <w:r>
        <w:instrText xml:space="preserve"> TITLE   \* MERGEFORMAT </w:instrText>
      </w:r>
      <w:r>
        <w:fldChar w:fldCharType="separate"/>
      </w:r>
      <w:r>
        <w:t>AURACA001 Respond to customer needs and enquiries in an automotive workplace</w:t>
      </w:r>
      <w:r>
        <w:fldChar w:fldCharType="end"/>
      </w:r>
    </w:p>
    <w:p w:rsidR="00175FAA" w:rsidP="00175FAA">
      <w:pPr>
        <w:pStyle w:val="Version"/>
        <w:sectPr w:rsidSect="00410F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FEE" w:rsidP="00410FEE">
      <w:pPr>
        <w:pStyle w:val="SuperHeading"/>
      </w:pPr>
      <w:r w:rsidRPr="00410FEE">
        <w:t>AURACA001 Respond to customer needs and enquiries in an automotive workplace</w:t>
      </w:r>
    </w:p>
    <w:p w:rsidR="00000000" w:rsidRPr="00410FEE" w:rsidP="00410FEE">
      <w:pPr>
        <w:pStyle w:val="Heading1"/>
      </w:pPr>
      <w:bookmarkStart w:id="1" w:name="O_795602"/>
      <w:bookmarkEnd w:id="1"/>
      <w:r w:rsidRPr="00410FEE">
        <w:t>Modification History</w:t>
      </w:r>
    </w:p>
    <w:tbl>
      <w:tblPr>
        <w:tblW w:w="9639" w:type="dxa"/>
        <w:tblLayout w:type="fixed"/>
        <w:tblCellMar>
          <w:left w:w="62" w:type="dxa"/>
          <w:right w:w="62" w:type="dxa"/>
        </w:tblCellMar>
        <w:tblLook w:val="0000"/>
      </w:tblPr>
      <w:tblGrid>
        <w:gridCol w:w="2835"/>
        <w:gridCol w:w="6804"/>
      </w:tblGrid>
      <w:tr w:rsidTr="00175FA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EE" w:rsidP="00410FEE">
            <w:pPr>
              <w:pStyle w:val="BodyText"/>
            </w:pPr>
            <w:r w:rsidRPr="00410F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EE">
            <w:pPr>
              <w:pStyle w:val="BodyText"/>
              <w:rPr>
                <w:lang w:val="en-NZ"/>
              </w:rPr>
            </w:pPr>
            <w:r w:rsidRPr="00410FEE">
              <w:rPr>
                <w:rStyle w:val="SpecialBold"/>
              </w:rPr>
              <w:t>Comment</w:t>
            </w:r>
          </w:p>
        </w:tc>
      </w:tr>
      <w:tr w:rsidTr="00175FA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EE">
            <w:pPr>
              <w:pStyle w:val="BodyText"/>
              <w:rPr>
                <w:lang w:val="en-NZ"/>
              </w:rPr>
            </w:pPr>
            <w:r w:rsidRPr="00410F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EE" w:rsidP="00410FEE">
            <w:pPr>
              <w:pStyle w:val="BodyText"/>
            </w:pPr>
            <w:r w:rsidRPr="00410FEE">
              <w:t>New unit of competency.</w:t>
            </w:r>
          </w:p>
        </w:tc>
      </w:tr>
    </w:tbl>
    <w:p w:rsidR="00000000" w:rsidRPr="00410FEE" w:rsidP="00410FEE">
      <w:pPr>
        <w:pStyle w:val="BodyText"/>
      </w:pPr>
    </w:p>
    <w:p w:rsidR="00000000" w:rsidRPr="00410FEE" w:rsidP="00410FEE">
      <w:pPr>
        <w:pStyle w:val="AllowPageBreak"/>
      </w:pPr>
    </w:p>
    <w:p w:rsidR="00000000" w:rsidRPr="00410FEE" w:rsidP="00410FEE">
      <w:pPr>
        <w:pStyle w:val="Heading1"/>
      </w:pPr>
      <w:bookmarkStart w:id="2" w:name="O_795603"/>
      <w:bookmarkEnd w:id="2"/>
      <w:r w:rsidRPr="00410FEE">
        <w:t>Application</w:t>
      </w:r>
    </w:p>
    <w:p w:rsidR="00000000" w:rsidRPr="00410FEE" w:rsidP="00175FAA">
      <w:pPr>
        <w:pStyle w:val="BodyText"/>
      </w:pPr>
      <w:r w:rsidRPr="00410FEE">
        <w:t>This unit describes the performance outcomes required to identify customer needs and enquiries, and provide effective information and advice when supplying automotive products and services.</w:t>
      </w:r>
    </w:p>
    <w:p w:rsidR="00000000" w:rsidRPr="00410FEE" w:rsidP="00175FAA">
      <w:pPr>
        <w:pStyle w:val="BodyText"/>
      </w:pPr>
      <w:r w:rsidRPr="00410FEE">
        <w:t>It applies to those working in an automotive workplace.</w:t>
      </w:r>
    </w:p>
    <w:p w:rsidR="00000000" w:rsidRPr="00410FEE" w:rsidP="00175FAA">
      <w:pPr>
        <w:pStyle w:val="BodyText"/>
      </w:pPr>
      <w:r w:rsidRPr="00410FEE">
        <w:t>No licensing, legislative, regulatory or certification requirements apply to this unit at the time of publication.</w:t>
      </w:r>
    </w:p>
    <w:p w:rsidR="00000000" w:rsidRPr="00410FEE" w:rsidP="00410FEE">
      <w:pPr>
        <w:pStyle w:val="Heading1"/>
      </w:pPr>
      <w:bookmarkStart w:id="3" w:name="O_795605"/>
      <w:bookmarkEnd w:id="3"/>
      <w:r w:rsidRPr="00410FEE">
        <w:t>Competency Field</w:t>
      </w:r>
    </w:p>
    <w:p w:rsidR="00000000" w:rsidRPr="00410FEE" w:rsidP="00175FAA">
      <w:pPr>
        <w:pStyle w:val="BodyText"/>
      </w:pPr>
      <w:r w:rsidRPr="00410FEE">
        <w:t>Common</w:t>
      </w:r>
    </w:p>
    <w:p w:rsidR="00000000" w:rsidRPr="00410FEE" w:rsidP="00410FEE">
      <w:pPr>
        <w:pStyle w:val="Heading1"/>
      </w:pPr>
      <w:bookmarkStart w:id="4" w:name="O_795606"/>
      <w:bookmarkEnd w:id="4"/>
      <w:r w:rsidRPr="00410FEE">
        <w:t>Unit Sector</w:t>
      </w:r>
    </w:p>
    <w:p w:rsidR="00000000" w:rsidRPr="00410FEE" w:rsidP="00175FAA">
      <w:pPr>
        <w:pStyle w:val="BodyText"/>
      </w:pPr>
      <w:r w:rsidRPr="00410FEE">
        <w:t>Sales and Marketing</w:t>
      </w:r>
    </w:p>
    <w:p w:rsidR="00000000" w:rsidRPr="00410FEE" w:rsidP="00410FEE">
      <w:pPr>
        <w:pStyle w:val="Heading1"/>
      </w:pPr>
      <w:bookmarkStart w:id="5" w:name="O_795607"/>
      <w:bookmarkEnd w:id="5"/>
      <w:r w:rsidRPr="00410FEE">
        <w:t>Elements and Performance Criteria</w:t>
      </w:r>
    </w:p>
    <w:tbl>
      <w:tblPr>
        <w:tblW w:w="9639" w:type="dxa"/>
        <w:tblLayout w:type="fixed"/>
        <w:tblCellMar>
          <w:left w:w="62" w:type="dxa"/>
          <w:right w:w="62" w:type="dxa"/>
        </w:tblCellMar>
        <w:tblLook w:val="0000"/>
      </w:tblPr>
      <w:tblGrid>
        <w:gridCol w:w="2835"/>
        <w:gridCol w:w="6804"/>
      </w:tblGrid>
      <w:tr w:rsidTr="00410FE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BodyText"/>
            </w:pPr>
            <w:r w:rsidRPr="00410FEE">
              <w:rPr>
                <w:rStyle w:val="SpecialBold"/>
              </w:rPr>
              <w:t>Elements</w:t>
            </w:r>
          </w:p>
          <w:p w:rsidR="00000000" w:rsidRPr="00410FEE" w:rsidP="00410FEE">
            <w:pPr>
              <w:pStyle w:val="BodyText"/>
            </w:pPr>
            <w:r w:rsidRPr="00410FE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BodyText"/>
            </w:pPr>
            <w:r w:rsidRPr="00410FEE">
              <w:rPr>
                <w:rStyle w:val="SpecialBold"/>
              </w:rPr>
              <w:t>Performance Criteria</w:t>
            </w:r>
          </w:p>
          <w:p w:rsidR="00000000" w:rsidP="00410FEE">
            <w:pPr>
              <w:pStyle w:val="BodyText"/>
              <w:rPr>
                <w:lang w:val="en-NZ"/>
              </w:rPr>
            </w:pPr>
            <w:r w:rsidRPr="00410FEE">
              <w:t xml:space="preserve">Performance criteria describe the performance needed to demonstrate achievement of the element. Where bold and italicised text is used, further information is detailed in the range of </w:t>
            </w:r>
            <w:r w:rsidRPr="00410FEE">
              <w:t>conditions section.</w:t>
            </w:r>
          </w:p>
        </w:tc>
      </w:tr>
      <w:tr w:rsidTr="00410F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List"/>
              <w:rPr>
                <w:lang w:val="en-NZ"/>
              </w:rPr>
            </w:pPr>
            <w:r w:rsidRPr="00410FEE">
              <w:t>1.</w:t>
            </w:r>
            <w:r w:rsidRPr="00410FEE">
              <w:tab/>
              <w:t xml:space="preserve">Identify customer need or enquiry regarding </w:t>
            </w:r>
            <w:r w:rsidRPr="00410FEE">
              <w:t>product or service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
            </w:pPr>
            <w:r w:rsidRPr="00410FEE">
              <w:t>1.1</w:t>
            </w:r>
            <w:r w:rsidRPr="00410FEE">
              <w:tab/>
              <w:t>Customer is greeted according to workplace procedures and customer service standards</w:t>
            </w:r>
          </w:p>
          <w:p w:rsidR="00000000" w:rsidRPr="00410FEE" w:rsidP="00410FEE">
            <w:pPr>
              <w:pStyle w:val="List"/>
            </w:pPr>
            <w:r w:rsidRPr="00410FEE">
              <w:t>1.2</w:t>
            </w:r>
            <w:r w:rsidRPr="00410FEE">
              <w:tab/>
              <w:t>Customer requirement relating to specific product or service is identified a</w:t>
            </w:r>
            <w:r w:rsidRPr="00410FEE">
              <w:t xml:space="preserve">nd </w:t>
            </w:r>
            <w:r w:rsidRPr="00410FEE">
              <w:rPr>
                <w:rStyle w:val="BoldandItalics"/>
              </w:rPr>
              <w:t>clarified</w:t>
            </w:r>
          </w:p>
          <w:p w:rsidR="00000000" w:rsidP="00410FEE">
            <w:pPr>
              <w:pStyle w:val="List"/>
              <w:rPr>
                <w:lang w:val="en-NZ"/>
              </w:rPr>
            </w:pPr>
            <w:r w:rsidRPr="00410FEE">
              <w:t>1.3</w:t>
            </w:r>
            <w:r w:rsidRPr="00410FEE">
              <w:tab/>
              <w:t>Referrals to appropriate personnel are provided where customer need or enquiry is outside scope of own responsibility or authority</w:t>
            </w:r>
          </w:p>
        </w:tc>
      </w:tr>
      <w:tr w:rsidTr="00410F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List"/>
              <w:rPr>
                <w:lang w:val="en-NZ"/>
              </w:rPr>
            </w:pPr>
            <w:r w:rsidRPr="00410FEE">
              <w:t>2.</w:t>
            </w:r>
            <w:r w:rsidRPr="00410FEE">
              <w:tab/>
              <w:t>Provide information and advice to customer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
            </w:pPr>
            <w:r w:rsidRPr="00410FEE">
              <w:t>2.1</w:t>
            </w:r>
            <w:r w:rsidRPr="00410FEE">
              <w:rPr>
                <w:rStyle w:val="BoldandItalics"/>
              </w:rPr>
              <w:tab/>
              <w:t>Information</w:t>
            </w:r>
            <w:r w:rsidRPr="00410FEE">
              <w:t xml:space="preserve"> that addresses customer need or enquiry is provided in a timely, efficient and courteous manner to build a positive relationship and customer loyalty</w:t>
            </w:r>
          </w:p>
          <w:p w:rsidR="00000000" w:rsidRPr="00410FEE" w:rsidP="00410FEE">
            <w:pPr>
              <w:pStyle w:val="List"/>
            </w:pPr>
            <w:r w:rsidRPr="00410FEE">
              <w:t>2.2</w:t>
            </w:r>
            <w:r w:rsidRPr="00410FEE">
              <w:tab/>
              <w:t>Questions are asked to confirm that information satisfies customer need or enquiry</w:t>
            </w:r>
          </w:p>
          <w:p w:rsidR="00000000" w:rsidP="00410FEE">
            <w:pPr>
              <w:pStyle w:val="List"/>
              <w:rPr>
                <w:lang w:val="en-NZ"/>
              </w:rPr>
            </w:pPr>
            <w:r w:rsidRPr="00410FEE">
              <w:t>2.3</w:t>
            </w:r>
            <w:r w:rsidRPr="00410FEE">
              <w:tab/>
              <w:t>Outstanding cu</w:t>
            </w:r>
            <w:r w:rsidRPr="00410FEE">
              <w:t>stomer requirements are identified and promptly addressed in a courteous and discreet manner, or are referred to appropriate personnel</w:t>
            </w:r>
          </w:p>
        </w:tc>
      </w:tr>
      <w:tr w:rsidTr="00410F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List"/>
              <w:rPr>
                <w:lang w:val="en-NZ"/>
              </w:rPr>
            </w:pPr>
            <w:r w:rsidRPr="00410FEE">
              <w:t>3.</w:t>
            </w:r>
            <w:r w:rsidRPr="00410FEE">
              <w:tab/>
              <w:t>Finalise customer contact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
            </w:pPr>
            <w:r w:rsidRPr="00410FEE">
              <w:t>3.1</w:t>
            </w:r>
            <w:r w:rsidRPr="00410FEE">
              <w:tab/>
              <w:t>Customer feedback about product or service is sought and recorded as required according</w:t>
            </w:r>
            <w:r w:rsidRPr="00410FEE">
              <w:t xml:space="preserve"> to workplace procedures</w:t>
            </w:r>
          </w:p>
          <w:p w:rsidR="00000000" w:rsidRPr="00410FEE" w:rsidP="00410FEE">
            <w:pPr>
              <w:pStyle w:val="List"/>
            </w:pPr>
            <w:r w:rsidRPr="00410FEE">
              <w:t>3.2</w:t>
            </w:r>
            <w:r w:rsidRPr="00410FEE">
              <w:tab/>
              <w:t>Required follow-up action is completed effectively according to workplace procedures and timeframes</w:t>
            </w:r>
          </w:p>
          <w:p w:rsidR="00000000" w:rsidRPr="00410FEE" w:rsidP="00410FEE">
            <w:pPr>
              <w:pStyle w:val="List"/>
            </w:pPr>
            <w:r w:rsidRPr="00410FEE">
              <w:t>3.3</w:t>
            </w:r>
            <w:r w:rsidRPr="00410FEE">
              <w:tab/>
              <w:t>Customer complaints or dissatisfaction are addressed or escalated to appropriate personnel as required</w:t>
            </w:r>
          </w:p>
          <w:p w:rsidR="00000000" w:rsidRPr="00410FEE" w:rsidP="00410FEE">
            <w:pPr>
              <w:pStyle w:val="List"/>
            </w:pPr>
            <w:r w:rsidRPr="00410FEE">
              <w:t>3.4</w:t>
            </w:r>
            <w:r w:rsidRPr="00410FEE">
              <w:tab/>
              <w:t>Interaction with</w:t>
            </w:r>
            <w:r w:rsidRPr="00410FEE">
              <w:t xml:space="preserve"> customer is concluded in line with workplace procedures and customer service standards</w:t>
            </w:r>
          </w:p>
        </w:tc>
      </w:tr>
    </w:tbl>
    <w:p w:rsidR="00000000" w:rsidRPr="00410FEE" w:rsidP="00410FEE">
      <w:pPr>
        <w:pStyle w:val="BodyText"/>
      </w:pPr>
    </w:p>
    <w:p w:rsidR="00000000" w:rsidRPr="00410FEE" w:rsidP="00410FEE">
      <w:pPr>
        <w:pStyle w:val="AllowPageBreak"/>
      </w:pPr>
    </w:p>
    <w:p w:rsidR="00000000" w:rsidRPr="00410FEE" w:rsidP="00410FEE">
      <w:pPr>
        <w:pStyle w:val="Heading1"/>
      </w:pPr>
      <w:bookmarkStart w:id="6" w:name="O_795608"/>
      <w:bookmarkEnd w:id="6"/>
      <w:r w:rsidRPr="00410FEE">
        <w:t>Foundation Skills</w:t>
      </w:r>
    </w:p>
    <w:p w:rsidR="00000000" w:rsidRPr="00410FEE" w:rsidP="00175FAA">
      <w:pPr>
        <w:pStyle w:val="BodyText"/>
      </w:pPr>
      <w:r w:rsidRPr="00410FEE">
        <w:t>This section describes those language, literacy, numeracy and employment skills that are essential to performance and are not expli</w:t>
      </w:r>
      <w:r w:rsidRPr="00410FEE">
        <w:t>cit in the performance criteria.</w:t>
      </w:r>
    </w:p>
    <w:tbl>
      <w:tblPr>
        <w:tblW w:w="9639" w:type="dxa"/>
        <w:tblLayout w:type="fixed"/>
        <w:tblCellMar>
          <w:left w:w="62" w:type="dxa"/>
          <w:right w:w="62" w:type="dxa"/>
        </w:tblCellMar>
        <w:tblLook w:val="0000"/>
      </w:tblPr>
      <w:tblGrid>
        <w:gridCol w:w="2835"/>
        <w:gridCol w:w="6804"/>
      </w:tblGrid>
      <w:tr w:rsidTr="00410FE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BodyText"/>
            </w:pPr>
            <w:r w:rsidRPr="00410FE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BodyText"/>
              <w:rPr>
                <w:lang w:val="en-NZ"/>
              </w:rPr>
            </w:pPr>
            <w:r w:rsidRPr="00410FEE">
              <w:rPr>
                <w:rStyle w:val="SpecialBold"/>
              </w:rPr>
              <w:t>Description</w:t>
            </w:r>
          </w:p>
        </w:tc>
      </w:tr>
      <w:tr w:rsidTr="00410F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BodyText"/>
              <w:rPr>
                <w:lang w:val="en-NZ"/>
              </w:rPr>
            </w:pPr>
            <w:r w:rsidRPr="00410FE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Bullet"/>
            </w:pPr>
            <w:r w:rsidRPr="00410FEE">
              <w:t>legibly and accurately fill out workplace documentation</w:t>
            </w:r>
          </w:p>
          <w:p w:rsidR="00000000" w:rsidP="00410FEE">
            <w:pPr>
              <w:pStyle w:val="ListBullet"/>
              <w:rPr>
                <w:lang w:val="en-NZ"/>
              </w:rPr>
            </w:pPr>
            <w:r w:rsidRPr="00410FEE">
              <w:t>provide information or record customer requirements in relevant forms or documentation.</w:t>
            </w:r>
          </w:p>
        </w:tc>
      </w:tr>
      <w:tr w:rsidTr="00410F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BodyText"/>
              <w:rPr>
                <w:lang w:val="en-NZ"/>
              </w:rPr>
            </w:pPr>
            <w:r w:rsidRPr="00410FE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Bullet"/>
            </w:pPr>
            <w:r w:rsidRPr="00410FEE">
              <w:t>speak clearly to be understood, using appropriate automotive workplace terms</w:t>
            </w:r>
          </w:p>
          <w:p w:rsidR="00000000" w:rsidRPr="00410FEE" w:rsidP="00410FEE">
            <w:pPr>
              <w:pStyle w:val="ListBullet"/>
            </w:pPr>
            <w:r w:rsidRPr="00410FEE">
              <w:t>use appropriate visual gestures to assist customer understanding</w:t>
            </w:r>
          </w:p>
          <w:p w:rsidR="00000000" w:rsidP="00410FEE">
            <w:pPr>
              <w:pStyle w:val="ListBullet"/>
              <w:rPr>
                <w:lang w:val="en-NZ"/>
              </w:rPr>
            </w:pPr>
            <w:r w:rsidRPr="00410FEE">
              <w:t xml:space="preserve">listen effectively, giving feedback to customer to confirm clear </w:t>
            </w:r>
            <w:r w:rsidRPr="00410FEE">
              <w:t>understanding.</w:t>
            </w:r>
          </w:p>
        </w:tc>
      </w:tr>
      <w:tr w:rsidTr="00410FEE">
        <w:tblPrEx>
          <w:tblW w:w="9639" w:type="dxa"/>
          <w:tblLayout w:type="fixed"/>
          <w:tblCellMar>
            <w:left w:w="62" w:type="dxa"/>
            <w:right w:w="62" w:type="dxa"/>
          </w:tblCellMar>
          <w:tblLook w:val="0000"/>
        </w:tblPrEx>
        <w:trPr>
          <w:trHeight w:val="5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BodyText"/>
              <w:rPr>
                <w:lang w:val="en-NZ"/>
              </w:rPr>
            </w:pPr>
            <w:r w:rsidRPr="00410FE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ListBullet"/>
              <w:rPr>
                <w:lang w:val="en-NZ"/>
              </w:rPr>
            </w:pPr>
            <w:r w:rsidRPr="00410FEE">
              <w:t>set and monitor timeframes or schedules relating to customer service.</w:t>
            </w:r>
          </w:p>
        </w:tc>
      </w:tr>
      <w:tr w:rsidTr="00410FEE">
        <w:tblPrEx>
          <w:tblW w:w="9639" w:type="dxa"/>
          <w:tblLayout w:type="fixed"/>
          <w:tblCellMar>
            <w:left w:w="62" w:type="dxa"/>
            <w:right w:w="62" w:type="dxa"/>
          </w:tblCellMar>
          <w:tblLook w:val="0000"/>
        </w:tblPrEx>
        <w:trPr>
          <w:trHeight w:val="5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BodyText"/>
              <w:rPr>
                <w:lang w:val="en-NZ"/>
              </w:rPr>
            </w:pPr>
            <w:r w:rsidRPr="00410FE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Bullet"/>
            </w:pPr>
            <w:r w:rsidRPr="00410FEE">
              <w:t>identify own role and responsibilities in the workplace</w:t>
            </w:r>
          </w:p>
          <w:p w:rsidR="00000000" w:rsidP="00410FEE">
            <w:pPr>
              <w:pStyle w:val="ListBullet"/>
              <w:rPr>
                <w:lang w:val="en-NZ"/>
              </w:rPr>
            </w:pPr>
            <w:r w:rsidRPr="00410FEE">
              <w:t>follow workplace procedures for responding to customer enquiries.</w:t>
            </w:r>
          </w:p>
        </w:tc>
      </w:tr>
      <w:tr w:rsidTr="00410FEE">
        <w:tblPrEx>
          <w:tblW w:w="9639" w:type="dxa"/>
          <w:tblLayout w:type="fixed"/>
          <w:tblCellMar>
            <w:left w:w="62" w:type="dxa"/>
            <w:right w:w="62" w:type="dxa"/>
          </w:tblCellMar>
          <w:tblLook w:val="0000"/>
        </w:tblPrEx>
        <w:trPr>
          <w:trHeight w:val="5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BodyText"/>
              <w:rPr>
                <w:lang w:val="en-NZ"/>
              </w:rPr>
            </w:pPr>
            <w:r w:rsidRPr="00410FE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Bullet"/>
            </w:pPr>
            <w:r w:rsidRPr="00410FEE">
              <w:t>operate telephone systems and other communication equipment.</w:t>
            </w:r>
          </w:p>
        </w:tc>
      </w:tr>
    </w:tbl>
    <w:p w:rsidR="00000000" w:rsidRPr="00410FEE" w:rsidP="00410FEE">
      <w:pPr>
        <w:pStyle w:val="BodyText"/>
      </w:pPr>
    </w:p>
    <w:p w:rsidR="00000000" w:rsidRPr="00410FEE" w:rsidP="00410FEE">
      <w:pPr>
        <w:pStyle w:val="AllowPageBreak"/>
      </w:pPr>
    </w:p>
    <w:p w:rsidR="00000000" w:rsidRPr="00410FEE" w:rsidP="00410FEE">
      <w:pPr>
        <w:pStyle w:val="Heading1"/>
      </w:pPr>
      <w:bookmarkStart w:id="7" w:name="O_795609"/>
      <w:bookmarkEnd w:id="7"/>
      <w:r w:rsidRPr="00410FEE">
        <w:t>Range of Conditions</w:t>
      </w:r>
    </w:p>
    <w:p w:rsidR="00000000" w:rsidRPr="00410FEE" w:rsidP="00175FAA">
      <w:pPr>
        <w:pStyle w:val="BodyText"/>
      </w:pPr>
      <w:r w:rsidRPr="00410FEE">
        <w:t>This section spe</w:t>
      </w:r>
      <w:r w:rsidRPr="00410FEE">
        <w:t>cifies work environments and conditions that may affect performance. Essential operating conditions that may be present (depending on the work situation, needs of the candidate, accessibility of the item, and local industry and regional contexts) are inclu</w:t>
      </w:r>
      <w:r w:rsidRPr="00410FEE">
        <w:t>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10F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BodyText"/>
              <w:rPr>
                <w:lang w:val="en-NZ"/>
              </w:rPr>
            </w:pPr>
            <w:r w:rsidRPr="00410FEE">
              <w:rPr>
                <w:rStyle w:val="BoldandItalics"/>
              </w:rPr>
              <w:t>Clarification</w:t>
            </w:r>
            <w:r w:rsidRPr="00410FEE">
              <w:rPr>
                <w:rStyle w:val="SpecialBold"/>
              </w:rPr>
              <w:t xml:space="preserve"> </w:t>
            </w:r>
            <w:r w:rsidRPr="00410FEE">
              <w:t>must include</w:t>
            </w:r>
            <w:r w:rsidRPr="00410FE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Bullet"/>
            </w:pPr>
            <w:r w:rsidRPr="00410FEE">
              <w:t>open and closed questioning</w:t>
            </w:r>
          </w:p>
          <w:p w:rsidR="00000000" w:rsidP="00410FEE">
            <w:pPr>
              <w:pStyle w:val="ListBullet"/>
              <w:rPr>
                <w:lang w:val="en-NZ"/>
              </w:rPr>
            </w:pPr>
            <w:r w:rsidRPr="00410FEE">
              <w:t>active listening.</w:t>
            </w:r>
          </w:p>
        </w:tc>
      </w:tr>
      <w:tr w:rsidTr="00410F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FEE">
            <w:pPr>
              <w:pStyle w:val="BodyText"/>
              <w:rPr>
                <w:lang w:val="en-NZ"/>
              </w:rPr>
            </w:pPr>
            <w:r w:rsidRPr="00410FEE">
              <w:rPr>
                <w:rStyle w:val="BoldandItalics"/>
              </w:rPr>
              <w:t xml:space="preserve">Information </w:t>
            </w:r>
            <w:r w:rsidRPr="00410FE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FEE" w:rsidP="00410FEE">
            <w:pPr>
              <w:pStyle w:val="ListBullet"/>
            </w:pPr>
            <w:r w:rsidRPr="00410FEE">
              <w:t>explaining features and benefits of workplace product or service using clear, jargon-free language</w:t>
            </w:r>
          </w:p>
          <w:p w:rsidR="00000000" w:rsidRPr="00410FEE" w:rsidP="00410FEE">
            <w:pPr>
              <w:pStyle w:val="ListBullet"/>
            </w:pPr>
            <w:r w:rsidRPr="00410FEE">
              <w:t>discussing alternative product or service where appropriate</w:t>
            </w:r>
          </w:p>
          <w:p w:rsidR="00000000" w:rsidRPr="00410FEE" w:rsidP="00410FEE">
            <w:pPr>
              <w:pStyle w:val="ListBullet"/>
            </w:pPr>
            <w:r w:rsidRPr="00410FEE">
              <w:t>recommending product or service suitable to customer requirements.</w:t>
            </w:r>
          </w:p>
        </w:tc>
      </w:tr>
    </w:tbl>
    <w:p w:rsidR="00000000" w:rsidRPr="00410FEE" w:rsidP="00410FEE">
      <w:pPr>
        <w:pStyle w:val="BodyText"/>
      </w:pPr>
    </w:p>
    <w:p w:rsidR="00000000" w:rsidRPr="00410FEE" w:rsidP="00410FEE">
      <w:pPr>
        <w:pStyle w:val="AllowPageBreak"/>
      </w:pPr>
    </w:p>
    <w:p w:rsidR="00000000" w:rsidRPr="00410FEE" w:rsidP="00410FEE">
      <w:pPr>
        <w:pStyle w:val="Heading1"/>
      </w:pPr>
      <w:bookmarkStart w:id="8" w:name="O_795610"/>
      <w:bookmarkEnd w:id="8"/>
      <w:r w:rsidRPr="00410FEE">
        <w:t>Unit Mappin</w:t>
      </w:r>
      <w:r w:rsidRPr="00410FEE">
        <w:t>g Information</w:t>
      </w:r>
    </w:p>
    <w:p w:rsidR="00000000" w:rsidRPr="00410FEE" w:rsidP="00175FAA">
      <w:pPr>
        <w:pStyle w:val="BodyText"/>
      </w:pPr>
      <w:r w:rsidRPr="00410FEE">
        <w:t>Equivalent to AURACA2001 Establish relations with customers</w:t>
      </w:r>
    </w:p>
    <w:p w:rsidR="00000000" w:rsidRPr="00410FEE" w:rsidP="00410FEE">
      <w:pPr>
        <w:pStyle w:val="Heading1"/>
      </w:pPr>
      <w:bookmarkStart w:id="9" w:name="O_795617"/>
      <w:bookmarkEnd w:id="9"/>
      <w:r w:rsidRPr="00410FEE">
        <w:t>Links</w:t>
      </w:r>
    </w:p>
    <w:p w:rsidR="00000000" w:rsidRPr="00410FEE" w:rsidP="00175FAA">
      <w:pPr>
        <w:pStyle w:val="BodyText"/>
      </w:pPr>
      <w:r w:rsidRPr="00410F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83055">
        <w:rPr>
          <w:rStyle w:val="Hyperlink"/>
        </w:rPr>
        <w:t>https://vetnet.gov.au/Pages/TrainingDocs.aspx?q=b4278d82-d487-4070-a8c4-78045ec695b1</w:t>
      </w:r>
      <w:r>
        <w:fldChar w:fldCharType="end"/>
      </w:r>
    </w:p>
    <w:p w:rsidR="00000000" w:rsidRPr="00410FEE" w:rsidP="00175FAA">
      <w:pPr>
        <w:pStyle w:val="BodyText"/>
        <w:sectPr w:rsidSect="00410FEE">
          <w:headerReference w:type="default" r:id="rId10"/>
          <w:footerReference w:type="default" r:id="rId11"/>
          <w:pgSz w:w="11908" w:h="16833"/>
          <w:pgMar w:top="1702" w:right="1418" w:bottom="1702" w:left="1418" w:header="992" w:footer="992" w:gutter="0"/>
          <w:cols w:space="720"/>
          <w:noEndnote/>
          <w:docGrid w:linePitch="299"/>
        </w:sectPr>
      </w:pPr>
    </w:p>
    <w:p w:rsidR="00000000" w:rsidRPr="00410FEE" w:rsidP="00410FEE">
      <w:pPr>
        <w:pStyle w:val="SuperHeading"/>
      </w:pPr>
      <w:r w:rsidRPr="00410FEE">
        <w:t>Assessment Requirements for AURACA001 Respond to customer needs and enquiries in an automotive workplace</w:t>
      </w:r>
    </w:p>
    <w:p w:rsidR="00000000" w:rsidRPr="00410FEE" w:rsidP="00410FEE">
      <w:pPr>
        <w:pStyle w:val="Heading1"/>
      </w:pPr>
      <w:bookmarkStart w:id="10" w:name="O_795612"/>
      <w:bookmarkEnd w:id="10"/>
      <w:r w:rsidRPr="00410FEE">
        <w:t>Modification History</w:t>
      </w:r>
    </w:p>
    <w:tbl>
      <w:tblPr>
        <w:tblW w:w="9639" w:type="dxa"/>
        <w:tblLayout w:type="fixed"/>
        <w:tblCellMar>
          <w:left w:w="62" w:type="dxa"/>
          <w:right w:w="62" w:type="dxa"/>
        </w:tblCellMar>
        <w:tblLook w:val="0000"/>
      </w:tblPr>
      <w:tblGrid>
        <w:gridCol w:w="2835"/>
        <w:gridCol w:w="6804"/>
      </w:tblGrid>
      <w:tr w:rsidTr="00175FA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EE" w:rsidP="00410FEE">
            <w:pPr>
              <w:pStyle w:val="BodyText"/>
            </w:pPr>
            <w:r w:rsidRPr="00410F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EE">
            <w:pPr>
              <w:pStyle w:val="BodyText"/>
              <w:rPr>
                <w:lang w:val="en-NZ"/>
              </w:rPr>
            </w:pPr>
            <w:r w:rsidRPr="00410FEE">
              <w:rPr>
                <w:rStyle w:val="SpecialBold"/>
              </w:rPr>
              <w:t>Comment</w:t>
            </w:r>
          </w:p>
        </w:tc>
      </w:tr>
      <w:tr w:rsidTr="00175FA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EE">
            <w:pPr>
              <w:pStyle w:val="BodyText"/>
              <w:rPr>
                <w:lang w:val="en-NZ"/>
              </w:rPr>
            </w:pPr>
            <w:r w:rsidRPr="00410F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EE" w:rsidP="00410FEE">
            <w:pPr>
              <w:pStyle w:val="BodyText"/>
            </w:pPr>
            <w:r w:rsidRPr="00410FEE">
              <w:t>New unit of competency.</w:t>
            </w:r>
          </w:p>
        </w:tc>
      </w:tr>
    </w:tbl>
    <w:p w:rsidR="00000000" w:rsidRPr="00410FEE" w:rsidP="00410FEE">
      <w:pPr>
        <w:pStyle w:val="BodyText"/>
      </w:pPr>
    </w:p>
    <w:p w:rsidR="00000000" w:rsidRPr="00410FEE" w:rsidP="00410FEE">
      <w:pPr>
        <w:pStyle w:val="AllowPageBreak"/>
      </w:pPr>
    </w:p>
    <w:p w:rsidR="00000000" w:rsidRPr="00410FEE" w:rsidP="00410FEE">
      <w:pPr>
        <w:pStyle w:val="Heading1"/>
      </w:pPr>
      <w:bookmarkStart w:id="11" w:name="O_795613"/>
      <w:bookmarkEnd w:id="11"/>
      <w:r w:rsidRPr="00410FEE">
        <w:t>Performance Evidence</w:t>
      </w:r>
    </w:p>
    <w:p w:rsidR="00000000" w:rsidRPr="00410FEE" w:rsidP="00175FAA">
      <w:pPr>
        <w:pStyle w:val="BodyText"/>
      </w:pPr>
      <w:r w:rsidRPr="00410FEE">
        <w:t>Before competency can be determined, individuals must demonstrate they can perform the following according to the standards defined in this unit’s elements, performance criteria, range of conditions and foundation skills:</w:t>
      </w:r>
    </w:p>
    <w:p w:rsidR="00000000" w:rsidRPr="00410FEE" w:rsidP="00410FEE">
      <w:pPr>
        <w:pStyle w:val="ListBullet"/>
      </w:pPr>
      <w:r w:rsidRPr="00410FEE">
        <w:t xml:space="preserve">identify needs or enquiries of three different customers with different requirements, including one dissatisfied customer </w:t>
      </w:r>
    </w:p>
    <w:p w:rsidR="00000000" w:rsidRPr="00410FEE" w:rsidP="00410FEE">
      <w:pPr>
        <w:pStyle w:val="ListBullet"/>
      </w:pPr>
      <w:r w:rsidRPr="00410FEE">
        <w:t>provide advice or information on automotive products and services to above customers.</w:t>
      </w:r>
    </w:p>
    <w:p w:rsidR="00000000" w:rsidRPr="00410FEE" w:rsidP="00410FEE">
      <w:pPr>
        <w:pStyle w:val="AllowPageBreak"/>
      </w:pPr>
    </w:p>
    <w:p w:rsidR="00000000" w:rsidRPr="00410FEE" w:rsidP="00410FEE">
      <w:pPr>
        <w:pStyle w:val="Heading1"/>
      </w:pPr>
      <w:bookmarkStart w:id="12" w:name="O_795614"/>
      <w:bookmarkEnd w:id="12"/>
      <w:r w:rsidRPr="00410FEE">
        <w:t>Knowledge Evidence</w:t>
      </w:r>
    </w:p>
    <w:p w:rsidR="00000000" w:rsidRPr="00410FEE" w:rsidP="00175FAA">
      <w:pPr>
        <w:pStyle w:val="BodyText"/>
      </w:pPr>
      <w:r w:rsidRPr="00410FEE">
        <w:t>Individuals</w:t>
      </w:r>
      <w:r w:rsidRPr="00410FEE">
        <w:t xml:space="preserve"> must be able to demonstrate knowledge of:</w:t>
      </w:r>
    </w:p>
    <w:p w:rsidR="00000000" w:rsidRPr="00410FEE" w:rsidP="00410FEE">
      <w:pPr>
        <w:pStyle w:val="ListBullet"/>
      </w:pPr>
      <w:r w:rsidRPr="00410FEE">
        <w:t>techniques for assisting customers, including:</w:t>
      </w:r>
    </w:p>
    <w:p w:rsidR="00000000" w:rsidRPr="00410FEE" w:rsidP="00410FEE">
      <w:pPr>
        <w:pStyle w:val="ListBullet2"/>
      </w:pPr>
      <w:r w:rsidRPr="00410FEE">
        <w:t xml:space="preserve">effective questioning </w:t>
      </w:r>
    </w:p>
    <w:p w:rsidR="00000000" w:rsidRPr="00410FEE" w:rsidP="00410FEE">
      <w:pPr>
        <w:pStyle w:val="ListBullet2"/>
      </w:pPr>
      <w:r w:rsidRPr="00410FEE">
        <w:t>active listening</w:t>
      </w:r>
    </w:p>
    <w:p w:rsidR="00000000" w:rsidRPr="00410FEE" w:rsidP="00410FEE">
      <w:pPr>
        <w:pStyle w:val="ListBullet2"/>
      </w:pPr>
      <w:r w:rsidRPr="00410FEE">
        <w:t>building rapport</w:t>
      </w:r>
    </w:p>
    <w:p w:rsidR="00000000" w:rsidRPr="00410FEE" w:rsidP="00410FEE">
      <w:pPr>
        <w:pStyle w:val="ListBullet2"/>
      </w:pPr>
      <w:r w:rsidRPr="00410FEE">
        <w:t>explaining clear options</w:t>
      </w:r>
    </w:p>
    <w:p w:rsidR="00000000" w:rsidRPr="00410FEE" w:rsidP="00410FEE">
      <w:pPr>
        <w:pStyle w:val="ListBullet2"/>
      </w:pPr>
      <w:r w:rsidRPr="00410FEE">
        <w:t>making recommendations</w:t>
      </w:r>
    </w:p>
    <w:p w:rsidR="00000000" w:rsidRPr="00410FEE" w:rsidP="00410FEE">
      <w:pPr>
        <w:pStyle w:val="ListBullet2"/>
      </w:pPr>
      <w:r w:rsidRPr="00410FEE">
        <w:t>finalising contact</w:t>
      </w:r>
    </w:p>
    <w:p w:rsidR="00000000" w:rsidRPr="00410FEE" w:rsidP="00410FEE">
      <w:pPr>
        <w:pStyle w:val="ListBullet"/>
      </w:pPr>
      <w:r w:rsidRPr="00410FEE">
        <w:t>customer service standards and practices relevant to automotive workplaces, including:</w:t>
      </w:r>
    </w:p>
    <w:p w:rsidR="00000000" w:rsidRPr="00410FEE" w:rsidP="00410FEE">
      <w:pPr>
        <w:pStyle w:val="ListBullet2"/>
      </w:pPr>
      <w:r w:rsidRPr="00410FEE">
        <w:t>greeting and farewelling customers</w:t>
      </w:r>
    </w:p>
    <w:p w:rsidR="00000000" w:rsidRPr="00410FEE" w:rsidP="00410FEE">
      <w:pPr>
        <w:pStyle w:val="ListBullet2"/>
      </w:pPr>
      <w:r w:rsidRPr="00410FEE">
        <w:t>recording customer requirements and enquiries</w:t>
      </w:r>
    </w:p>
    <w:p w:rsidR="00000000" w:rsidRPr="00410FEE" w:rsidP="00410FEE">
      <w:pPr>
        <w:pStyle w:val="ListBullet2"/>
      </w:pPr>
      <w:r w:rsidRPr="00410FEE">
        <w:t>customer service delivery standards</w:t>
      </w:r>
    </w:p>
    <w:p w:rsidR="00000000" w:rsidRPr="00410FEE" w:rsidP="00410FEE">
      <w:pPr>
        <w:pStyle w:val="ListBullet2"/>
      </w:pPr>
      <w:r w:rsidRPr="00410FEE">
        <w:t>contact and follow-up procedures</w:t>
      </w:r>
    </w:p>
    <w:p w:rsidR="00000000" w:rsidRPr="00410FEE" w:rsidP="00410FEE">
      <w:pPr>
        <w:pStyle w:val="ListBullet"/>
      </w:pPr>
      <w:r w:rsidRPr="00410FEE">
        <w:t>indicators of cus</w:t>
      </w:r>
      <w:r w:rsidRPr="00410FEE">
        <w:t xml:space="preserve">tomer dissatisfaction, including verbal and non-verbal cues </w:t>
      </w:r>
    </w:p>
    <w:p w:rsidR="00000000" w:rsidRPr="00410FEE" w:rsidP="00410FEE">
      <w:pPr>
        <w:pStyle w:val="ListBullet"/>
      </w:pPr>
      <w:r w:rsidRPr="00410FEE">
        <w:t>techniques for resolving customer problems, including procedures for complaint escalation</w:t>
      </w:r>
    </w:p>
    <w:p w:rsidR="00000000" w:rsidRPr="00410FEE" w:rsidP="00410FEE">
      <w:pPr>
        <w:pStyle w:val="ListBullet"/>
      </w:pPr>
      <w:r w:rsidRPr="00410FEE">
        <w:t>key legal requirements relating to customer rights as a consumer, and business obligations under Australi</w:t>
      </w:r>
      <w:r w:rsidRPr="00410FEE">
        <w:t>an Consumer Law (ACL)</w:t>
      </w:r>
    </w:p>
    <w:p w:rsidR="00000000" w:rsidRPr="00410FEE" w:rsidP="00410FEE">
      <w:pPr>
        <w:pStyle w:val="ListBullet"/>
      </w:pPr>
      <w:r w:rsidRPr="00410FEE">
        <w:t>procedures for making referrals relating to:</w:t>
      </w:r>
    </w:p>
    <w:p w:rsidR="00000000" w:rsidRPr="00410FEE" w:rsidP="00410FEE">
      <w:pPr>
        <w:pStyle w:val="ListBullet2"/>
      </w:pPr>
      <w:r w:rsidRPr="00410FEE">
        <w:t>customer dissatisfaction</w:t>
      </w:r>
    </w:p>
    <w:p w:rsidR="00000000" w:rsidRPr="00410FEE" w:rsidP="00410FEE">
      <w:pPr>
        <w:pStyle w:val="ListBullet2"/>
      </w:pPr>
      <w:r w:rsidRPr="00410FEE">
        <w:t>suppliers of other products and services</w:t>
      </w:r>
    </w:p>
    <w:p w:rsidR="00000000" w:rsidRPr="00410FEE" w:rsidP="00410FEE">
      <w:pPr>
        <w:pStyle w:val="ListBullet"/>
      </w:pPr>
      <w:r w:rsidRPr="00410FEE">
        <w:t xml:space="preserve">key features and benefits of workplace-specific products and services </w:t>
      </w:r>
    </w:p>
    <w:p w:rsidR="00000000" w:rsidRPr="00410FEE" w:rsidP="00410FEE">
      <w:pPr>
        <w:pStyle w:val="ListBullet"/>
      </w:pPr>
      <w:r w:rsidRPr="00410FEE">
        <w:t>techniques for undertaking basic calculations to provide information to customers relating to quantities, timeframes, and delivery of automotive products and services.</w:t>
      </w:r>
    </w:p>
    <w:p w:rsidR="00000000" w:rsidRPr="00410FEE" w:rsidP="00410FEE">
      <w:pPr>
        <w:pStyle w:val="AllowPageBreak"/>
      </w:pPr>
    </w:p>
    <w:p w:rsidR="00000000" w:rsidRPr="00410FEE" w:rsidP="00410FEE">
      <w:pPr>
        <w:pStyle w:val="Heading1"/>
      </w:pPr>
      <w:bookmarkStart w:id="13" w:name="O_795615"/>
      <w:bookmarkEnd w:id="13"/>
      <w:r w:rsidRPr="00410FEE">
        <w:t>Assessment Conditions</w:t>
      </w:r>
    </w:p>
    <w:p w:rsidR="00000000" w:rsidRPr="00410FEE" w:rsidP="00175FAA">
      <w:pPr>
        <w:pStyle w:val="BodyText"/>
      </w:pPr>
      <w:r w:rsidRPr="00410FEE">
        <w:t>Assessors must satisfy NVR/AQTF assessor requirem</w:t>
      </w:r>
      <w:r w:rsidRPr="00410FEE">
        <w:t>ents.</w:t>
      </w:r>
    </w:p>
    <w:p w:rsidR="00000000" w:rsidRPr="00410FEE" w:rsidP="00175FAA">
      <w:pPr>
        <w:pStyle w:val="BodyText"/>
      </w:pPr>
      <w:r w:rsidRPr="00410FEE">
        <w:t>Competency is to be assessed in the workplace or a simulated environment that accurately reflects performance in a real workplace setting.</w:t>
      </w:r>
    </w:p>
    <w:p w:rsidR="00000000" w:rsidRPr="00410FEE" w:rsidP="00175FAA">
      <w:pPr>
        <w:pStyle w:val="BodyText"/>
      </w:pPr>
      <w:r w:rsidRPr="00410FEE">
        <w:t>Assessment must include direct observation of tasks.</w:t>
      </w:r>
    </w:p>
    <w:p w:rsidR="00000000" w:rsidRPr="00410FEE" w:rsidP="00175FAA">
      <w:pPr>
        <w:pStyle w:val="BodyText"/>
      </w:pPr>
      <w:r w:rsidRPr="00410FEE">
        <w:t>Where assessment of competency includes third-party evi</w:t>
      </w:r>
      <w:r w:rsidRPr="00410FEE">
        <w:t>dence, individuals must provide evidence that links them to having responded to customer needs and enquiries, e.g. complaints register.</w:t>
      </w:r>
    </w:p>
    <w:p w:rsidR="00000000" w:rsidRPr="00410FEE" w:rsidP="00175FAA">
      <w:pPr>
        <w:pStyle w:val="BodyText"/>
      </w:pPr>
      <w:r w:rsidRPr="00410FEE">
        <w:t>Assessors must verify performance evidence through questioning on skills and knowledge to ensure correct interpretation</w:t>
      </w:r>
      <w:r w:rsidRPr="00410FEE">
        <w:t xml:space="preserve"> and application.</w:t>
      </w:r>
    </w:p>
    <w:p w:rsidR="00000000" w:rsidRPr="00410FEE" w:rsidP="00175FAA">
      <w:pPr>
        <w:pStyle w:val="BodyText"/>
      </w:pPr>
      <w:r w:rsidRPr="00410FEE">
        <w:t>The following must be made available:</w:t>
      </w:r>
    </w:p>
    <w:p w:rsidR="00000000" w:rsidRPr="00410FEE" w:rsidP="00410FEE">
      <w:pPr>
        <w:pStyle w:val="ListBullet"/>
      </w:pPr>
      <w:r w:rsidRPr="00410FEE">
        <w:t xml:space="preserve">automotive workplace or simulated workplace </w:t>
      </w:r>
    </w:p>
    <w:p w:rsidR="00000000" w:rsidRPr="00410FEE" w:rsidP="00410FEE">
      <w:pPr>
        <w:pStyle w:val="ListBullet"/>
      </w:pPr>
      <w:r w:rsidRPr="00410FEE">
        <w:t>three different customers with different requirements, including one dissatisfied customer.</w:t>
      </w:r>
    </w:p>
    <w:p w:rsidR="00000000" w:rsidRPr="00410FEE" w:rsidP="00410FEE">
      <w:pPr>
        <w:pStyle w:val="AllowPageBreak"/>
      </w:pPr>
    </w:p>
    <w:p w:rsidR="00000000" w:rsidRPr="00410FEE" w:rsidP="00410FEE">
      <w:pPr>
        <w:pStyle w:val="Heading1"/>
      </w:pPr>
      <w:bookmarkStart w:id="14" w:name="O_795618"/>
      <w:bookmarkEnd w:id="14"/>
      <w:r w:rsidRPr="00410FEE">
        <w:t>Links</w:t>
      </w:r>
    </w:p>
    <w:p w:rsidR="00000000" w:rsidRPr="00410FEE" w:rsidP="00175FAA">
      <w:pPr>
        <w:pStyle w:val="BodyText"/>
      </w:pPr>
      <w:r w:rsidRPr="00410FEE">
        <w:t>Companion Volume implementation guides</w:t>
      </w:r>
      <w:r w:rsidRPr="00410FEE">
        <w:t xml:space="preserve"> are found in VETNet - </w:t>
      </w:r>
      <w:r>
        <w:fldChar w:fldCharType="begin"/>
      </w:r>
      <w:r>
        <w:instrText xml:space="preserve"> HYPERLINK "https://vetnet.gov.au/Pages/TrainingDocs.aspx?q=b4278d82-d487-4070-a8c4-78045ec695b1" </w:instrText>
      </w:r>
      <w:r>
        <w:fldChar w:fldCharType="separate"/>
      </w:r>
      <w:r w:rsidRPr="00B83055">
        <w:rPr>
          <w:rStyle w:val="Hyperlink"/>
        </w:rPr>
        <w:t>https://vetnet.gov.au/Pages/TrainingDocs.aspx?q=b4278d82-d487-4070-a8c4-78045ec695b1</w:t>
      </w:r>
      <w:r>
        <w:fldChar w:fldCharType="end"/>
      </w:r>
    </w:p>
    <w:p w:rsidR="00000000" w:rsidRPr="00410FEE" w:rsidP="00175FAA">
      <w:pPr>
        <w:pStyle w:val="BodyText"/>
      </w:pPr>
      <w:r w:rsidRPr="00410F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83055">
        <w:rPr>
          <w:rStyle w:val="Hyperlink"/>
        </w:rPr>
        <w:t>https://vetnet.gov.au/Pages/TrainingDocs.aspx?q=b4278d82-d487-4070-a8c4-78045ec695b1</w:t>
      </w:r>
      <w:r>
        <w:fldChar w:fldCharType="end"/>
      </w:r>
    </w:p>
    <w:p w:rsidR="00000000" w:rsidRPr="00410FEE" w:rsidP="00410FEE"/>
    <w:sectPr w:rsidSect="00410F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E" w:rsidRPr="00175FAA" w:rsidP="00175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AA" w:rsidP="00410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5FAA" w:rsidP="00410F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5FAA" w:rsidP="00410F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E" w:rsidP="00410FEE">
    <w:pPr>
      <w:pStyle w:val="Footer"/>
      <w:framePr w:wrap="around"/>
    </w:pPr>
    <w:r>
      <w:fldChar w:fldCharType="begin"/>
    </w:r>
    <w:r>
      <w:instrText xml:space="preserve"> DOCPROPERTY  Subject  \* MERGEFORMAT </w:instrText>
    </w:r>
    <w:r>
      <w:fldChar w:fldCharType="separate"/>
    </w:r>
    <w:r w:rsidR="00175FAA">
      <w:t>Approved</w:t>
    </w:r>
    <w:r w:rsidR="00175FAA">
      <w:fldChar w:fldCharType="end"/>
    </w:r>
    <w:r>
      <w:tab/>
      <w:t xml:space="preserve">Page </w:t>
    </w:r>
    <w:r>
      <w:fldChar w:fldCharType="begin"/>
    </w:r>
    <w:r>
      <w:instrText xml:space="preserve"> PAGE  \* Arabic  \* MERGEFORMAT </w:instrText>
    </w:r>
    <w:r>
      <w:fldChar w:fldCharType="separate"/>
    </w:r>
    <w:r w:rsidR="00175F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5FAA">
      <w:rPr>
        <w:noProof/>
      </w:rPr>
      <w:t>5</w:t>
    </w:r>
    <w:r>
      <w:rPr>
        <w:noProof/>
      </w:rPr>
      <w:fldChar w:fldCharType="end"/>
    </w:r>
  </w:p>
  <w:p w:rsidR="00410FEE" w:rsidP="00410FEE">
    <w:pPr>
      <w:pStyle w:val="Footer"/>
      <w:framePr w:wrap="around"/>
    </w:pPr>
    <w:r>
      <w:t xml:space="preserve">© Commonwealth of Australia, </w:t>
    </w:r>
    <w:r>
      <w:fldChar w:fldCharType="begin"/>
    </w:r>
    <w:r>
      <w:instrText xml:space="preserve"> DATE  \@ "yyyy"  \* MERGEFORMAT </w:instrText>
    </w:r>
    <w:r>
      <w:fldChar w:fldCharType="separate"/>
    </w:r>
    <w:r w:rsidR="00175FAA">
      <w:rPr>
        <w:noProof/>
      </w:rPr>
      <w:t>2025</w:t>
    </w:r>
    <w:r>
      <w:fldChar w:fldCharType="end"/>
    </w:r>
    <w:r>
      <w:tab/>
    </w:r>
    <w:r>
      <w:fldChar w:fldCharType="begin"/>
    </w:r>
    <w:r>
      <w:instrText xml:space="preserve"> DOCPROPERTY  Author  \* MERGEFORMAT </w:instrText>
    </w:r>
    <w:r>
      <w:fldChar w:fldCharType="separate"/>
    </w:r>
    <w:r w:rsidR="00175FAA">
      <w:t>Mining and Automotive Skills Alliance</w:t>
    </w:r>
    <w:r w:rsidR="00175FAA">
      <w:fldChar w:fldCharType="end"/>
    </w:r>
  </w:p>
  <w:p w:rsidR="00410FEE" w:rsidP="00410F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FEE" w:rsidRPr="00175FAA" w:rsidP="00175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AA" w:rsidRPr="002D2AF8" w:rsidP="00410FEE">
    <w:pPr>
      <w:pStyle w:val="Header"/>
      <w:framePr w:wrap="around"/>
    </w:pPr>
    <w:r>
      <w:fldChar w:fldCharType="begin"/>
    </w:r>
    <w:r>
      <w:instrText xml:space="preserve"> TITLE   \* MERGEFORMAT </w:instrText>
    </w:r>
    <w:r>
      <w:fldChar w:fldCharType="separate"/>
    </w:r>
    <w:r>
      <w:t>AURACA001 Respond to customer needs and enquiries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5FAA" w:rsidP="00410F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E" w:rsidRPr="002D2AF8" w:rsidP="00410FEE">
    <w:pPr>
      <w:pStyle w:val="Header"/>
      <w:framePr w:wrap="around"/>
    </w:pPr>
    <w:r>
      <w:fldChar w:fldCharType="begin"/>
    </w:r>
    <w:r>
      <w:instrText xml:space="preserve"> TITLE   \* MERGEFORMAT </w:instrText>
    </w:r>
    <w:r>
      <w:fldChar w:fldCharType="separate"/>
    </w:r>
    <w:r w:rsidR="00175FAA">
      <w:t>AURACA001 Respond to customer needs and enquiries in an automotive workplace</w:t>
    </w:r>
    <w:r w:rsidR="00175FAA">
      <w:fldChar w:fldCharType="end"/>
    </w:r>
    <w:r>
      <w:tab/>
      <w:t xml:space="preserve">Date this document was generated: </w:t>
    </w:r>
    <w:r>
      <w:fldChar w:fldCharType="begin"/>
    </w:r>
    <w:r>
      <w:instrText xml:space="preserve"> CREATEDATE  \@ "d MMMM yyyy"  \* MERGEFORMAT </w:instrText>
    </w:r>
    <w:r>
      <w:fldChar w:fldCharType="separate"/>
    </w:r>
    <w:r w:rsidR="00175FAA">
      <w:rPr>
        <w:noProof/>
      </w:rPr>
      <w:t>2 March 2025</w:t>
    </w:r>
    <w:r>
      <w:fldChar w:fldCharType="end"/>
    </w:r>
  </w:p>
  <w:p w:rsidR="00410FEE" w:rsidP="00410F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02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EB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46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F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FEE"/>
    <w:pPr>
      <w:spacing w:before="360" w:after="60"/>
      <w:outlineLvl w:val="0"/>
    </w:pPr>
    <w:rPr>
      <w:sz w:val="32"/>
    </w:rPr>
  </w:style>
  <w:style w:type="paragraph" w:styleId="Heading2">
    <w:name w:val="heading 2"/>
    <w:basedOn w:val="HeadingBase"/>
    <w:next w:val="BodyText"/>
    <w:link w:val="Heading2Char"/>
    <w:qFormat/>
    <w:rsid w:val="00410FEE"/>
    <w:pPr>
      <w:keepLines/>
      <w:spacing w:before="240" w:after="120"/>
      <w:outlineLvl w:val="1"/>
    </w:pPr>
    <w:rPr>
      <w:sz w:val="28"/>
      <w:szCs w:val="40"/>
    </w:rPr>
  </w:style>
  <w:style w:type="paragraph" w:styleId="Heading3">
    <w:name w:val="heading 3"/>
    <w:basedOn w:val="HeadingBase"/>
    <w:next w:val="BodyText"/>
    <w:link w:val="Heading3Char"/>
    <w:qFormat/>
    <w:rsid w:val="00410FEE"/>
    <w:pPr>
      <w:spacing w:before="180" w:after="120"/>
      <w:outlineLvl w:val="2"/>
    </w:pPr>
    <w:rPr>
      <w:spacing w:val="-10"/>
      <w:kern w:val="32"/>
    </w:rPr>
  </w:style>
  <w:style w:type="paragraph" w:styleId="Heading4">
    <w:name w:val="heading 4"/>
    <w:basedOn w:val="HeadingBase"/>
    <w:next w:val="BodyText"/>
    <w:link w:val="Heading4Char"/>
    <w:qFormat/>
    <w:rsid w:val="00410FEE"/>
    <w:pPr>
      <w:spacing w:before="160" w:after="120"/>
      <w:outlineLvl w:val="3"/>
    </w:pPr>
    <w:rPr>
      <w:sz w:val="22"/>
    </w:rPr>
  </w:style>
  <w:style w:type="paragraph" w:styleId="Heading5">
    <w:name w:val="heading 5"/>
    <w:basedOn w:val="HeadingBase"/>
    <w:next w:val="Normal"/>
    <w:link w:val="Heading5Char"/>
    <w:qFormat/>
    <w:rsid w:val="00410FEE"/>
    <w:pPr>
      <w:spacing w:before="80"/>
      <w:outlineLvl w:val="4"/>
    </w:pPr>
    <w:rPr>
      <w:color w:val="918585"/>
      <w:sz w:val="20"/>
    </w:rPr>
  </w:style>
  <w:style w:type="paragraph" w:styleId="Heading6">
    <w:name w:val="heading 6"/>
    <w:basedOn w:val="HeadingBase"/>
    <w:next w:val="Normal"/>
    <w:link w:val="Heading6Char"/>
    <w:qFormat/>
    <w:rsid w:val="00410FEE"/>
    <w:pPr>
      <w:spacing w:before="60"/>
      <w:outlineLvl w:val="5"/>
    </w:pPr>
    <w:rPr>
      <w:color w:val="918585"/>
      <w:sz w:val="20"/>
    </w:rPr>
  </w:style>
  <w:style w:type="paragraph" w:styleId="Heading7">
    <w:name w:val="heading 7"/>
    <w:basedOn w:val="Normal"/>
    <w:next w:val="Normal"/>
    <w:link w:val="Heading7Char"/>
    <w:qFormat/>
    <w:rsid w:val="00410FEE"/>
    <w:pPr>
      <w:ind w:left="720"/>
      <w:outlineLvl w:val="6"/>
    </w:pPr>
    <w:rPr>
      <w:i/>
    </w:rPr>
  </w:style>
  <w:style w:type="paragraph" w:styleId="Heading8">
    <w:name w:val="heading 8"/>
    <w:basedOn w:val="Normal"/>
    <w:next w:val="Normal"/>
    <w:link w:val="Heading8Char"/>
    <w:qFormat/>
    <w:rsid w:val="00410FEE"/>
    <w:pPr>
      <w:ind w:left="720"/>
      <w:outlineLvl w:val="7"/>
    </w:pPr>
    <w:rPr>
      <w:i/>
    </w:rPr>
  </w:style>
  <w:style w:type="paragraph" w:styleId="Heading9">
    <w:name w:val="heading 9"/>
    <w:basedOn w:val="Normal"/>
    <w:next w:val="Normal"/>
    <w:link w:val="Heading9Char"/>
    <w:qFormat/>
    <w:rsid w:val="00410FEE"/>
    <w:pPr>
      <w:ind w:left="720"/>
      <w:outlineLvl w:val="8"/>
    </w:pPr>
    <w:rPr>
      <w:i/>
    </w:rPr>
  </w:style>
  <w:style w:type="character" w:default="1" w:styleId="DefaultParagraphFont">
    <w:name w:val="Default Paragraph Font"/>
    <w:uiPriority w:val="1"/>
    <w:unhideWhenUsed/>
    <w:rsid w:val="00410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FEE"/>
  </w:style>
  <w:style w:type="character" w:customStyle="1" w:styleId="Heading1Char">
    <w:name w:val="Heading 1 Char"/>
    <w:basedOn w:val="DefaultParagraphFont"/>
    <w:link w:val="Heading1"/>
    <w:rsid w:val="00410FEE"/>
    <w:rPr>
      <w:rFonts w:ascii="Times New Roman" w:eastAsia="Times New Roman" w:hAnsi="Times New Roman" w:cs="Times New Roman"/>
      <w:b/>
      <w:sz w:val="32"/>
      <w:szCs w:val="20"/>
      <w:lang w:eastAsia="en-US"/>
    </w:rPr>
  </w:style>
  <w:style w:type="paragraph" w:styleId="BodyText">
    <w:name w:val="Body Text"/>
    <w:basedOn w:val="Normal"/>
    <w:link w:val="BodyTextChar"/>
    <w:rsid w:val="00410F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FEE"/>
    <w:rPr>
      <w:rFonts w:ascii="Times New Roman" w:eastAsia="Times New Roman" w:hAnsi="Times New Roman" w:cs="Times New Roman"/>
      <w:sz w:val="24"/>
      <w:lang w:eastAsia="en-US"/>
    </w:rPr>
  </w:style>
  <w:style w:type="paragraph" w:styleId="List">
    <w:name w:val="List"/>
    <w:basedOn w:val="BodyText"/>
    <w:next w:val="BodyText"/>
    <w:rsid w:val="00410FEE"/>
    <w:pPr>
      <w:tabs>
        <w:tab w:val="left" w:pos="340"/>
      </w:tabs>
      <w:spacing w:before="60" w:after="60"/>
      <w:ind w:left="340" w:hanging="340"/>
    </w:pPr>
  </w:style>
  <w:style w:type="paragraph" w:styleId="ListBullet">
    <w:name w:val="List Bullet"/>
    <w:basedOn w:val="List"/>
    <w:rsid w:val="00410FEE"/>
    <w:pPr>
      <w:numPr>
        <w:numId w:val="12"/>
      </w:numPr>
      <w:tabs>
        <w:tab w:val="clear" w:pos="340"/>
      </w:tabs>
      <w:spacing w:before="40" w:after="40"/>
    </w:pPr>
  </w:style>
  <w:style w:type="character" w:customStyle="1" w:styleId="SpecialBold">
    <w:name w:val="Special Bold"/>
    <w:basedOn w:val="DefaultParagraphFont"/>
    <w:rsid w:val="00410FEE"/>
    <w:rPr>
      <w:b/>
      <w:spacing w:val="0"/>
    </w:rPr>
  </w:style>
  <w:style w:type="paragraph" w:styleId="ListBullet2">
    <w:name w:val="List Bullet 2"/>
    <w:basedOn w:val="List2"/>
    <w:rsid w:val="00410FEE"/>
    <w:pPr>
      <w:numPr>
        <w:numId w:val="13"/>
      </w:numPr>
      <w:tabs>
        <w:tab w:val="clear" w:pos="680"/>
      </w:tabs>
    </w:pPr>
  </w:style>
  <w:style w:type="paragraph" w:customStyle="1" w:styleId="SuperHeading">
    <w:name w:val="SuperHeading"/>
    <w:basedOn w:val="Normal"/>
    <w:rsid w:val="00410FEE"/>
    <w:pPr>
      <w:spacing w:before="240" w:after="120"/>
      <w:outlineLvl w:val="0"/>
    </w:pPr>
    <w:rPr>
      <w:rFonts w:ascii="Times New Roman" w:hAnsi="Times New Roman"/>
      <w:b/>
      <w:sz w:val="32"/>
    </w:rPr>
  </w:style>
  <w:style w:type="paragraph" w:customStyle="1" w:styleId="AllowPageBreak">
    <w:name w:val="AllowPageBreak"/>
    <w:rsid w:val="00410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0FEE"/>
    <w:rPr>
      <w:b/>
      <w:i/>
      <w:u w:val="none"/>
    </w:rPr>
  </w:style>
  <w:style w:type="character" w:customStyle="1" w:styleId="Heading2Char">
    <w:name w:val="Heading 2 Char"/>
    <w:basedOn w:val="DefaultParagraphFont"/>
    <w:link w:val="Heading2"/>
    <w:rsid w:val="00410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F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F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FEE"/>
    <w:rPr>
      <w:rFonts w:ascii="Courier New" w:eastAsia="Times New Roman" w:hAnsi="Courier New" w:cs="Times New Roman"/>
      <w:i/>
      <w:szCs w:val="20"/>
      <w:lang w:eastAsia="en-US"/>
    </w:rPr>
  </w:style>
  <w:style w:type="paragraph" w:customStyle="1" w:styleId="HeadingBase">
    <w:name w:val="Heading Base"/>
    <w:rsid w:val="00410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FEE"/>
    <w:pPr>
      <w:tabs>
        <w:tab w:val="right" w:leader="dot" w:pos="9072"/>
      </w:tabs>
      <w:ind w:left="567"/>
    </w:pPr>
    <w:rPr>
      <w:szCs w:val="22"/>
    </w:rPr>
  </w:style>
  <w:style w:type="paragraph" w:customStyle="1" w:styleId="TOCBase">
    <w:name w:val="TOC Base"/>
    <w:rsid w:val="00410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FEE"/>
    <w:pPr>
      <w:tabs>
        <w:tab w:val="right" w:leader="dot" w:pos="9072"/>
      </w:tabs>
      <w:spacing w:before="40" w:after="40"/>
      <w:ind w:left="284"/>
    </w:pPr>
    <w:rPr>
      <w:rFonts w:ascii="Times New Roman" w:hAnsi="Times New Roman"/>
    </w:rPr>
  </w:style>
  <w:style w:type="paragraph" w:styleId="TOC1">
    <w:name w:val="toc 1"/>
    <w:basedOn w:val="TOCBase"/>
    <w:next w:val="Normal"/>
    <w:rsid w:val="00410F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FEE"/>
    <w:rPr>
      <w:rFonts w:ascii="Times New Roman" w:eastAsia="Times New Roman" w:hAnsi="Times New Roman" w:cs="Times New Roman"/>
      <w:sz w:val="16"/>
      <w:lang w:eastAsia="en-US"/>
    </w:rPr>
  </w:style>
  <w:style w:type="paragraph" w:styleId="Title">
    <w:name w:val="Title"/>
    <w:basedOn w:val="HeadingBase"/>
    <w:link w:val="TitleChar"/>
    <w:qFormat/>
    <w:rsid w:val="00410FEE"/>
    <w:pPr>
      <w:spacing w:before="5040"/>
      <w:jc w:val="center"/>
    </w:pPr>
    <w:rPr>
      <w:sz w:val="48"/>
      <w:szCs w:val="72"/>
      <w:lang w:val="en-US"/>
    </w:rPr>
  </w:style>
  <w:style w:type="character" w:customStyle="1" w:styleId="TitleChar">
    <w:name w:val="Title Char"/>
    <w:basedOn w:val="DefaultParagraphFont"/>
    <w:link w:val="Title"/>
    <w:rsid w:val="00410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FEE"/>
    <w:pPr>
      <w:tabs>
        <w:tab w:val="left" w:pos="3600"/>
        <w:tab w:val="left" w:pos="3958"/>
      </w:tabs>
    </w:pPr>
  </w:style>
  <w:style w:type="paragraph" w:customStyle="1" w:styleId="Note">
    <w:name w:val="Note"/>
    <w:basedOn w:val="BodyText"/>
    <w:rsid w:val="00410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FEE"/>
    <w:pPr>
      <w:framePr w:wrap="auto" w:hAnchor="text" w:y="6049"/>
    </w:pPr>
    <w:rPr>
      <w:color w:val="000000"/>
      <w:sz w:val="40"/>
    </w:rPr>
  </w:style>
  <w:style w:type="paragraph" w:customStyle="1" w:styleId="TOCTitle">
    <w:name w:val="TOCTitle"/>
    <w:basedOn w:val="Heading1"/>
    <w:rsid w:val="00410FEE"/>
    <w:pPr>
      <w:spacing w:after="240"/>
      <w:jc w:val="center"/>
      <w:outlineLvl w:val="9"/>
    </w:pPr>
    <w:rPr>
      <w:caps/>
    </w:rPr>
  </w:style>
  <w:style w:type="paragraph" w:customStyle="1" w:styleId="Version">
    <w:name w:val="Version"/>
    <w:rsid w:val="00410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FEE"/>
    <w:pPr>
      <w:keepNext w:val="0"/>
      <w:tabs>
        <w:tab w:val="right" w:pos="4176"/>
      </w:tabs>
      <w:ind w:left="198" w:hanging="198"/>
    </w:pPr>
    <w:rPr>
      <w:rFonts w:ascii="Garamond" w:hAnsi="Garamond"/>
    </w:rPr>
  </w:style>
  <w:style w:type="paragraph" w:styleId="IndexHeading">
    <w:name w:val="index heading"/>
    <w:basedOn w:val="Normal"/>
    <w:next w:val="Index1"/>
    <w:semiHidden/>
    <w:rsid w:val="00410FEE"/>
    <w:pPr>
      <w:spacing w:before="120" w:after="120"/>
    </w:pPr>
    <w:rPr>
      <w:rFonts w:ascii="Arial" w:hAnsi="Arial"/>
      <w:b/>
      <w:color w:val="918585"/>
      <w:sz w:val="24"/>
    </w:rPr>
  </w:style>
  <w:style w:type="paragraph" w:styleId="Header">
    <w:name w:val="header"/>
    <w:basedOn w:val="Normal"/>
    <w:link w:val="HeaderChar"/>
    <w:rsid w:val="00410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FEE"/>
    <w:rPr>
      <w:rFonts w:ascii="Times New Roman" w:eastAsia="Times New Roman" w:hAnsi="Times New Roman" w:cs="Times New Roman"/>
      <w:sz w:val="16"/>
      <w:szCs w:val="20"/>
      <w:lang w:val="en-GB" w:eastAsia="en-US"/>
    </w:rPr>
  </w:style>
  <w:style w:type="paragraph" w:customStyle="1" w:styleId="Chapter">
    <w:name w:val="Chapter"/>
    <w:basedOn w:val="Normal"/>
    <w:rsid w:val="00410FEE"/>
    <w:pPr>
      <w:spacing w:before="240"/>
    </w:pPr>
    <w:rPr>
      <w:rFonts w:ascii="Times New Roman" w:hAnsi="Times New Roman"/>
      <w:smallCaps/>
      <w:spacing w:val="80"/>
      <w:sz w:val="28"/>
    </w:rPr>
  </w:style>
  <w:style w:type="paragraph" w:customStyle="1" w:styleId="InChapter">
    <w:name w:val="InChapter"/>
    <w:basedOn w:val="Heading3"/>
    <w:rsid w:val="00410FEE"/>
    <w:pPr>
      <w:spacing w:after="240"/>
      <w:outlineLvl w:val="9"/>
    </w:pPr>
    <w:rPr>
      <w:noProof/>
    </w:rPr>
  </w:style>
  <w:style w:type="paragraph" w:styleId="Index2">
    <w:name w:val="index 2"/>
    <w:basedOn w:val="Normal"/>
    <w:next w:val="Normal"/>
    <w:semiHidden/>
    <w:rsid w:val="00410FEE"/>
    <w:pPr>
      <w:tabs>
        <w:tab w:val="right" w:pos="4176"/>
      </w:tabs>
      <w:ind w:left="568" w:hanging="284"/>
    </w:pPr>
    <w:rPr>
      <w:rFonts w:ascii="Garamond" w:hAnsi="Garamond"/>
    </w:rPr>
  </w:style>
  <w:style w:type="paragraph" w:customStyle="1" w:styleId="Byline">
    <w:name w:val="Byline"/>
    <w:rsid w:val="00410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FEE"/>
    <w:pPr>
      <w:tabs>
        <w:tab w:val="clear" w:pos="3600"/>
        <w:tab w:val="clear" w:pos="3958"/>
      </w:tabs>
      <w:jc w:val="right"/>
    </w:pPr>
  </w:style>
  <w:style w:type="character" w:styleId="Emphasis">
    <w:name w:val="Emphasis"/>
    <w:basedOn w:val="DefaultParagraphFont"/>
    <w:qFormat/>
    <w:rsid w:val="00410FEE"/>
    <w:rPr>
      <w:i/>
    </w:rPr>
  </w:style>
  <w:style w:type="paragraph" w:styleId="Caption">
    <w:name w:val="caption"/>
    <w:basedOn w:val="BodyText"/>
    <w:next w:val="Normal"/>
    <w:qFormat/>
    <w:rsid w:val="00410FEE"/>
    <w:pPr>
      <w:framePr w:w="2268" w:hSpace="181" w:vSpace="181" w:wrap="around" w:vAnchor="text" w:hAnchor="page" w:x="1135" w:y="285" w:anchorLock="1"/>
    </w:pPr>
    <w:rPr>
      <w:i/>
    </w:rPr>
  </w:style>
  <w:style w:type="paragraph" w:customStyle="1" w:styleId="MiniTOCTitle">
    <w:name w:val="MiniTOCTitle"/>
    <w:basedOn w:val="Heading4"/>
    <w:rsid w:val="00410FEE"/>
    <w:pPr>
      <w:spacing w:before="240"/>
      <w:outlineLvl w:val="9"/>
    </w:pPr>
    <w:rPr>
      <w:noProof/>
      <w:sz w:val="24"/>
    </w:rPr>
  </w:style>
  <w:style w:type="paragraph" w:customStyle="1" w:styleId="MiniTOCItem">
    <w:name w:val="MiniTOCItem"/>
    <w:basedOn w:val="ListBullet"/>
    <w:rsid w:val="00410FEE"/>
    <w:pPr>
      <w:numPr>
        <w:numId w:val="0"/>
      </w:numPr>
      <w:tabs>
        <w:tab w:val="right" w:leader="dot" w:pos="6521"/>
      </w:tabs>
      <w:spacing w:before="0" w:after="0"/>
    </w:pPr>
  </w:style>
  <w:style w:type="paragraph" w:customStyle="1" w:styleId="TOFTitle">
    <w:name w:val="TOFTitle"/>
    <w:basedOn w:val="TOCTitle"/>
    <w:rsid w:val="00410FEE"/>
  </w:style>
  <w:style w:type="paragraph" w:styleId="TableofFigures">
    <w:name w:val="table of figures"/>
    <w:basedOn w:val="Normal"/>
    <w:next w:val="Normal"/>
    <w:semiHidden/>
    <w:rsid w:val="00410FEE"/>
    <w:pPr>
      <w:tabs>
        <w:tab w:val="right" w:leader="dot" w:pos="9072"/>
      </w:tabs>
      <w:ind w:left="970" w:hanging="403"/>
    </w:pPr>
    <w:rPr>
      <w:rFonts w:ascii="Times New Roman" w:hAnsi="Times New Roman"/>
      <w:b/>
    </w:rPr>
  </w:style>
  <w:style w:type="paragraph" w:styleId="ListNumber">
    <w:name w:val="List Number"/>
    <w:basedOn w:val="List"/>
    <w:rsid w:val="00410FEE"/>
    <w:pPr>
      <w:numPr>
        <w:numId w:val="15"/>
      </w:numPr>
      <w:tabs>
        <w:tab w:val="clear" w:pos="340"/>
      </w:tabs>
    </w:pPr>
  </w:style>
  <w:style w:type="character" w:customStyle="1" w:styleId="WingdingSymbols">
    <w:name w:val="Wingding Symbols"/>
    <w:rsid w:val="00410FEE"/>
    <w:rPr>
      <w:rFonts w:ascii="Wingdings" w:hAnsi="Wingdings"/>
    </w:rPr>
  </w:style>
  <w:style w:type="paragraph" w:customStyle="1" w:styleId="TableHeading">
    <w:name w:val="Table Heading"/>
    <w:basedOn w:val="HeadingBase"/>
    <w:rsid w:val="00410FEE"/>
    <w:pPr>
      <w:keepLines/>
      <w:pBdr>
        <w:bottom w:val="single" w:sz="6" w:space="1" w:color="918585"/>
      </w:pBdr>
      <w:spacing w:before="240"/>
    </w:pPr>
  </w:style>
  <w:style w:type="character" w:customStyle="1" w:styleId="HotSpot">
    <w:name w:val="HotSpot"/>
    <w:rsid w:val="00410FEE"/>
    <w:rPr>
      <w:color w:val="0033CC"/>
      <w:u w:val="none"/>
    </w:rPr>
  </w:style>
  <w:style w:type="paragraph" w:customStyle="1" w:styleId="BodyTextRight">
    <w:name w:val="Body Text Right"/>
    <w:basedOn w:val="BodyText"/>
    <w:rsid w:val="00410FEE"/>
    <w:pPr>
      <w:spacing w:before="0" w:after="0"/>
      <w:jc w:val="right"/>
    </w:pPr>
  </w:style>
  <w:style w:type="paragraph" w:styleId="Index3">
    <w:name w:val="index 3"/>
    <w:basedOn w:val="ListNumber2"/>
    <w:next w:val="Normal"/>
    <w:semiHidden/>
    <w:rsid w:val="00410FEE"/>
    <w:pPr>
      <w:numPr>
        <w:numId w:val="0"/>
      </w:numPr>
      <w:tabs>
        <w:tab w:val="right" w:leader="dot" w:pos="4176"/>
      </w:tabs>
    </w:pPr>
  </w:style>
  <w:style w:type="paragraph" w:styleId="ListNumber2">
    <w:name w:val="List Number 2"/>
    <w:basedOn w:val="List2"/>
    <w:rsid w:val="00410FEE"/>
    <w:pPr>
      <w:numPr>
        <w:numId w:val="10"/>
      </w:numPr>
      <w:tabs>
        <w:tab w:val="clear" w:pos="1060"/>
      </w:tabs>
    </w:pPr>
  </w:style>
  <w:style w:type="paragraph" w:customStyle="1" w:styleId="MarginNote">
    <w:name w:val="Margin Note"/>
    <w:basedOn w:val="BodyText"/>
    <w:rsid w:val="00410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F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FEE"/>
    <w:rPr>
      <w:sz w:val="32"/>
    </w:rPr>
  </w:style>
  <w:style w:type="paragraph" w:customStyle="1" w:styleId="HeadingProcedure">
    <w:name w:val="Heading Procedure"/>
    <w:basedOn w:val="HeadingBase"/>
    <w:next w:val="Normal"/>
    <w:rsid w:val="00410FEE"/>
    <w:pPr>
      <w:tabs>
        <w:tab w:val="left" w:pos="0"/>
      </w:tabs>
      <w:spacing w:before="120" w:after="60"/>
    </w:pPr>
    <w:rPr>
      <w:i/>
      <w:color w:val="918585"/>
      <w:sz w:val="22"/>
    </w:rPr>
  </w:style>
  <w:style w:type="paragraph" w:customStyle="1" w:styleId="TableBodyText">
    <w:name w:val="Table Body Text"/>
    <w:basedOn w:val="BodyText"/>
    <w:rsid w:val="00410FEE"/>
    <w:pPr>
      <w:spacing w:before="60" w:after="60"/>
    </w:pPr>
  </w:style>
  <w:style w:type="paragraph" w:styleId="ListContinue">
    <w:name w:val="List Continue"/>
    <w:basedOn w:val="List"/>
    <w:rsid w:val="00410FEE"/>
    <w:pPr>
      <w:ind w:firstLine="0"/>
    </w:pPr>
  </w:style>
  <w:style w:type="paragraph" w:customStyle="1" w:styleId="ListNote">
    <w:name w:val="List Note"/>
    <w:basedOn w:val="List"/>
    <w:rsid w:val="00410FEE"/>
    <w:pPr>
      <w:pBdr>
        <w:top w:val="single" w:sz="6" w:space="2" w:color="918585"/>
        <w:bottom w:val="single" w:sz="6" w:space="2" w:color="918585"/>
      </w:pBdr>
      <w:tabs>
        <w:tab w:val="left" w:pos="1021"/>
      </w:tabs>
      <w:ind w:firstLine="0"/>
    </w:pPr>
  </w:style>
  <w:style w:type="paragraph" w:customStyle="1" w:styleId="Warning">
    <w:name w:val="Warning"/>
    <w:basedOn w:val="BodyText"/>
    <w:rsid w:val="00410FEE"/>
    <w:pPr>
      <w:shd w:val="clear" w:color="auto" w:fill="D9D9D9"/>
      <w:tabs>
        <w:tab w:val="left" w:pos="992"/>
      </w:tabs>
      <w:ind w:left="119" w:right="119"/>
    </w:pPr>
    <w:rPr>
      <w:sz w:val="20"/>
    </w:rPr>
  </w:style>
  <w:style w:type="paragraph" w:customStyle="1" w:styleId="MarginIcons">
    <w:name w:val="Margin Icons"/>
    <w:basedOn w:val="BodyText"/>
    <w:rsid w:val="00410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FEE"/>
    <w:rPr>
      <w:rFonts w:ascii="Courier New" w:hAnsi="Courier New"/>
    </w:rPr>
  </w:style>
  <w:style w:type="paragraph" w:customStyle="1" w:styleId="NoteBullet">
    <w:name w:val="Note Bullet"/>
    <w:basedOn w:val="Note"/>
    <w:rsid w:val="00410FEE"/>
    <w:pPr>
      <w:tabs>
        <w:tab w:val="clear" w:pos="680"/>
      </w:tabs>
      <w:spacing w:before="60" w:after="60"/>
    </w:pPr>
  </w:style>
  <w:style w:type="paragraph" w:customStyle="1" w:styleId="SubHeading2">
    <w:name w:val="SubHeading2"/>
    <w:basedOn w:val="HeadingBase"/>
    <w:rsid w:val="00410FEE"/>
    <w:pPr>
      <w:spacing w:before="240" w:after="60"/>
    </w:pPr>
    <w:rPr>
      <w:sz w:val="20"/>
    </w:rPr>
  </w:style>
  <w:style w:type="paragraph" w:customStyle="1" w:styleId="SubHeading1">
    <w:name w:val="SubHeading1"/>
    <w:basedOn w:val="HeadingBase"/>
    <w:rsid w:val="00410FEE"/>
    <w:pPr>
      <w:spacing w:before="240" w:after="60"/>
    </w:pPr>
    <w:rPr>
      <w:color w:val="918585"/>
      <w:sz w:val="22"/>
    </w:rPr>
  </w:style>
  <w:style w:type="paragraph" w:customStyle="1" w:styleId="SideHeading">
    <w:name w:val="Side Heading"/>
    <w:basedOn w:val="HeadingBase"/>
    <w:rsid w:val="00410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FEE"/>
    <w:pPr>
      <w:tabs>
        <w:tab w:val="num" w:pos="360"/>
      </w:tabs>
    </w:pPr>
  </w:style>
  <w:style w:type="paragraph" w:styleId="PlainText">
    <w:name w:val="Plain Text"/>
    <w:basedOn w:val="Normal"/>
    <w:link w:val="PlainTextChar"/>
    <w:rsid w:val="00410FEE"/>
    <w:rPr>
      <w:sz w:val="20"/>
    </w:rPr>
  </w:style>
  <w:style w:type="character" w:customStyle="1" w:styleId="PlainTextChar">
    <w:name w:val="Plain Text Char"/>
    <w:basedOn w:val="DefaultParagraphFont"/>
    <w:link w:val="PlainText"/>
    <w:rsid w:val="00410FEE"/>
    <w:rPr>
      <w:rFonts w:ascii="Courier New" w:eastAsia="Times New Roman" w:hAnsi="Courier New" w:cs="Times New Roman"/>
      <w:sz w:val="20"/>
      <w:szCs w:val="20"/>
      <w:lang w:eastAsia="en-US"/>
    </w:rPr>
  </w:style>
  <w:style w:type="character" w:customStyle="1" w:styleId="MenuOption">
    <w:name w:val="Menu Option"/>
    <w:basedOn w:val="DefaultParagraphFont"/>
    <w:rsid w:val="00410FEE"/>
    <w:rPr>
      <w:b/>
      <w:smallCaps/>
    </w:rPr>
  </w:style>
  <w:style w:type="paragraph" w:customStyle="1" w:styleId="TableListNumber">
    <w:name w:val="Table List Number"/>
    <w:basedOn w:val="ListNumber"/>
    <w:rsid w:val="00410FEE"/>
    <w:pPr>
      <w:numPr>
        <w:numId w:val="0"/>
      </w:numPr>
    </w:pPr>
  </w:style>
  <w:style w:type="paragraph" w:styleId="TOC4">
    <w:name w:val="toc 4"/>
    <w:basedOn w:val="TOCBase"/>
    <w:next w:val="Normal"/>
    <w:semiHidden/>
    <w:rsid w:val="00410FEE"/>
    <w:pPr>
      <w:tabs>
        <w:tab w:val="right" w:leader="dot" w:pos="9071"/>
      </w:tabs>
      <w:ind w:left="1701"/>
    </w:pPr>
  </w:style>
  <w:style w:type="paragraph" w:customStyle="1" w:styleId="ListAlpha">
    <w:name w:val="List Alpha"/>
    <w:basedOn w:val="List"/>
    <w:rsid w:val="00410FEE"/>
    <w:pPr>
      <w:numPr>
        <w:numId w:val="9"/>
      </w:numPr>
    </w:pPr>
  </w:style>
  <w:style w:type="paragraph" w:customStyle="1" w:styleId="ListAlpha2">
    <w:name w:val="List Alpha 2"/>
    <w:basedOn w:val="List2"/>
    <w:rsid w:val="00410FEE"/>
    <w:pPr>
      <w:numPr>
        <w:numId w:val="8"/>
      </w:numPr>
    </w:pPr>
  </w:style>
  <w:style w:type="paragraph" w:styleId="List2">
    <w:name w:val="List 2"/>
    <w:basedOn w:val="BodyText"/>
    <w:rsid w:val="00410FEE"/>
    <w:pPr>
      <w:tabs>
        <w:tab w:val="left" w:pos="680"/>
      </w:tabs>
      <w:spacing w:before="60" w:after="60"/>
      <w:ind w:left="680" w:hanging="340"/>
    </w:pPr>
  </w:style>
  <w:style w:type="paragraph" w:styleId="List3">
    <w:name w:val="List 3"/>
    <w:basedOn w:val="BodyText"/>
    <w:rsid w:val="00410FEE"/>
    <w:pPr>
      <w:tabs>
        <w:tab w:val="left" w:pos="1021"/>
      </w:tabs>
      <w:spacing w:before="60" w:after="60"/>
      <w:ind w:left="1020" w:hanging="340"/>
    </w:pPr>
  </w:style>
  <w:style w:type="paragraph" w:styleId="List4">
    <w:name w:val="List 4"/>
    <w:basedOn w:val="BodyText"/>
    <w:rsid w:val="00410FEE"/>
    <w:pPr>
      <w:tabs>
        <w:tab w:val="left" w:pos="1361"/>
      </w:tabs>
      <w:spacing w:before="60" w:after="60"/>
      <w:ind w:left="1361" w:hanging="340"/>
    </w:pPr>
  </w:style>
  <w:style w:type="paragraph" w:styleId="List5">
    <w:name w:val="List 5"/>
    <w:basedOn w:val="BodyText"/>
    <w:rsid w:val="00410FEE"/>
    <w:pPr>
      <w:tabs>
        <w:tab w:val="left" w:pos="1701"/>
      </w:tabs>
      <w:spacing w:before="60" w:after="60"/>
      <w:ind w:left="1701" w:hanging="340"/>
    </w:pPr>
  </w:style>
  <w:style w:type="paragraph" w:styleId="ListBullet3">
    <w:name w:val="List Bullet 3"/>
    <w:basedOn w:val="List3"/>
    <w:rsid w:val="00410FEE"/>
    <w:pPr>
      <w:numPr>
        <w:numId w:val="14"/>
      </w:numPr>
      <w:tabs>
        <w:tab w:val="clear" w:pos="1021"/>
      </w:tabs>
      <w:ind w:left="1037" w:hanging="357"/>
    </w:pPr>
  </w:style>
  <w:style w:type="paragraph" w:styleId="ListBullet4">
    <w:name w:val="List Bullet 4"/>
    <w:basedOn w:val="List4"/>
    <w:rsid w:val="00410FEE"/>
    <w:pPr>
      <w:numPr>
        <w:numId w:val="3"/>
      </w:numPr>
      <w:tabs>
        <w:tab w:val="clear" w:pos="1361"/>
      </w:tabs>
    </w:pPr>
  </w:style>
  <w:style w:type="paragraph" w:styleId="ListBullet5">
    <w:name w:val="List Bullet 5"/>
    <w:basedOn w:val="List5"/>
    <w:rsid w:val="00410FEE"/>
    <w:pPr>
      <w:numPr>
        <w:numId w:val="4"/>
      </w:numPr>
    </w:pPr>
  </w:style>
  <w:style w:type="paragraph" w:styleId="ListContinue2">
    <w:name w:val="List Continue 2"/>
    <w:basedOn w:val="List2"/>
    <w:rsid w:val="00410FEE"/>
    <w:pPr>
      <w:ind w:firstLine="0"/>
    </w:pPr>
  </w:style>
  <w:style w:type="paragraph" w:styleId="ListContinue3">
    <w:name w:val="List Continue 3"/>
    <w:basedOn w:val="List3"/>
    <w:rsid w:val="00410FEE"/>
    <w:pPr>
      <w:ind w:left="1021" w:firstLine="0"/>
    </w:pPr>
  </w:style>
  <w:style w:type="paragraph" w:styleId="ListContinue4">
    <w:name w:val="List Continue 4"/>
    <w:basedOn w:val="List4"/>
    <w:rsid w:val="00410FEE"/>
    <w:pPr>
      <w:ind w:firstLine="0"/>
    </w:pPr>
  </w:style>
  <w:style w:type="paragraph" w:styleId="ListContinue5">
    <w:name w:val="List Continue 5"/>
    <w:basedOn w:val="List5"/>
    <w:rsid w:val="00410FEE"/>
    <w:pPr>
      <w:ind w:firstLine="0"/>
    </w:pPr>
  </w:style>
  <w:style w:type="paragraph" w:styleId="ListNumber3">
    <w:name w:val="List Number 3"/>
    <w:basedOn w:val="List3"/>
    <w:rsid w:val="00410FEE"/>
    <w:pPr>
      <w:numPr>
        <w:numId w:val="5"/>
      </w:numPr>
    </w:pPr>
  </w:style>
  <w:style w:type="paragraph" w:styleId="ListNumber4">
    <w:name w:val="List Number 4"/>
    <w:basedOn w:val="List4"/>
    <w:rsid w:val="00410FEE"/>
    <w:pPr>
      <w:numPr>
        <w:numId w:val="6"/>
      </w:numPr>
    </w:pPr>
  </w:style>
  <w:style w:type="paragraph" w:styleId="ListNumber5">
    <w:name w:val="List Number 5"/>
    <w:basedOn w:val="List5"/>
    <w:rsid w:val="00410FEE"/>
    <w:pPr>
      <w:numPr>
        <w:numId w:val="7"/>
      </w:numPr>
    </w:pPr>
  </w:style>
  <w:style w:type="paragraph" w:styleId="BlockText">
    <w:name w:val="Block Text"/>
    <w:basedOn w:val="Normal"/>
    <w:rsid w:val="00410FEE"/>
    <w:pPr>
      <w:spacing w:after="120"/>
      <w:ind w:left="1440" w:right="1440"/>
    </w:pPr>
  </w:style>
  <w:style w:type="character" w:customStyle="1" w:styleId="Subscript">
    <w:name w:val="Subscript"/>
    <w:basedOn w:val="DefaultParagraphFont"/>
    <w:rsid w:val="00410FEE"/>
    <w:rPr>
      <w:sz w:val="16"/>
      <w:vertAlign w:val="subscript"/>
    </w:rPr>
  </w:style>
  <w:style w:type="character" w:customStyle="1" w:styleId="Superscript">
    <w:name w:val="Superscript"/>
    <w:basedOn w:val="DefaultParagraphFont"/>
    <w:rsid w:val="00410FEE"/>
    <w:rPr>
      <w:sz w:val="16"/>
      <w:vertAlign w:val="superscript"/>
    </w:rPr>
  </w:style>
  <w:style w:type="character" w:customStyle="1" w:styleId="Symbols">
    <w:name w:val="Symbols"/>
    <w:basedOn w:val="DefaultParagraphFont"/>
    <w:rsid w:val="00410FEE"/>
    <w:rPr>
      <w:rFonts w:ascii="Symbol" w:hAnsi="Symbol"/>
    </w:rPr>
  </w:style>
  <w:style w:type="character" w:customStyle="1" w:styleId="MenuOptions">
    <w:name w:val="Menu Options"/>
    <w:basedOn w:val="DefaultParagraphFont"/>
    <w:rsid w:val="00410FEE"/>
    <w:rPr>
      <w:rFonts w:ascii="Arial Narrow" w:hAnsi="Arial Narrow"/>
      <w:smallCaps/>
    </w:rPr>
  </w:style>
  <w:style w:type="character" w:customStyle="1" w:styleId="Buttons">
    <w:name w:val="Buttons"/>
    <w:basedOn w:val="DefaultParagraphFont"/>
    <w:rsid w:val="00410FEE"/>
    <w:rPr>
      <w:b/>
    </w:rPr>
  </w:style>
  <w:style w:type="character" w:customStyle="1" w:styleId="Underlined">
    <w:name w:val="Underlined"/>
    <w:basedOn w:val="DefaultParagraphFont"/>
    <w:rsid w:val="00410FEE"/>
    <w:rPr>
      <w:u w:val="single"/>
    </w:rPr>
  </w:style>
  <w:style w:type="paragraph" w:customStyle="1" w:styleId="TableBodyTextRight">
    <w:name w:val="Table Body Text Right"/>
    <w:basedOn w:val="TableBodyText"/>
    <w:rsid w:val="00410FEE"/>
    <w:pPr>
      <w:widowControl w:val="0"/>
      <w:autoSpaceDE w:val="0"/>
      <w:autoSpaceDN w:val="0"/>
      <w:adjustRightInd w:val="0"/>
      <w:jc w:val="right"/>
    </w:pPr>
    <w:rPr>
      <w:rFonts w:cs="Arial"/>
      <w:szCs w:val="18"/>
    </w:rPr>
  </w:style>
  <w:style w:type="paragraph" w:customStyle="1" w:styleId="CopyrightText">
    <w:name w:val="Copyright Text"/>
    <w:basedOn w:val="BodyText"/>
    <w:rsid w:val="00410FEE"/>
    <w:rPr>
      <w:sz w:val="18"/>
    </w:rPr>
  </w:style>
  <w:style w:type="paragraph" w:customStyle="1" w:styleId="BodySmallRight">
    <w:name w:val="Body Small Right"/>
    <w:basedOn w:val="BodyTextRight"/>
    <w:rsid w:val="00410FEE"/>
    <w:rPr>
      <w:sz w:val="18"/>
      <w:szCs w:val="18"/>
    </w:rPr>
  </w:style>
  <w:style w:type="paragraph" w:customStyle="1" w:styleId="MarginEdition">
    <w:name w:val="Margin Edition"/>
    <w:basedOn w:val="MarginNote"/>
    <w:rsid w:val="00410FEE"/>
    <w:pPr>
      <w:spacing w:before="0" w:after="0"/>
    </w:pPr>
    <w:rPr>
      <w:rFonts w:ascii="Times New Roman" w:hAnsi="Times New Roman"/>
      <w:color w:val="999999"/>
    </w:rPr>
  </w:style>
  <w:style w:type="paragraph" w:customStyle="1" w:styleId="Spacer">
    <w:name w:val="Spacer"/>
    <w:basedOn w:val="Normal"/>
    <w:rsid w:val="00410FEE"/>
    <w:rPr>
      <w:sz w:val="2"/>
      <w:szCs w:val="2"/>
    </w:rPr>
  </w:style>
  <w:style w:type="character" w:customStyle="1" w:styleId="Small">
    <w:name w:val="Small"/>
    <w:basedOn w:val="DefaultParagraphFont"/>
    <w:rsid w:val="00410FEE"/>
    <w:rPr>
      <w:sz w:val="16"/>
    </w:rPr>
  </w:style>
  <w:style w:type="paragraph" w:customStyle="1" w:styleId="WideTable">
    <w:name w:val="Wide Table"/>
    <w:basedOn w:val="Normal"/>
    <w:rsid w:val="00410FEE"/>
    <w:pPr>
      <w:ind w:left="-1418"/>
    </w:pPr>
    <w:rPr>
      <w:sz w:val="2"/>
      <w:szCs w:val="2"/>
    </w:rPr>
  </w:style>
  <w:style w:type="character" w:styleId="PageNumber">
    <w:name w:val="page number"/>
    <w:basedOn w:val="DefaultParagraphFont"/>
    <w:rsid w:val="00410FEE"/>
  </w:style>
  <w:style w:type="paragraph" w:styleId="Quote">
    <w:name w:val="Quote"/>
    <w:basedOn w:val="Heading1"/>
    <w:link w:val="QuoteChar"/>
    <w:qFormat/>
    <w:rsid w:val="00410FEE"/>
    <w:rPr>
      <w:b w:val="0"/>
      <w:sz w:val="72"/>
      <w:szCs w:val="72"/>
      <w:lang w:val="en-NZ"/>
    </w:rPr>
  </w:style>
  <w:style w:type="character" w:customStyle="1" w:styleId="QuoteChar">
    <w:name w:val="Quote Char"/>
    <w:basedOn w:val="DefaultParagraphFont"/>
    <w:link w:val="Quote"/>
    <w:rsid w:val="00410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FEE"/>
    <w:pPr>
      <w:pageBreakBefore/>
    </w:pPr>
  </w:style>
  <w:style w:type="paragraph" w:customStyle="1" w:styleId="Border">
    <w:name w:val="Border"/>
    <w:basedOn w:val="Normal"/>
    <w:qFormat/>
    <w:rsid w:val="00410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FEE"/>
    <w:rPr>
      <w:b/>
      <w:bCs/>
      <w:i/>
      <w:iCs/>
      <w:color w:val="auto"/>
    </w:rPr>
  </w:style>
  <w:style w:type="paragraph" w:styleId="IntenseQuote">
    <w:name w:val="Intense Quote"/>
    <w:basedOn w:val="Normal"/>
    <w:next w:val="Normal"/>
    <w:link w:val="IntenseQuoteChar"/>
    <w:uiPriority w:val="30"/>
    <w:qFormat/>
    <w:rsid w:val="00410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F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FEE"/>
    <w:rPr>
      <w:smallCaps/>
      <w:color w:val="auto"/>
      <w:u w:val="single"/>
    </w:rPr>
  </w:style>
  <w:style w:type="character" w:styleId="IntenseReference">
    <w:name w:val="Intense Reference"/>
    <w:basedOn w:val="DefaultParagraphFont"/>
    <w:uiPriority w:val="32"/>
    <w:qFormat/>
    <w:rsid w:val="00410FEE"/>
    <w:rPr>
      <w:b/>
      <w:bCs/>
      <w:smallCaps/>
      <w:color w:val="auto"/>
      <w:spacing w:val="5"/>
      <w:u w:val="single"/>
    </w:rPr>
  </w:style>
  <w:style w:type="paragraph" w:customStyle="1" w:styleId="2ColumnHeading">
    <w:name w:val="2Column Heading"/>
    <w:basedOn w:val="BodyText"/>
    <w:qFormat/>
    <w:rsid w:val="00410FEE"/>
    <w:pPr>
      <w:spacing w:after="60"/>
      <w:ind w:left="-2268"/>
    </w:pPr>
    <w:rPr>
      <w:b/>
    </w:rPr>
  </w:style>
  <w:style w:type="paragraph" w:customStyle="1" w:styleId="Heading1TOC">
    <w:name w:val="Heading1 TOC"/>
    <w:basedOn w:val="Normal"/>
    <w:qFormat/>
    <w:rsid w:val="00410FEE"/>
    <w:pPr>
      <w:spacing w:before="240" w:after="120"/>
    </w:pPr>
    <w:rPr>
      <w:rFonts w:ascii="Times New Roman" w:hAnsi="Times New Roman"/>
      <w:b/>
      <w:sz w:val="32"/>
    </w:rPr>
  </w:style>
  <w:style w:type="paragraph" w:customStyle="1" w:styleId="Heading2TOC">
    <w:name w:val="Heading2 TOC"/>
    <w:basedOn w:val="Normal"/>
    <w:qFormat/>
    <w:rsid w:val="00410FEE"/>
    <w:pPr>
      <w:spacing w:before="240" w:after="60"/>
    </w:pPr>
    <w:rPr>
      <w:rFonts w:ascii="Times New Roman" w:hAnsi="Times New Roman"/>
      <w:b/>
      <w:sz w:val="28"/>
    </w:rPr>
  </w:style>
  <w:style w:type="character" w:customStyle="1" w:styleId="Underline">
    <w:name w:val="Underline"/>
    <w:basedOn w:val="DefaultParagraphFont"/>
    <w:qFormat/>
    <w:rsid w:val="00410FEE"/>
    <w:rPr>
      <w:u w:val="single"/>
    </w:rPr>
  </w:style>
  <w:style w:type="paragraph" w:styleId="BalloonText">
    <w:name w:val="Balloon Text"/>
    <w:basedOn w:val="Normal"/>
    <w:link w:val="BalloonTextChar"/>
    <w:rsid w:val="00410FEE"/>
    <w:rPr>
      <w:rFonts w:ascii="Tahoma" w:hAnsi="Tahoma" w:cs="Tahoma"/>
      <w:sz w:val="16"/>
      <w:szCs w:val="16"/>
    </w:rPr>
  </w:style>
  <w:style w:type="character" w:customStyle="1" w:styleId="BalloonTextChar">
    <w:name w:val="Balloon Text Char"/>
    <w:basedOn w:val="DefaultParagraphFont"/>
    <w:link w:val="BalloonText"/>
    <w:rsid w:val="00410F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F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F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FEE"/>
    <w:rPr>
      <w:b/>
      <w:color w:val="660033"/>
      <w:spacing w:val="0"/>
    </w:rPr>
  </w:style>
  <w:style w:type="paragraph" w:customStyle="1" w:styleId="Nameditemlist">
    <w:name w:val="Named item list"/>
    <w:basedOn w:val="BodyText"/>
    <w:qFormat/>
    <w:rsid w:val="00410FEE"/>
    <w:pPr>
      <w:tabs>
        <w:tab w:val="left" w:pos="2835"/>
      </w:tabs>
      <w:ind w:left="2835" w:hanging="2835"/>
    </w:pPr>
  </w:style>
  <w:style w:type="paragraph" w:customStyle="1" w:styleId="BodyTextnopadding">
    <w:name w:val="Body Text no padding"/>
    <w:basedOn w:val="BodyText"/>
    <w:qFormat/>
    <w:rsid w:val="00410FEE"/>
    <w:pPr>
      <w:spacing w:before="0" w:after="0"/>
    </w:pPr>
  </w:style>
  <w:style w:type="paragraph" w:customStyle="1" w:styleId="BodyTextBold">
    <w:name w:val="Body Text Bold"/>
    <w:basedOn w:val="BodyText"/>
    <w:qFormat/>
    <w:rsid w:val="00410FEE"/>
    <w:rPr>
      <w:b/>
    </w:rPr>
  </w:style>
  <w:style w:type="character" w:styleId="Hyperlink">
    <w:name w:val="Hyperlink"/>
    <w:basedOn w:val="DefaultParagraphFont"/>
    <w:uiPriority w:val="99"/>
    <w:unhideWhenUsed/>
    <w:rsid w:val="00175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6451</Characters>
  <Application>Microsoft Office Word</Application>
  <DocSecurity>0</DocSecurity>
  <Lines>201</Lines>
  <Paragraphs>129</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AURACA001 Respond to customer needs and enquiries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