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2EE" w:rsidP="00B15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AUR40816 Certificate IV in</w:t>
      </w:r>
      <w:r>
        <w:t xml:space="preserve"> Automotive Mechanical Overhauling</w:t>
      </w:r>
      <w:r>
        <w:fldChar w:fldCharType="end"/>
      </w:r>
    </w:p>
    <w:p w:rsidR="00B152EE" w:rsidP="00B152EE">
      <w:pPr>
        <w:pStyle w:val="Version"/>
        <w:sectPr w:rsidSect="004E5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E59EB" w:rsidP="004E59EB">
      <w:pPr>
        <w:pStyle w:val="SuperHeading"/>
      </w:pPr>
      <w:r w:rsidRPr="004E59EB">
        <w:t>AUR40816 Certificate IV in Automotive Mechanical Overhauling</w:t>
      </w:r>
    </w:p>
    <w:p w:rsidR="00000000" w:rsidRPr="004E59EB" w:rsidP="004E59EB">
      <w:pPr>
        <w:pStyle w:val="Heading1"/>
      </w:pPr>
      <w:bookmarkStart w:id="1" w:name="O_726262"/>
      <w:bookmarkEnd w:id="1"/>
      <w:r w:rsidRPr="004E59E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152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9EB" w:rsidP="004E59EB">
            <w:pPr>
              <w:pStyle w:val="BodyText"/>
            </w:pPr>
            <w:r w:rsidRPr="004E59E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rPr>
                <w:rStyle w:val="SpecialBold"/>
              </w:rPr>
              <w:t>Comment</w:t>
            </w:r>
          </w:p>
        </w:tc>
      </w:tr>
      <w:tr w:rsidTr="00B152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9EB" w:rsidP="004E59EB">
            <w:pPr>
              <w:pStyle w:val="BodyText"/>
            </w:pPr>
            <w:r w:rsidRPr="004E59EB">
              <w:t>New qualification.</w:t>
            </w:r>
          </w:p>
        </w:tc>
      </w:tr>
    </w:tbl>
    <w:p w:rsidR="00000000" w:rsidRPr="004E59EB" w:rsidP="004E59EB">
      <w:pPr>
        <w:pStyle w:val="BodyText"/>
      </w:pPr>
    </w:p>
    <w:p w:rsidR="00000000" w:rsidRPr="004E59EB" w:rsidP="004E59EB">
      <w:pPr>
        <w:pStyle w:val="AllowPageBreak"/>
      </w:pPr>
    </w:p>
    <w:p w:rsidR="00000000" w:rsidRPr="004E59EB" w:rsidP="004E59EB">
      <w:pPr>
        <w:pStyle w:val="Heading1"/>
      </w:pPr>
      <w:bookmarkStart w:id="2" w:name="O_726263"/>
      <w:bookmarkEnd w:id="2"/>
      <w:r w:rsidRPr="004E59EB">
        <w:t>Qualification Description</w:t>
      </w:r>
    </w:p>
    <w:p w:rsidR="00000000" w:rsidRPr="004E59EB" w:rsidP="004E59EB">
      <w:pPr>
        <w:pStyle w:val="BodyText"/>
      </w:pPr>
      <w:r w:rsidRPr="004E59EB">
        <w:t>This qualification reflects the role of individuals who perform advanced troubleshooting and repair tasks in the automotive reta</w:t>
      </w:r>
      <w:r w:rsidRPr="004E59EB">
        <w:t>il, service and repair industry.</w:t>
      </w:r>
    </w:p>
    <w:p w:rsidR="00000000" w:rsidRPr="004E59EB" w:rsidP="004E59EB">
      <w:pPr>
        <w:pStyle w:val="AllowPageBreak"/>
      </w:pPr>
    </w:p>
    <w:p w:rsidR="00000000" w:rsidRPr="004E59EB" w:rsidP="004E59EB">
      <w:pPr>
        <w:pStyle w:val="Heading1"/>
      </w:pPr>
      <w:bookmarkStart w:id="3" w:name="O_726264"/>
      <w:bookmarkEnd w:id="3"/>
      <w:r w:rsidRPr="004E59EB">
        <w:t>Entry Requirements</w:t>
      </w:r>
    </w:p>
    <w:p w:rsidR="00000000" w:rsidRPr="004E59EB" w:rsidP="004E59EB">
      <w:pPr>
        <w:pStyle w:val="BodyText"/>
      </w:pPr>
      <w:r w:rsidRPr="004E59EB">
        <w:t>Those undertaking Certificate IV in Automotive Mechanical Overhauling must have completed an automotive mechanical Certificate III qualification, or be able to demonstrate equivalent comp</w:t>
      </w:r>
      <w:r w:rsidRPr="004E59EB">
        <w:t>etency.</w:t>
      </w:r>
    </w:p>
    <w:p w:rsidR="00000000" w:rsidRPr="004E59EB" w:rsidP="004E59EB">
      <w:pPr>
        <w:pStyle w:val="BodyText"/>
      </w:pPr>
    </w:p>
    <w:p w:rsidR="00000000" w:rsidRPr="004E59EB" w:rsidP="004E59EB">
      <w:pPr>
        <w:pStyle w:val="BodyText"/>
      </w:pPr>
      <w:r w:rsidRPr="004E59EB">
        <w:t>No licensing, legislative or certification requirements apply to this qualification at the time of publication.</w:t>
      </w:r>
    </w:p>
    <w:p w:rsidR="00000000" w:rsidRPr="004E59EB" w:rsidP="004E59EB">
      <w:pPr>
        <w:pStyle w:val="AllowPageBreak"/>
      </w:pPr>
    </w:p>
    <w:p w:rsidR="00000000" w:rsidRPr="004E59EB" w:rsidP="004E59EB">
      <w:pPr>
        <w:pStyle w:val="Heading1"/>
      </w:pPr>
      <w:bookmarkStart w:id="4" w:name="O_726265"/>
      <w:bookmarkEnd w:id="4"/>
      <w:r w:rsidRPr="004E59EB">
        <w:t>Packaging Rules</w:t>
      </w:r>
    </w:p>
    <w:p w:rsidR="00000000" w:rsidRPr="004E59EB" w:rsidP="004E59EB">
      <w:pPr>
        <w:pStyle w:val="BodyText"/>
      </w:pPr>
      <w:r w:rsidRPr="004E59EB">
        <w:rPr>
          <w:rStyle w:val="SpecialBold"/>
        </w:rPr>
        <w:t>Total number of units = 10</w:t>
      </w:r>
    </w:p>
    <w:p w:rsidR="00000000" w:rsidRPr="004E59EB" w:rsidP="004E59EB">
      <w:pPr>
        <w:pStyle w:val="BodyText"/>
      </w:pPr>
      <w:r w:rsidRPr="004E59EB">
        <w:rPr>
          <w:rStyle w:val="SpecialBold"/>
        </w:rPr>
        <w:t>1</w:t>
      </w:r>
      <w:r w:rsidRPr="004E59EB">
        <w:t xml:space="preserve"> core unit, plus</w:t>
      </w:r>
    </w:p>
    <w:p w:rsidR="00000000" w:rsidRPr="004E59EB" w:rsidP="004E59EB">
      <w:pPr>
        <w:pStyle w:val="BodyText"/>
      </w:pPr>
      <w:r w:rsidRPr="004E59EB">
        <w:rPr>
          <w:rStyle w:val="SpecialBold"/>
        </w:rPr>
        <w:t>9</w:t>
      </w:r>
      <w:r w:rsidRPr="004E59EB">
        <w:t xml:space="preserve"> elective units, of which:</w:t>
      </w:r>
    </w:p>
    <w:p w:rsidR="00000000" w:rsidRPr="004E59EB" w:rsidP="004E59EB">
      <w:pPr>
        <w:pStyle w:val="ListBullet"/>
      </w:pPr>
      <w:r w:rsidRPr="004E59EB">
        <w:t xml:space="preserve">up to </w:t>
      </w:r>
      <w:r w:rsidRPr="004E59EB">
        <w:rPr>
          <w:rStyle w:val="SpecialBold"/>
        </w:rPr>
        <w:t>9</w:t>
      </w:r>
      <w:r w:rsidRPr="004E59EB">
        <w:t xml:space="preserve"> units may </w:t>
      </w:r>
      <w:r w:rsidRPr="004E59EB">
        <w:t>be chosen from the Elective Units listed below</w:t>
      </w:r>
    </w:p>
    <w:p w:rsidR="00000000" w:rsidRPr="004E59EB" w:rsidP="004E59EB">
      <w:pPr>
        <w:pStyle w:val="ListBullet"/>
      </w:pPr>
      <w:r w:rsidRPr="004E59EB">
        <w:t xml:space="preserve">up to </w:t>
      </w:r>
      <w:r w:rsidRPr="004E59EB">
        <w:rPr>
          <w:rStyle w:val="SpecialBold"/>
        </w:rPr>
        <w:t>2</w:t>
      </w:r>
      <w:r w:rsidRPr="004E59EB">
        <w:t xml:space="preserve"> units may be chosen from a Certificate III qualification or above in this Training Package or another endorsed Training Package or accredited course, provided that the units chosen contribute to the vo</w:t>
      </w:r>
      <w:r w:rsidRPr="004E59EB">
        <w:t>cational outcome of this qualification and do not duplicate the outcome of another unit chosen for the qualification.</w:t>
      </w:r>
    </w:p>
    <w:p w:rsidR="00000000" w:rsidRPr="004E59EB" w:rsidP="004E59EB">
      <w:pPr>
        <w:pStyle w:val="BodyText"/>
      </w:pPr>
    </w:p>
    <w:p w:rsidR="00000000" w:rsidRPr="004E59EB" w:rsidP="004E59EB">
      <w:pPr>
        <w:pStyle w:val="BodyText"/>
      </w:pPr>
      <w:r w:rsidRPr="004E59EB">
        <w:rPr>
          <w:rStyle w:val="SpecialBold"/>
        </w:rPr>
        <w:t>Core Units</w:t>
      </w:r>
    </w:p>
    <w:p w:rsidR="00000000" w:rsidRPr="004E59EB" w:rsidP="004E59EB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9EB" w:rsidP="004E59EB">
            <w:pPr>
              <w:pStyle w:val="BodyText"/>
            </w:pPr>
            <w:r w:rsidRPr="004E59EB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rPr>
                <w:rStyle w:val="SpecialBold"/>
              </w:rPr>
              <w:t>Unit title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AURTTA021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9EB" w:rsidP="004E59EB">
            <w:pPr>
              <w:pStyle w:val="BodyText"/>
            </w:pPr>
            <w:r w:rsidRPr="004E59EB">
              <w:t>Diagnose complex system faults</w:t>
            </w:r>
          </w:p>
        </w:tc>
      </w:tr>
    </w:tbl>
    <w:p w:rsidR="00000000" w:rsidRPr="004E59EB" w:rsidP="004E59EB">
      <w:pPr>
        <w:pStyle w:val="BodyText"/>
      </w:pPr>
    </w:p>
    <w:p w:rsidR="00000000" w:rsidRPr="004E59EB" w:rsidP="004E59EB">
      <w:pPr>
        <w:pStyle w:val="BodyText"/>
      </w:pPr>
      <w:r w:rsidRPr="004E59EB">
        <w:rPr>
          <w:rStyle w:val="SpecialBold"/>
        </w:rPr>
        <w:t>Elective Units</w:t>
      </w:r>
    </w:p>
    <w:p w:rsidR="00000000" w:rsidRPr="004E59EB" w:rsidP="004E59EB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9EB" w:rsidP="004E59EB">
            <w:pPr>
              <w:pStyle w:val="BodyText"/>
            </w:pPr>
            <w:r w:rsidRPr="004E59EB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rPr>
                <w:rStyle w:val="SpecialBold"/>
              </w:rPr>
              <w:t>Unit title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AURETR017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charging system alternators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AURETR018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starting system motors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AURETU007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air conditioning and HVAC system compressors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AURHTB003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hydraulic and air over hydraulic braking system components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AURHTB004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air braking system components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AURHTD004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Carry out heavy vehicle wheel alignment operations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AURLTB001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light vehicle braking system components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AURLTD006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Carry out light vehicle wheel alignment operations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AURMTA007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Conduct non-destructive testing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AURMTE001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Test engines using a dynamometer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AURPTE004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outdoor power equipment engines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AURRTE011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two and four-stroke cycle marine outboard engines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AURTTD005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steering system components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AURTTE005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engines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AURTTF003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diesel fuel injection system components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AURTTF007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carburettor fuel system components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Operate and monitor computer numerical control machines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Repair bearing tunnels and connecting rods in engines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Apply metal to rebuild engine components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Assemble engine blocks and sub-assemblies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Balance rotating and reciprocating engine components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Perform advanced machi</w:t>
            </w:r>
            <w:r w:rsidRPr="004E59EB">
              <w:t>ning and blueprinting of engine components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Carry out crankshaft grinding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Dismantle and evaluate engine blocks and sub-assemblies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Fit sleeves and bore and hone engine cylinders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Heat treat, straighten and reclaim engine components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AURTTM011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Recondition engine cylinder heads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AURTTQ004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final drive assemblies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Carry out machining operations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AURTTX007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clutch assemblies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AURTTX008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manual transmis</w:t>
            </w:r>
            <w:r w:rsidRPr="004E59EB">
              <w:t>sions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AURTTX009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Overhaul automatic transmissions</w:t>
            </w:r>
          </w:p>
        </w:tc>
      </w:tr>
      <w:tr w:rsidTr="004E5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9EB">
            <w:pPr>
              <w:pStyle w:val="BodyText"/>
              <w:rPr>
                <w:lang w:val="en-NZ"/>
              </w:rPr>
            </w:pPr>
            <w:r w:rsidRPr="004E59EB">
              <w:t>AURTTX010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9EB" w:rsidP="004E59EB">
            <w:pPr>
              <w:pStyle w:val="BodyText"/>
            </w:pPr>
            <w:r w:rsidRPr="004E59EB">
              <w:t>Overhaul hydrostatic transmissions</w:t>
            </w:r>
          </w:p>
        </w:tc>
      </w:tr>
    </w:tbl>
    <w:p w:rsidR="00000000" w:rsidRPr="004E59EB" w:rsidP="004E59EB">
      <w:pPr>
        <w:pStyle w:val="BodyText"/>
      </w:pPr>
    </w:p>
    <w:p w:rsidR="00000000" w:rsidRPr="004E59EB" w:rsidP="004E59EB">
      <w:pPr>
        <w:pStyle w:val="AllowPageBreak"/>
      </w:pPr>
    </w:p>
    <w:p w:rsidR="00000000" w:rsidRPr="004E59EB" w:rsidP="004E59EB">
      <w:pPr>
        <w:pStyle w:val="Heading1"/>
      </w:pPr>
      <w:bookmarkStart w:id="5" w:name="O_726266"/>
      <w:bookmarkEnd w:id="5"/>
      <w:r w:rsidRPr="004E59EB">
        <w:t>Qualification Mapping Information</w:t>
      </w:r>
    </w:p>
    <w:p w:rsidR="00000000" w:rsidRPr="004E59EB" w:rsidP="004E59EB">
      <w:pPr>
        <w:pStyle w:val="BodyText"/>
      </w:pPr>
      <w:r w:rsidRPr="004E59EB">
        <w:t>Equivalent to AUR40812 Certificate IV in Automotive Mechanical Overhauling</w:t>
      </w:r>
    </w:p>
    <w:p w:rsidR="00000000" w:rsidRPr="004E59EB" w:rsidP="004E59EB">
      <w:pPr>
        <w:pStyle w:val="AllowPageBreak"/>
      </w:pPr>
    </w:p>
    <w:p w:rsidR="00000000" w:rsidRPr="004E59EB" w:rsidP="004E59EB">
      <w:pPr>
        <w:pStyle w:val="Heading1"/>
      </w:pPr>
      <w:bookmarkStart w:id="6" w:name="O_726267"/>
      <w:bookmarkEnd w:id="6"/>
      <w:r w:rsidRPr="004E59EB">
        <w:t>Links</w:t>
      </w:r>
    </w:p>
    <w:p w:rsidR="00000000" w:rsidRPr="004E59EB" w:rsidP="004E59EB">
      <w:pPr>
        <w:pStyle w:val="BodyText"/>
      </w:pPr>
      <w:r w:rsidRPr="004E59EB">
        <w:t>Implementation Guide - http://companion_volumes.vetnet.education.gov.au/Pages/TrainingPackage.aspx?pid=2</w:t>
      </w:r>
    </w:p>
    <w:p w:rsidR="00000000" w:rsidRPr="004E59EB" w:rsidP="004E59EB"/>
    <w:sectPr w:rsidSect="004E59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EB" w:rsidRPr="00B152EE" w:rsidP="00B15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EE" w:rsidP="004E5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52EE" w:rsidP="004E5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B152EE" w:rsidP="004E5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EB" w:rsidRPr="00B152EE" w:rsidP="00B152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EE" w:rsidRPr="002D2AF8" w:rsidP="004E5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AUR40816 Certificate IV in Automotive Mechanical Overhauling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B152EE" w:rsidP="004E5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50F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188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9EB"/>
  </w:style>
  <w:style w:type="character" w:customStyle="1" w:styleId="Heading1Char">
    <w:name w:val="Heading 1 Char"/>
    <w:basedOn w:val="DefaultParagraphFont"/>
    <w:link w:val="Heading1"/>
    <w:rsid w:val="004E5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9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9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9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9EB"/>
    <w:rPr>
      <w:b/>
      <w:spacing w:val="0"/>
    </w:rPr>
  </w:style>
  <w:style w:type="paragraph" w:customStyle="1" w:styleId="SuperHeading">
    <w:name w:val="SuperHeading"/>
    <w:basedOn w:val="Normal"/>
    <w:rsid w:val="004E5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9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9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9E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9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9EB"/>
    <w:rPr>
      <w:i/>
    </w:rPr>
  </w:style>
  <w:style w:type="paragraph" w:styleId="Caption">
    <w:name w:val="caption"/>
    <w:basedOn w:val="BodyText"/>
    <w:next w:val="Normal"/>
    <w:qFormat/>
    <w:rsid w:val="004E5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9EB"/>
  </w:style>
  <w:style w:type="paragraph" w:styleId="TableofFigures">
    <w:name w:val="table of figures"/>
    <w:basedOn w:val="Normal"/>
    <w:next w:val="Normal"/>
    <w:semiHidden/>
    <w:rsid w:val="004E5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9EB"/>
    <w:pPr>
      <w:numPr>
        <w:numId w:val="10"/>
      </w:numPr>
    </w:pPr>
  </w:style>
  <w:style w:type="character" w:customStyle="1" w:styleId="WingdingSymbols">
    <w:name w:val="Wingding Symbols"/>
    <w:rsid w:val="004E59EB"/>
    <w:rPr>
      <w:rFonts w:ascii="Wingdings" w:hAnsi="Wingdings"/>
    </w:rPr>
  </w:style>
  <w:style w:type="paragraph" w:customStyle="1" w:styleId="TableHeading">
    <w:name w:val="Table Heading"/>
    <w:basedOn w:val="HeadingBase"/>
    <w:rsid w:val="004E5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9EB"/>
    <w:rPr>
      <w:color w:val="0033CC"/>
      <w:u w:val="none"/>
    </w:rPr>
  </w:style>
  <w:style w:type="paragraph" w:customStyle="1" w:styleId="BodyTextRight">
    <w:name w:val="Body Text Right"/>
    <w:basedOn w:val="BodyText"/>
    <w:rsid w:val="004E5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9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9EB"/>
    <w:rPr>
      <w:sz w:val="32"/>
    </w:rPr>
  </w:style>
  <w:style w:type="paragraph" w:customStyle="1" w:styleId="HeadingProcedure">
    <w:name w:val="Heading Procedure"/>
    <w:basedOn w:val="HeadingBase"/>
    <w:next w:val="Normal"/>
    <w:rsid w:val="004E5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9EB"/>
    <w:pPr>
      <w:spacing w:before="60" w:after="60"/>
    </w:pPr>
  </w:style>
  <w:style w:type="paragraph" w:styleId="ListContinue">
    <w:name w:val="List Continue"/>
    <w:basedOn w:val="List"/>
    <w:rsid w:val="004E59EB"/>
    <w:pPr>
      <w:ind w:firstLine="0"/>
    </w:pPr>
  </w:style>
  <w:style w:type="paragraph" w:customStyle="1" w:styleId="ListNote">
    <w:name w:val="List Note"/>
    <w:basedOn w:val="List"/>
    <w:rsid w:val="004E5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9EB"/>
    <w:rPr>
      <w:rFonts w:ascii="Courier New" w:hAnsi="Courier New"/>
    </w:rPr>
  </w:style>
  <w:style w:type="paragraph" w:customStyle="1" w:styleId="NoteBullet">
    <w:name w:val="Note Bullet"/>
    <w:basedOn w:val="Note"/>
    <w:rsid w:val="004E5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9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9EB"/>
    <w:rPr>
      <w:b/>
      <w:smallCaps/>
    </w:rPr>
  </w:style>
  <w:style w:type="paragraph" w:customStyle="1" w:styleId="TableListNumber">
    <w:name w:val="Table List Number"/>
    <w:basedOn w:val="ListNumber"/>
    <w:rsid w:val="004E5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9EB"/>
    <w:pPr>
      <w:numPr>
        <w:numId w:val="8"/>
      </w:numPr>
    </w:pPr>
  </w:style>
  <w:style w:type="paragraph" w:customStyle="1" w:styleId="ListAlpha2">
    <w:name w:val="List Alpha 2"/>
    <w:basedOn w:val="List2"/>
    <w:rsid w:val="004E59EB"/>
    <w:pPr>
      <w:numPr>
        <w:numId w:val="7"/>
      </w:numPr>
    </w:pPr>
  </w:style>
  <w:style w:type="paragraph" w:styleId="List2">
    <w:name w:val="List 2"/>
    <w:basedOn w:val="BodyText"/>
    <w:rsid w:val="004E5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9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9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59EB"/>
    <w:pPr>
      <w:numPr>
        <w:numId w:val="3"/>
      </w:numPr>
    </w:pPr>
  </w:style>
  <w:style w:type="paragraph" w:styleId="ListContinue2">
    <w:name w:val="List Continue 2"/>
    <w:basedOn w:val="List2"/>
    <w:rsid w:val="004E59EB"/>
    <w:pPr>
      <w:ind w:firstLine="0"/>
    </w:pPr>
  </w:style>
  <w:style w:type="paragraph" w:styleId="ListContinue3">
    <w:name w:val="List Continue 3"/>
    <w:basedOn w:val="List3"/>
    <w:rsid w:val="004E59EB"/>
    <w:pPr>
      <w:ind w:left="1021" w:firstLine="0"/>
    </w:pPr>
  </w:style>
  <w:style w:type="paragraph" w:styleId="ListContinue4">
    <w:name w:val="List Continue 4"/>
    <w:basedOn w:val="List4"/>
    <w:rsid w:val="004E59EB"/>
    <w:pPr>
      <w:ind w:firstLine="0"/>
    </w:pPr>
  </w:style>
  <w:style w:type="paragraph" w:styleId="ListContinue5">
    <w:name w:val="List Continue 5"/>
    <w:basedOn w:val="List5"/>
    <w:rsid w:val="004E59EB"/>
    <w:pPr>
      <w:ind w:firstLine="0"/>
    </w:pPr>
  </w:style>
  <w:style w:type="paragraph" w:styleId="ListNumber3">
    <w:name w:val="List Number 3"/>
    <w:basedOn w:val="List3"/>
    <w:rsid w:val="004E59EB"/>
    <w:pPr>
      <w:numPr>
        <w:numId w:val="4"/>
      </w:numPr>
    </w:pPr>
  </w:style>
  <w:style w:type="paragraph" w:styleId="ListNumber4">
    <w:name w:val="List Number 4"/>
    <w:basedOn w:val="List4"/>
    <w:rsid w:val="004E59EB"/>
    <w:pPr>
      <w:numPr>
        <w:numId w:val="5"/>
      </w:numPr>
    </w:pPr>
  </w:style>
  <w:style w:type="paragraph" w:styleId="ListNumber5">
    <w:name w:val="List Number 5"/>
    <w:basedOn w:val="List5"/>
    <w:rsid w:val="004E59EB"/>
    <w:pPr>
      <w:numPr>
        <w:numId w:val="6"/>
      </w:numPr>
    </w:pPr>
  </w:style>
  <w:style w:type="paragraph" w:styleId="BlockText">
    <w:name w:val="Block Text"/>
    <w:basedOn w:val="Normal"/>
    <w:rsid w:val="004E5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9EB"/>
    <w:rPr>
      <w:sz w:val="16"/>
      <w:vertAlign w:val="superscript"/>
    </w:rPr>
  </w:style>
  <w:style w:type="character" w:customStyle="1" w:styleId="Symbols">
    <w:name w:val="Symbols"/>
    <w:basedOn w:val="DefaultParagraphFont"/>
    <w:rsid w:val="004E59EB"/>
    <w:rPr>
      <w:rFonts w:ascii="Symbol" w:hAnsi="Symbol"/>
    </w:rPr>
  </w:style>
  <w:style w:type="character" w:customStyle="1" w:styleId="MenuOptions">
    <w:name w:val="Menu Options"/>
    <w:basedOn w:val="DefaultParagraphFont"/>
    <w:rsid w:val="004E5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9EB"/>
    <w:rPr>
      <w:b/>
    </w:rPr>
  </w:style>
  <w:style w:type="character" w:customStyle="1" w:styleId="Underlined">
    <w:name w:val="Underlined"/>
    <w:basedOn w:val="DefaultParagraphFont"/>
    <w:rsid w:val="004E59EB"/>
    <w:rPr>
      <w:u w:val="single"/>
    </w:rPr>
  </w:style>
  <w:style w:type="paragraph" w:customStyle="1" w:styleId="TableBodyTextRight">
    <w:name w:val="Table Body Text Right"/>
    <w:basedOn w:val="TableBodyText"/>
    <w:rsid w:val="004E5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9EB"/>
    <w:rPr>
      <w:sz w:val="18"/>
    </w:rPr>
  </w:style>
  <w:style w:type="paragraph" w:customStyle="1" w:styleId="BodySmallRight">
    <w:name w:val="Body Small Right"/>
    <w:basedOn w:val="BodyTextRight"/>
    <w:rsid w:val="004E59EB"/>
    <w:rPr>
      <w:sz w:val="18"/>
      <w:szCs w:val="18"/>
    </w:rPr>
  </w:style>
  <w:style w:type="paragraph" w:customStyle="1" w:styleId="MarginEdition">
    <w:name w:val="Margin Edition"/>
    <w:basedOn w:val="MarginNote"/>
    <w:rsid w:val="004E5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9EB"/>
    <w:rPr>
      <w:sz w:val="2"/>
      <w:szCs w:val="2"/>
    </w:rPr>
  </w:style>
  <w:style w:type="character" w:customStyle="1" w:styleId="Small">
    <w:name w:val="Small"/>
    <w:basedOn w:val="DefaultParagraphFont"/>
    <w:rsid w:val="004E59EB"/>
    <w:rPr>
      <w:sz w:val="16"/>
    </w:rPr>
  </w:style>
  <w:style w:type="paragraph" w:customStyle="1" w:styleId="WideTable">
    <w:name w:val="Wide Table"/>
    <w:basedOn w:val="Normal"/>
    <w:rsid w:val="004E5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9EB"/>
  </w:style>
  <w:style w:type="paragraph" w:styleId="Quote">
    <w:name w:val="Quote"/>
    <w:basedOn w:val="Heading1"/>
    <w:link w:val="QuoteChar"/>
    <w:qFormat/>
    <w:rsid w:val="004E5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9EB"/>
    <w:pPr>
      <w:pageBreakBefore/>
    </w:pPr>
  </w:style>
  <w:style w:type="paragraph" w:customStyle="1" w:styleId="Border">
    <w:name w:val="Border"/>
    <w:basedOn w:val="Normal"/>
    <w:qFormat/>
    <w:rsid w:val="004E5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9EB"/>
    <w:rPr>
      <w:u w:val="single"/>
    </w:rPr>
  </w:style>
  <w:style w:type="character" w:customStyle="1" w:styleId="BoldandItalics">
    <w:name w:val="Bold and Italics"/>
    <w:qFormat/>
    <w:rsid w:val="004E59EB"/>
    <w:rPr>
      <w:b/>
      <w:i/>
      <w:u w:val="none"/>
    </w:rPr>
  </w:style>
  <w:style w:type="paragraph" w:styleId="BalloonText">
    <w:name w:val="Balloon Text"/>
    <w:basedOn w:val="Normal"/>
    <w:link w:val="BalloonTextChar"/>
    <w:rsid w:val="004E5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9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9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411</Words>
  <Characters>2834</Characters>
  <Application>Microsoft Office Word</Application>
  <DocSecurity>0</DocSecurity>
  <Lines>120</Lines>
  <Paragraphs>97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AUR40816 Certificate IV in Automotive Mechanical Overhauling</dc:title>
  <dc:subject>Approved</dc:subject>
  <dc:creator>Auto Skills Australia</dc:creator>
  <cp:keywords>Release 1</cp:keywords>
  <dc:description>Review Date: 12 April 2008</dc:description>
  <cp:lastModifiedBy>HSD_TPCMSd.prod</cp:lastModifiedBy>
  <cp:revision>3</cp:revision>
  <dcterms:created xsi:type="dcterms:W3CDTF">2016-04-14T13:01:07Z</dcterms:created>
  <dcterms:modified xsi:type="dcterms:W3CDTF">2016-04-12T03:19:00Z</dcterms:modified>
</cp:coreProperties>
</file>