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248" w:rsidP="000472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AUR40514 Certificate IV in Vehicle Loss Assessing</w:t>
      </w:r>
      <w:r>
        <w:fldChar w:fldCharType="end"/>
      </w:r>
    </w:p>
    <w:p w:rsidR="00047248" w:rsidP="00047248">
      <w:pPr>
        <w:pStyle w:val="Version"/>
        <w:sectPr w:rsidSect="009848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8488C" w:rsidP="0098488C">
      <w:pPr>
        <w:pStyle w:val="SuperHeading"/>
      </w:pPr>
      <w:r w:rsidRPr="0098488C">
        <w:t>AUR40514 Certificate IV in Vehicle Loss Assessing</w:t>
      </w:r>
    </w:p>
    <w:p w:rsidR="00000000" w:rsidRPr="0098488C" w:rsidP="0098488C">
      <w:pPr>
        <w:pStyle w:val="Heading1"/>
      </w:pPr>
      <w:bookmarkStart w:id="1" w:name="O_986837"/>
      <w:bookmarkEnd w:id="1"/>
      <w:r w:rsidRPr="0098488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472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88C" w:rsidP="0098488C">
            <w:pPr>
              <w:pStyle w:val="BodyText"/>
            </w:pPr>
            <w:r w:rsidRPr="0098488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rPr>
                <w:rStyle w:val="SpecialBold"/>
              </w:rPr>
              <w:t>Comment</w:t>
            </w:r>
          </w:p>
        </w:tc>
      </w:tr>
      <w:tr w:rsidTr="000472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Release 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Removal of two imported units in elective bank</w:t>
            </w:r>
          </w:p>
        </w:tc>
      </w:tr>
      <w:tr w:rsidTr="000472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ISC Upgrade - Units in elective bank upgrade to reflect new standards for Training Packages.</w:t>
            </w:r>
          </w:p>
        </w:tc>
      </w:tr>
      <w:tr w:rsidTr="000472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88C" w:rsidP="0098488C">
            <w:pPr>
              <w:pStyle w:val="BodyText"/>
            </w:pPr>
            <w:r w:rsidRPr="0098488C">
              <w:t>New Qualification</w:t>
            </w:r>
          </w:p>
        </w:tc>
      </w:tr>
    </w:tbl>
    <w:p w:rsidR="00000000" w:rsidRPr="0098488C" w:rsidP="0098488C">
      <w:pPr>
        <w:pStyle w:val="BodyText"/>
      </w:pPr>
    </w:p>
    <w:p w:rsidR="00000000" w:rsidRPr="0098488C" w:rsidP="0098488C">
      <w:pPr>
        <w:pStyle w:val="AllowPageBreak"/>
      </w:pPr>
    </w:p>
    <w:p w:rsidR="00000000" w:rsidRPr="0098488C" w:rsidP="0098488C">
      <w:pPr>
        <w:pStyle w:val="Heading1"/>
      </w:pPr>
      <w:bookmarkStart w:id="2" w:name="O_986836"/>
      <w:bookmarkEnd w:id="2"/>
      <w:r w:rsidRPr="0098488C">
        <w:t>Q</w:t>
      </w:r>
      <w:r w:rsidRPr="0098488C">
        <w:t>ualification Description</w:t>
      </w:r>
    </w:p>
    <w:p w:rsidR="00000000" w:rsidRPr="0098488C" w:rsidP="00047248">
      <w:pPr>
        <w:pStyle w:val="BodyText"/>
      </w:pPr>
      <w:r w:rsidRPr="0098488C">
        <w:t>This qualification reflects the role of individuals who perform a range of high level evaluation and assessment functions in the vehicle loss assessing industry.</w:t>
      </w:r>
    </w:p>
    <w:p w:rsidR="00000000" w:rsidRPr="0098488C" w:rsidP="0098488C">
      <w:pPr>
        <w:pStyle w:val="Heading1"/>
      </w:pPr>
      <w:bookmarkStart w:id="3" w:name="O_986835"/>
      <w:bookmarkEnd w:id="3"/>
      <w:r w:rsidRPr="0098488C">
        <w:t>Entry Requirements</w:t>
      </w:r>
    </w:p>
    <w:p w:rsidR="00000000" w:rsidRPr="0098488C" w:rsidP="00047248">
      <w:pPr>
        <w:pStyle w:val="Heading3"/>
      </w:pPr>
      <w:r w:rsidRPr="0098488C">
        <w:rPr>
          <w:rStyle w:val="SpecialBold"/>
        </w:rPr>
        <w:t>Entry Requirements</w:t>
      </w:r>
    </w:p>
    <w:p w:rsidR="00000000" w:rsidRPr="0098488C" w:rsidP="00047248">
      <w:pPr>
        <w:pStyle w:val="BodyText"/>
      </w:pPr>
      <w:r w:rsidRPr="0098488C">
        <w:t>Those undertak</w:t>
      </w:r>
      <w:r w:rsidRPr="0098488C">
        <w:t>ing Certificate IV in Vehicle Loss Assessing are required to have completed an automotive Certificate III qualification in one of the following disciplines.</w:t>
      </w:r>
    </w:p>
    <w:p w:rsidR="00000000" w:rsidRPr="0098488C" w:rsidP="0098488C">
      <w:pPr>
        <w:pStyle w:val="ListBullet"/>
      </w:pPr>
      <w:r w:rsidRPr="0098488C">
        <w:t>Automotive vehicle body or equivalent</w:t>
      </w:r>
    </w:p>
    <w:p w:rsidR="00000000" w:rsidRPr="0098488C" w:rsidP="0098488C">
      <w:pPr>
        <w:pStyle w:val="ListBullet"/>
      </w:pPr>
      <w:r w:rsidRPr="0098488C">
        <w:t>Automotive paint or equivalent</w:t>
      </w:r>
    </w:p>
    <w:p w:rsidR="00000000" w:rsidRPr="0098488C" w:rsidP="0098488C">
      <w:pPr>
        <w:pStyle w:val="ListBullet"/>
      </w:pPr>
      <w:r w:rsidRPr="0098488C">
        <w:t>Automotive mechanical or equivalent</w:t>
      </w:r>
    </w:p>
    <w:p w:rsidR="00000000" w:rsidRPr="0098488C" w:rsidP="0098488C">
      <w:pPr>
        <w:pStyle w:val="ListBullet"/>
      </w:pPr>
      <w:r w:rsidRPr="0098488C">
        <w:t>Automotive electrical or equivalent</w:t>
      </w:r>
    </w:p>
    <w:p w:rsidR="00000000" w:rsidRPr="0098488C" w:rsidP="00047248">
      <w:pPr>
        <w:pStyle w:val="BodyText"/>
      </w:pPr>
      <w:r w:rsidRPr="0098488C">
        <w:t>No licensing, legislative or certification requirements apply to this qualification at the time of publication.</w:t>
      </w:r>
    </w:p>
    <w:p w:rsidR="00000000" w:rsidRPr="0098488C" w:rsidP="0098488C">
      <w:pPr>
        <w:pStyle w:val="Heading1"/>
      </w:pPr>
      <w:bookmarkStart w:id="4" w:name="O_986834"/>
      <w:bookmarkEnd w:id="4"/>
      <w:r w:rsidRPr="0098488C">
        <w:t>Packaging Rules</w:t>
      </w:r>
    </w:p>
    <w:p w:rsidR="00000000" w:rsidRPr="0098488C" w:rsidP="00047248">
      <w:pPr>
        <w:pStyle w:val="Heading3"/>
      </w:pPr>
      <w:r w:rsidRPr="0098488C">
        <w:rPr>
          <w:rStyle w:val="SpecialBold"/>
        </w:rPr>
        <w:t>Total number of units = 17</w:t>
      </w:r>
    </w:p>
    <w:p w:rsidR="00000000" w:rsidRPr="0098488C" w:rsidP="00047248">
      <w:pPr>
        <w:pStyle w:val="List"/>
      </w:pPr>
      <w:r w:rsidRPr="0098488C">
        <w:rPr>
          <w:rStyle w:val="SpecialBold"/>
        </w:rPr>
        <w:t>11</w:t>
      </w:r>
      <w:r w:rsidRPr="0098488C">
        <w:t xml:space="preserve"> core unit</w:t>
      </w:r>
      <w:r w:rsidRPr="0098488C">
        <w:t>s</w:t>
      </w:r>
    </w:p>
    <w:p w:rsidR="00000000" w:rsidRPr="0098488C" w:rsidP="00047248">
      <w:pPr>
        <w:pStyle w:val="List"/>
      </w:pPr>
      <w:r w:rsidRPr="0098488C">
        <w:rPr>
          <w:rStyle w:val="SpecialBold"/>
        </w:rPr>
        <w:t>6</w:t>
      </w:r>
      <w:r w:rsidRPr="0098488C">
        <w:t xml:space="preserve"> elective units, of which:</w:t>
      </w:r>
    </w:p>
    <w:p w:rsidR="00000000" w:rsidRPr="0098488C" w:rsidP="0098488C">
      <w:pPr>
        <w:pStyle w:val="ListBullet"/>
      </w:pPr>
      <w:r w:rsidRPr="0098488C">
        <w:t xml:space="preserve">up to </w:t>
      </w:r>
      <w:r w:rsidRPr="0098488C">
        <w:rPr>
          <w:rStyle w:val="SpecialBold"/>
        </w:rPr>
        <w:t>6</w:t>
      </w:r>
      <w:r w:rsidRPr="0098488C">
        <w:t xml:space="preserve"> elective units may be chosen from the elective units listed below</w:t>
      </w:r>
    </w:p>
    <w:p w:rsidR="00000000" w:rsidRPr="0098488C" w:rsidP="0098488C">
      <w:pPr>
        <w:pStyle w:val="ListBullet"/>
      </w:pPr>
      <w:r w:rsidRPr="0098488C">
        <w:t xml:space="preserve">up to </w:t>
      </w:r>
      <w:r w:rsidRPr="0098488C">
        <w:rPr>
          <w:rStyle w:val="SpecialBold"/>
        </w:rPr>
        <w:t>3</w:t>
      </w:r>
      <w:r w:rsidRPr="0098488C">
        <w:t xml:space="preserve"> elective units may be chosen from a Certificate III qualification or above in this Training Package or another endorsed Training Package or acc</w:t>
      </w:r>
      <w:r w:rsidRPr="0098488C">
        <w:t>redited course, provided that the units chosen contribute to the vocational outcome of this qualification and do not duplicate the outcome of another unit chosen for the qualification.</w:t>
      </w:r>
    </w:p>
    <w:p w:rsidR="00000000" w:rsidRPr="0098488C" w:rsidP="0098488C">
      <w:pPr>
        <w:pStyle w:val="BodyText"/>
      </w:pPr>
    </w:p>
    <w:p w:rsidR="00000000" w:rsidRPr="0098488C" w:rsidP="00047248">
      <w:pPr>
        <w:pStyle w:val="Heading3"/>
      </w:pPr>
      <w:r w:rsidRPr="0098488C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8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88C" w:rsidP="0098488C">
            <w:pPr>
              <w:pStyle w:val="BodyText"/>
            </w:pPr>
            <w:r w:rsidRPr="0098488C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rPr>
                <w:rStyle w:val="SpecialBold"/>
              </w:rPr>
              <w:t>Unit title</w:t>
            </w:r>
          </w:p>
        </w:tc>
      </w:tr>
      <w:tr w:rsidTr="0098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AURVLA001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Identify and report vehicle claim fraud indicators</w:t>
            </w:r>
          </w:p>
        </w:tc>
      </w:tr>
      <w:tr w:rsidTr="0098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AURVNA001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Provide vehicle loss assessments and identify repair requirements</w:t>
            </w:r>
          </w:p>
        </w:tc>
      </w:tr>
      <w:tr w:rsidTr="0098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AURVNA002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Provide vehicle total loss assessments</w:t>
            </w:r>
          </w:p>
        </w:tc>
      </w:tr>
      <w:tr w:rsidTr="0098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AURVNA003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Review vehicle repair quotations</w:t>
            </w:r>
          </w:p>
        </w:tc>
      </w:tr>
      <w:tr w:rsidTr="0098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AURVNA004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Apply insurance industry knowledge to vehicle loss assessments</w:t>
            </w:r>
          </w:p>
        </w:tc>
      </w:tr>
      <w:tr w:rsidTr="0098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AURVNA005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Inspect quality of vehicle repair work</w:t>
            </w:r>
          </w:p>
        </w:tc>
      </w:tr>
      <w:tr w:rsidTr="0098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AURVNA006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Identify and value vehicle salvage</w:t>
            </w:r>
          </w:p>
        </w:tc>
      </w:tr>
      <w:tr w:rsidTr="0098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AURVNA007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Apply automotive mechanical and electrical knowledge to vehicle loss assessments</w:t>
            </w:r>
          </w:p>
        </w:tc>
      </w:tr>
      <w:tr w:rsidTr="0098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AURVNA008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Apply automotive body and paint knowledge to vehicle loss assessments</w:t>
            </w:r>
          </w:p>
        </w:tc>
      </w:tr>
      <w:tr w:rsidTr="0098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AURVNN001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Evaluate vehicle bodywork for damage and identify repair requirements</w:t>
            </w:r>
          </w:p>
        </w:tc>
      </w:tr>
      <w:tr w:rsidTr="0098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AURVNP001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88C" w:rsidP="0098488C">
            <w:pPr>
              <w:pStyle w:val="BodyText"/>
            </w:pPr>
            <w:r w:rsidRPr="0098488C">
              <w:t>Evaluate vehicle paintwork for damage and identify refinish requirements</w:t>
            </w:r>
          </w:p>
        </w:tc>
      </w:tr>
    </w:tbl>
    <w:p w:rsidR="00000000" w:rsidRPr="0098488C" w:rsidP="0098488C">
      <w:pPr>
        <w:pStyle w:val="BodyText"/>
      </w:pPr>
    </w:p>
    <w:p w:rsidR="00000000" w:rsidRPr="0098488C" w:rsidP="00047248">
      <w:pPr>
        <w:pStyle w:val="Heading3"/>
      </w:pPr>
      <w:r w:rsidRPr="0098488C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472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88C" w:rsidP="0098488C">
            <w:pPr>
              <w:pStyle w:val="BodyText"/>
            </w:pPr>
            <w:r w:rsidRPr="0098488C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rPr>
                <w:rStyle w:val="SpecialBold"/>
              </w:rPr>
              <w:t>Unit title</w:t>
            </w:r>
          </w:p>
        </w:tc>
      </w:tr>
      <w:tr w:rsidTr="000472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Follow environmental and sustainability best practice in an automotive workplace</w:t>
            </w:r>
          </w:p>
        </w:tc>
      </w:tr>
      <w:tr w:rsidTr="000472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AURAEA004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Manage environmental and sustainability best practice in an automotive workplace</w:t>
            </w:r>
          </w:p>
        </w:tc>
      </w:tr>
      <w:tr w:rsidTr="000472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AURAKA001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Use information technology systems</w:t>
            </w:r>
          </w:p>
        </w:tc>
      </w:tr>
      <w:tr w:rsidTr="000472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AURAMA005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Manage complex customer issues in an automotive workplace</w:t>
            </w:r>
          </w:p>
        </w:tc>
      </w:tr>
      <w:tr w:rsidTr="000472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AURVTA004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Inspect damaged vehicle systems and recommend repairs</w:t>
            </w:r>
          </w:p>
        </w:tc>
      </w:tr>
      <w:tr w:rsidTr="000472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BSBCUE405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Survey stakeholders to gather and record information</w:t>
            </w:r>
          </w:p>
        </w:tc>
      </w:tr>
      <w:tr w:rsidTr="000472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BSBLDR402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Lead effective workplace relationships</w:t>
            </w:r>
          </w:p>
        </w:tc>
      </w:tr>
      <w:tr w:rsidTr="000472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BSBMGT403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Implement continuous improvement</w:t>
            </w:r>
          </w:p>
        </w:tc>
      </w:tr>
      <w:tr w:rsidTr="000472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BSBREL402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Build client relationships and business networks</w:t>
            </w:r>
          </w:p>
        </w:tc>
      </w:tr>
      <w:tr w:rsidTr="000472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BSBWHS301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Maintain workplace safety</w:t>
            </w:r>
          </w:p>
        </w:tc>
      </w:tr>
      <w:tr w:rsidTr="000472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BSBWOR404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Develop work priorities</w:t>
            </w:r>
          </w:p>
        </w:tc>
      </w:tr>
      <w:tr w:rsidTr="000472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88C">
            <w:pPr>
              <w:pStyle w:val="BodyText"/>
              <w:rPr>
                <w:lang w:val="en-NZ"/>
              </w:rPr>
            </w:pPr>
            <w:r w:rsidRPr="0098488C">
              <w:t>FNSPIM410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88C" w:rsidP="0098488C">
            <w:pPr>
              <w:pStyle w:val="BodyText"/>
            </w:pPr>
            <w:r w:rsidRPr="0098488C">
              <w:t>Collect, assess and use inform</w:t>
            </w:r>
            <w:r w:rsidRPr="0098488C">
              <w:t>ation</w:t>
            </w:r>
          </w:p>
        </w:tc>
      </w:tr>
    </w:tbl>
    <w:p w:rsidR="00000000" w:rsidRPr="0098488C" w:rsidP="0098488C">
      <w:pPr>
        <w:pStyle w:val="BodyText"/>
      </w:pPr>
    </w:p>
    <w:p w:rsidR="00000000" w:rsidRPr="0098488C" w:rsidP="0098488C">
      <w:pPr>
        <w:pStyle w:val="AllowPageBreak"/>
      </w:pPr>
    </w:p>
    <w:p w:rsidR="00000000" w:rsidRPr="0098488C" w:rsidP="0098488C">
      <w:pPr>
        <w:pStyle w:val="Heading1"/>
      </w:pPr>
      <w:bookmarkStart w:id="5" w:name="O_986833"/>
      <w:bookmarkEnd w:id="5"/>
      <w:r w:rsidRPr="0098488C">
        <w:t>Qualification Mapping Information</w:t>
      </w:r>
    </w:p>
    <w:p w:rsidR="00000000" w:rsidRPr="0098488C" w:rsidP="00047248">
      <w:pPr>
        <w:pStyle w:val="BodyText"/>
      </w:pPr>
      <w:r w:rsidRPr="0098488C">
        <w:t>No equivalent qualification.</w:t>
      </w:r>
    </w:p>
    <w:p w:rsidR="00000000" w:rsidRPr="0098488C" w:rsidP="0098488C">
      <w:pPr>
        <w:pStyle w:val="Heading1"/>
      </w:pPr>
      <w:bookmarkStart w:id="6" w:name="O_986838"/>
      <w:bookmarkEnd w:id="6"/>
      <w:r w:rsidRPr="0098488C">
        <w:t>Links</w:t>
      </w:r>
    </w:p>
    <w:p w:rsidR="00000000" w:rsidRPr="0098488C" w:rsidP="00047248">
      <w:pPr>
        <w:pStyle w:val="BodyText"/>
      </w:pPr>
      <w:r w:rsidRPr="0098488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23D6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98488C" w:rsidP="0098488C"/>
    <w:sectPr w:rsidSect="009848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8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88C" w:rsidRPr="00047248" w:rsidP="000472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8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248" w:rsidP="00984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7248" w:rsidP="00984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7248" w:rsidP="009848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8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2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88C" w:rsidRPr="00047248" w:rsidP="000472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8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248" w:rsidRPr="002D2AF8" w:rsidP="00984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AUR40514 Certificate IV in Vehicle Loss Assessing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047248" w:rsidP="009848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1E4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0EB1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8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8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8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8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8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8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8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8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8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8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8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88C"/>
  </w:style>
  <w:style w:type="character" w:customStyle="1" w:styleId="Heading1Char">
    <w:name w:val="Heading 1 Char"/>
    <w:basedOn w:val="DefaultParagraphFont"/>
    <w:link w:val="Heading1"/>
    <w:rsid w:val="009848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8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8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48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488C"/>
    <w:rPr>
      <w:b/>
      <w:spacing w:val="0"/>
    </w:rPr>
  </w:style>
  <w:style w:type="paragraph" w:customStyle="1" w:styleId="SuperHeading">
    <w:name w:val="SuperHeading"/>
    <w:basedOn w:val="Normal"/>
    <w:rsid w:val="009848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48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48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8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8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8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8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8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8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8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8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8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8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8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8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8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48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48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48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8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8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488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48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8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8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8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8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8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8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8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8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488C"/>
    <w:rPr>
      <w:i/>
    </w:rPr>
  </w:style>
  <w:style w:type="paragraph" w:styleId="Caption">
    <w:name w:val="caption"/>
    <w:basedOn w:val="BodyText"/>
    <w:next w:val="Normal"/>
    <w:qFormat/>
    <w:rsid w:val="009848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8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8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88C"/>
  </w:style>
  <w:style w:type="paragraph" w:styleId="TableofFigures">
    <w:name w:val="table of figures"/>
    <w:basedOn w:val="Normal"/>
    <w:next w:val="Normal"/>
    <w:semiHidden/>
    <w:rsid w:val="009848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88C"/>
    <w:pPr>
      <w:numPr>
        <w:numId w:val="10"/>
      </w:numPr>
    </w:pPr>
  </w:style>
  <w:style w:type="character" w:customStyle="1" w:styleId="WingdingSymbols">
    <w:name w:val="Wingding Symbols"/>
    <w:rsid w:val="0098488C"/>
    <w:rPr>
      <w:rFonts w:ascii="Wingdings" w:hAnsi="Wingdings"/>
    </w:rPr>
  </w:style>
  <w:style w:type="paragraph" w:customStyle="1" w:styleId="TableHeading">
    <w:name w:val="Table Heading"/>
    <w:basedOn w:val="HeadingBase"/>
    <w:rsid w:val="009848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488C"/>
    <w:rPr>
      <w:color w:val="0033CC"/>
      <w:u w:val="none"/>
    </w:rPr>
  </w:style>
  <w:style w:type="paragraph" w:customStyle="1" w:styleId="BodyTextRight">
    <w:name w:val="Body Text Right"/>
    <w:basedOn w:val="BodyText"/>
    <w:rsid w:val="009848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8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8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8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8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8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88C"/>
    <w:rPr>
      <w:sz w:val="32"/>
    </w:rPr>
  </w:style>
  <w:style w:type="paragraph" w:customStyle="1" w:styleId="HeadingProcedure">
    <w:name w:val="Heading Procedure"/>
    <w:basedOn w:val="HeadingBase"/>
    <w:next w:val="Normal"/>
    <w:rsid w:val="009848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88C"/>
    <w:pPr>
      <w:spacing w:before="60" w:after="60"/>
    </w:pPr>
  </w:style>
  <w:style w:type="paragraph" w:styleId="ListContinue">
    <w:name w:val="List Continue"/>
    <w:basedOn w:val="List"/>
    <w:rsid w:val="0098488C"/>
    <w:pPr>
      <w:ind w:firstLine="0"/>
    </w:pPr>
  </w:style>
  <w:style w:type="paragraph" w:customStyle="1" w:styleId="ListNote">
    <w:name w:val="List Note"/>
    <w:basedOn w:val="List"/>
    <w:rsid w:val="009848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8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8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88C"/>
    <w:rPr>
      <w:rFonts w:ascii="Courier New" w:hAnsi="Courier New"/>
    </w:rPr>
  </w:style>
  <w:style w:type="paragraph" w:customStyle="1" w:styleId="NoteBullet">
    <w:name w:val="Note Bullet"/>
    <w:basedOn w:val="Note"/>
    <w:rsid w:val="009848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8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8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8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8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48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8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88C"/>
    <w:rPr>
      <w:b/>
      <w:smallCaps/>
    </w:rPr>
  </w:style>
  <w:style w:type="paragraph" w:customStyle="1" w:styleId="TableListNumber">
    <w:name w:val="Table List Number"/>
    <w:basedOn w:val="ListNumber"/>
    <w:rsid w:val="009848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8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88C"/>
    <w:pPr>
      <w:numPr>
        <w:numId w:val="8"/>
      </w:numPr>
    </w:pPr>
  </w:style>
  <w:style w:type="paragraph" w:customStyle="1" w:styleId="ListAlpha2">
    <w:name w:val="List Alpha 2"/>
    <w:basedOn w:val="List2"/>
    <w:rsid w:val="0098488C"/>
    <w:pPr>
      <w:numPr>
        <w:numId w:val="7"/>
      </w:numPr>
    </w:pPr>
  </w:style>
  <w:style w:type="paragraph" w:styleId="List2">
    <w:name w:val="List 2"/>
    <w:basedOn w:val="BodyText"/>
    <w:rsid w:val="009848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48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8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8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8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8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488C"/>
    <w:pPr>
      <w:numPr>
        <w:numId w:val="3"/>
      </w:numPr>
    </w:pPr>
  </w:style>
  <w:style w:type="paragraph" w:styleId="ListContinue2">
    <w:name w:val="List Continue 2"/>
    <w:basedOn w:val="List2"/>
    <w:rsid w:val="0098488C"/>
    <w:pPr>
      <w:ind w:firstLine="0"/>
    </w:pPr>
  </w:style>
  <w:style w:type="paragraph" w:styleId="ListContinue3">
    <w:name w:val="List Continue 3"/>
    <w:basedOn w:val="List3"/>
    <w:rsid w:val="0098488C"/>
    <w:pPr>
      <w:ind w:left="1021" w:firstLine="0"/>
    </w:pPr>
  </w:style>
  <w:style w:type="paragraph" w:styleId="ListContinue4">
    <w:name w:val="List Continue 4"/>
    <w:basedOn w:val="List4"/>
    <w:rsid w:val="0098488C"/>
    <w:pPr>
      <w:ind w:firstLine="0"/>
    </w:pPr>
  </w:style>
  <w:style w:type="paragraph" w:styleId="ListContinue5">
    <w:name w:val="List Continue 5"/>
    <w:basedOn w:val="List5"/>
    <w:rsid w:val="0098488C"/>
    <w:pPr>
      <w:ind w:firstLine="0"/>
    </w:pPr>
  </w:style>
  <w:style w:type="paragraph" w:styleId="ListNumber3">
    <w:name w:val="List Number 3"/>
    <w:basedOn w:val="List3"/>
    <w:rsid w:val="0098488C"/>
    <w:pPr>
      <w:numPr>
        <w:numId w:val="4"/>
      </w:numPr>
    </w:pPr>
  </w:style>
  <w:style w:type="paragraph" w:styleId="ListNumber4">
    <w:name w:val="List Number 4"/>
    <w:basedOn w:val="List4"/>
    <w:rsid w:val="0098488C"/>
    <w:pPr>
      <w:numPr>
        <w:numId w:val="5"/>
      </w:numPr>
    </w:pPr>
  </w:style>
  <w:style w:type="paragraph" w:styleId="ListNumber5">
    <w:name w:val="List Number 5"/>
    <w:basedOn w:val="List5"/>
    <w:rsid w:val="0098488C"/>
    <w:pPr>
      <w:numPr>
        <w:numId w:val="6"/>
      </w:numPr>
    </w:pPr>
  </w:style>
  <w:style w:type="paragraph" w:styleId="BlockText">
    <w:name w:val="Block Text"/>
    <w:basedOn w:val="Normal"/>
    <w:rsid w:val="009848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8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88C"/>
    <w:rPr>
      <w:sz w:val="16"/>
      <w:vertAlign w:val="superscript"/>
    </w:rPr>
  </w:style>
  <w:style w:type="character" w:customStyle="1" w:styleId="Symbols">
    <w:name w:val="Symbols"/>
    <w:basedOn w:val="DefaultParagraphFont"/>
    <w:rsid w:val="0098488C"/>
    <w:rPr>
      <w:rFonts w:ascii="Symbol" w:hAnsi="Symbol"/>
    </w:rPr>
  </w:style>
  <w:style w:type="character" w:customStyle="1" w:styleId="MenuOptions">
    <w:name w:val="Menu Options"/>
    <w:basedOn w:val="DefaultParagraphFont"/>
    <w:rsid w:val="009848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88C"/>
    <w:rPr>
      <w:b/>
    </w:rPr>
  </w:style>
  <w:style w:type="character" w:customStyle="1" w:styleId="Underlined">
    <w:name w:val="Underlined"/>
    <w:basedOn w:val="DefaultParagraphFont"/>
    <w:rsid w:val="0098488C"/>
    <w:rPr>
      <w:u w:val="single"/>
    </w:rPr>
  </w:style>
  <w:style w:type="paragraph" w:customStyle="1" w:styleId="TableBodyTextRight">
    <w:name w:val="Table Body Text Right"/>
    <w:basedOn w:val="TableBodyText"/>
    <w:rsid w:val="009848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88C"/>
    <w:rPr>
      <w:sz w:val="18"/>
    </w:rPr>
  </w:style>
  <w:style w:type="paragraph" w:customStyle="1" w:styleId="BodySmallRight">
    <w:name w:val="Body Small Right"/>
    <w:basedOn w:val="BodyTextRight"/>
    <w:rsid w:val="0098488C"/>
    <w:rPr>
      <w:sz w:val="18"/>
      <w:szCs w:val="18"/>
    </w:rPr>
  </w:style>
  <w:style w:type="paragraph" w:customStyle="1" w:styleId="MarginEdition">
    <w:name w:val="Margin Edition"/>
    <w:basedOn w:val="MarginNote"/>
    <w:rsid w:val="009848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88C"/>
    <w:rPr>
      <w:sz w:val="2"/>
      <w:szCs w:val="2"/>
    </w:rPr>
  </w:style>
  <w:style w:type="character" w:customStyle="1" w:styleId="Small">
    <w:name w:val="Small"/>
    <w:basedOn w:val="DefaultParagraphFont"/>
    <w:rsid w:val="0098488C"/>
    <w:rPr>
      <w:sz w:val="16"/>
    </w:rPr>
  </w:style>
  <w:style w:type="paragraph" w:customStyle="1" w:styleId="WideTable">
    <w:name w:val="Wide Table"/>
    <w:basedOn w:val="Normal"/>
    <w:rsid w:val="009848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88C"/>
  </w:style>
  <w:style w:type="paragraph" w:styleId="Quote">
    <w:name w:val="Quote"/>
    <w:basedOn w:val="Heading1"/>
    <w:link w:val="QuoteChar"/>
    <w:qFormat/>
    <w:rsid w:val="009848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8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88C"/>
    <w:pPr>
      <w:pageBreakBefore/>
    </w:pPr>
  </w:style>
  <w:style w:type="paragraph" w:customStyle="1" w:styleId="Border">
    <w:name w:val="Border"/>
    <w:basedOn w:val="Normal"/>
    <w:qFormat/>
    <w:rsid w:val="009848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8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8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8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8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8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8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8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88C"/>
    <w:rPr>
      <w:u w:val="single"/>
    </w:rPr>
  </w:style>
  <w:style w:type="character" w:customStyle="1" w:styleId="BoldandItalics">
    <w:name w:val="Bold and Italics"/>
    <w:qFormat/>
    <w:rsid w:val="0098488C"/>
    <w:rPr>
      <w:b/>
      <w:i/>
      <w:u w:val="none"/>
    </w:rPr>
  </w:style>
  <w:style w:type="paragraph" w:styleId="BalloonText">
    <w:name w:val="Balloon Text"/>
    <w:basedOn w:val="Normal"/>
    <w:link w:val="BalloonTextChar"/>
    <w:rsid w:val="00984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8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8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8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8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8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8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472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2958</Characters>
  <Application>Microsoft Office Word</Application>
  <DocSecurity>0</DocSecurity>
  <Lines>123</Lines>
  <Paragraphs>100</Paragraphs>
  <ScaleCrop>false</ScaleCrop>
  <Company>Author-it Software Corporation Ltd.</Company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AUR40514 Certificate IV in Vehicle Loss Assessing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2018-12-07T12:26:49Z</dcterms:created>
  <dcterms:modified xsi:type="dcterms:W3CDTF">2018-12-06T23:19:00Z</dcterms:modified>
</cp:coreProperties>
</file>