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5EA" w:rsidP="00BB2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AUR31420 Certificate III in Automotive</w:t>
      </w:r>
      <w:r>
        <w:t xml:space="preserve"> Diesel Fuel Technology</w:t>
      </w:r>
      <w:r>
        <w:fldChar w:fldCharType="end"/>
      </w:r>
    </w:p>
    <w:p w:rsidR="00BB25EA" w:rsidP="00BB25EA">
      <w:pPr>
        <w:pStyle w:val="Version"/>
        <w:sectPr w:rsidSect="00F96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965E6" w:rsidP="00F965E6">
      <w:pPr>
        <w:pStyle w:val="SuperHeading"/>
      </w:pPr>
      <w:r w:rsidRPr="00F965E6">
        <w:t>AUR31420 Certificate III in Automotive Diesel Fuel Technology</w:t>
      </w:r>
    </w:p>
    <w:p w:rsidR="00000000" w:rsidRPr="00F965E6" w:rsidP="00F965E6">
      <w:pPr>
        <w:pStyle w:val="Heading1"/>
      </w:pPr>
      <w:bookmarkStart w:id="1" w:name="O_1135627"/>
      <w:bookmarkEnd w:id="1"/>
      <w:r w:rsidRPr="00F965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96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5E6" w:rsidP="00F965E6">
            <w:pPr>
              <w:pStyle w:val="BodyText"/>
            </w:pPr>
            <w:r w:rsidRPr="00F965E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5E6">
            <w:pPr>
              <w:pStyle w:val="BodyText"/>
              <w:rPr>
                <w:lang w:val="en-NZ"/>
              </w:rPr>
            </w:pPr>
            <w:r w:rsidRPr="00F965E6">
              <w:rPr>
                <w:rStyle w:val="SpecialBold"/>
              </w:rPr>
              <w:t>Comments</w:t>
            </w:r>
          </w:p>
        </w:tc>
      </w:tr>
      <w:tr w:rsidTr="00F96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5E6">
            <w:pPr>
              <w:pStyle w:val="BodyText"/>
              <w:rPr>
                <w:lang w:val="en-NZ"/>
              </w:rPr>
            </w:pPr>
            <w:r w:rsidRPr="00F965E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5E6" w:rsidP="00F965E6">
            <w:pPr>
              <w:pStyle w:val="BodyText"/>
            </w:pPr>
            <w:r w:rsidRPr="00F965E6">
              <w:t>This version first released with AUR Automotive Retail, Service and Repair Training Package Version 6.0</w:t>
            </w:r>
          </w:p>
        </w:tc>
      </w:tr>
    </w:tbl>
    <w:p w:rsidR="00000000" w:rsidRPr="00F965E6" w:rsidP="00F965E6">
      <w:pPr>
        <w:pStyle w:val="BodyText"/>
      </w:pPr>
    </w:p>
    <w:p w:rsidR="00000000" w:rsidRPr="00F965E6" w:rsidP="00F965E6">
      <w:pPr>
        <w:pStyle w:val="AllowPageBreak"/>
      </w:pPr>
    </w:p>
    <w:p w:rsidR="00000000" w:rsidRPr="00F965E6" w:rsidP="00F965E6">
      <w:pPr>
        <w:pStyle w:val="Heading1"/>
      </w:pPr>
      <w:bookmarkStart w:id="2" w:name="O_1135628"/>
      <w:bookmarkEnd w:id="2"/>
      <w:r w:rsidRPr="00F965E6">
        <w:t>Qualification Description</w:t>
      </w:r>
    </w:p>
    <w:p w:rsidR="00000000" w:rsidRPr="00F965E6" w:rsidP="00BB25EA">
      <w:pPr>
        <w:pStyle w:val="BodyText"/>
      </w:pPr>
      <w:r w:rsidRPr="00F965E6">
        <w:t>This qualification reflects the role of individuals who perform a broad range of tasks on a variety of diesel fuel systems in the automotive retail, service and repair industry.</w:t>
      </w:r>
    </w:p>
    <w:p w:rsidR="00000000" w:rsidRPr="00F965E6" w:rsidP="00BB25EA">
      <w:pPr>
        <w:pStyle w:val="BodyText"/>
      </w:pPr>
      <w:r w:rsidRPr="00F965E6">
        <w:t>No licensing, legislative or certification requirements apply to this qualific</w:t>
      </w:r>
      <w:r w:rsidRPr="00F965E6">
        <w:t>ation at the time of publication.</w:t>
      </w:r>
    </w:p>
    <w:p w:rsidR="00000000" w:rsidRPr="00F965E6" w:rsidP="00F965E6">
      <w:pPr>
        <w:pStyle w:val="Heading1"/>
      </w:pPr>
      <w:bookmarkStart w:id="3" w:name="O_1135629"/>
      <w:bookmarkEnd w:id="3"/>
      <w:r w:rsidRPr="00F965E6">
        <w:t>Entry Requirements</w:t>
      </w:r>
    </w:p>
    <w:p w:rsidR="00000000" w:rsidRPr="00F965E6" w:rsidP="00BB25EA">
      <w:pPr>
        <w:pStyle w:val="BodyText"/>
      </w:pPr>
      <w:r w:rsidRPr="00F965E6">
        <w:t>Nil.</w:t>
      </w:r>
    </w:p>
    <w:p w:rsidR="00000000" w:rsidRPr="00F965E6" w:rsidP="00F965E6">
      <w:pPr>
        <w:pStyle w:val="Heading1"/>
      </w:pPr>
      <w:bookmarkStart w:id="4" w:name="O_1135630"/>
      <w:bookmarkEnd w:id="4"/>
      <w:r w:rsidRPr="00F965E6">
        <w:t>Packaging Rules</w:t>
      </w:r>
    </w:p>
    <w:p w:rsidR="00000000" w:rsidRPr="00F965E6" w:rsidP="00F965E6">
      <w:pPr>
        <w:pStyle w:val="BodyTextBold"/>
      </w:pPr>
      <w:r w:rsidRPr="00F965E6">
        <w:t>Total number of units = 21</w:t>
      </w:r>
    </w:p>
    <w:p w:rsidR="00000000" w:rsidRPr="00F965E6" w:rsidP="00BB25EA">
      <w:pPr>
        <w:pStyle w:val="List"/>
      </w:pPr>
      <w:r w:rsidRPr="00F965E6">
        <w:rPr>
          <w:rStyle w:val="SpecialBold"/>
        </w:rPr>
        <w:t>13</w:t>
      </w:r>
      <w:r w:rsidRPr="00F965E6">
        <w:t xml:space="preserve"> </w:t>
      </w:r>
      <w:r w:rsidRPr="00F965E6">
        <w:rPr>
          <w:rStyle w:val="SpecialBold"/>
        </w:rPr>
        <w:t>core units</w:t>
      </w:r>
      <w:r w:rsidRPr="00F965E6">
        <w:t>, plus</w:t>
      </w:r>
    </w:p>
    <w:p w:rsidR="00000000" w:rsidRPr="00F965E6" w:rsidP="00BB25EA">
      <w:pPr>
        <w:pStyle w:val="List"/>
      </w:pPr>
      <w:r w:rsidRPr="00F965E6">
        <w:rPr>
          <w:rStyle w:val="SpecialBold"/>
        </w:rPr>
        <w:t>8</w:t>
      </w:r>
      <w:r w:rsidRPr="00F965E6">
        <w:t xml:space="preserve"> </w:t>
      </w:r>
      <w:r w:rsidRPr="00F965E6">
        <w:rPr>
          <w:rStyle w:val="SpecialBold"/>
        </w:rPr>
        <w:t>elective units</w:t>
      </w:r>
      <w:r w:rsidRPr="00F965E6">
        <w:t>, of which:</w:t>
      </w:r>
    </w:p>
    <w:p w:rsidR="00000000" w:rsidRPr="00F965E6" w:rsidP="00F965E6">
      <w:pPr>
        <w:pStyle w:val="ListBullet"/>
      </w:pPr>
      <w:r w:rsidRPr="00F965E6">
        <w:t xml:space="preserve">all </w:t>
      </w:r>
      <w:r w:rsidRPr="00F965E6">
        <w:rPr>
          <w:rStyle w:val="SpecialBold"/>
        </w:rPr>
        <w:t>8</w:t>
      </w:r>
      <w:r w:rsidRPr="00F965E6">
        <w:t xml:space="preserve"> units may be from the elective units listed below</w:t>
      </w:r>
    </w:p>
    <w:p w:rsidR="00000000" w:rsidRPr="00F965E6" w:rsidP="00F965E6">
      <w:pPr>
        <w:pStyle w:val="ListBullet"/>
      </w:pPr>
      <w:r w:rsidRPr="00F965E6">
        <w:t xml:space="preserve">up to </w:t>
      </w:r>
      <w:r w:rsidRPr="00F965E6">
        <w:rPr>
          <w:rStyle w:val="SpecialBold"/>
        </w:rPr>
        <w:t>4</w:t>
      </w:r>
      <w:r w:rsidRPr="00F965E6">
        <w:t xml:space="preserve"> units may be from a Certificate II qualification or above in this Training Package or another endorsed Training Package or accredited course.</w:t>
      </w:r>
    </w:p>
    <w:p w:rsidR="00000000" w:rsidRPr="00F965E6" w:rsidP="00F965E6">
      <w:pPr>
        <w:pStyle w:val="BodyText"/>
      </w:pPr>
    </w:p>
    <w:p w:rsidR="00000000" w:rsidRPr="00F965E6" w:rsidP="00BB25EA">
      <w:pPr>
        <w:pStyle w:val="BodyText"/>
      </w:pPr>
      <w:r w:rsidRPr="00F965E6">
        <w:t>Elective units chosen must be relevant to the work environment and the qualification, maintain the overall integ</w:t>
      </w:r>
      <w:r w:rsidRPr="00F965E6">
        <w:t>rity of the AQF alignment, not duplicate the outcome of another unit chosen for the qualification, and contribute to a valid vocational outcome.</w:t>
      </w:r>
    </w:p>
    <w:p w:rsidR="00000000" w:rsidRPr="00F965E6" w:rsidP="00F965E6">
      <w:pPr>
        <w:pStyle w:val="List"/>
      </w:pPr>
      <w:r w:rsidRPr="00F965E6">
        <w:rPr>
          <w:rStyle w:val="SpecialBold"/>
        </w:rPr>
        <w:t>Core Units</w:t>
      </w:r>
    </w:p>
    <w:p w:rsidR="00000000" w:rsidRPr="00F965E6" w:rsidP="00F965E6">
      <w:pPr>
        <w:pStyle w:val="List"/>
      </w:pPr>
      <w:r w:rsidRPr="00F965E6">
        <w:t>AURAEA002 Follow environmental and sustainability best practice in an automotive workplace</w:t>
      </w:r>
    </w:p>
    <w:p w:rsidR="00000000" w:rsidRPr="00F965E6" w:rsidP="00F965E6">
      <w:pPr>
        <w:pStyle w:val="List"/>
      </w:pPr>
      <w:r w:rsidRPr="00F965E6">
        <w:t>AURASA10</w:t>
      </w:r>
      <w:r w:rsidRPr="00F965E6">
        <w:t>2 Follow safe working practices in an automotive workplace</w:t>
      </w:r>
    </w:p>
    <w:p w:rsidR="00000000" w:rsidRPr="00F965E6" w:rsidP="00F965E6">
      <w:pPr>
        <w:pStyle w:val="List"/>
      </w:pPr>
      <w:r w:rsidRPr="00F965E6">
        <w:t>AURETR112 Test and repair basic electrical circuits</w:t>
      </w:r>
    </w:p>
    <w:p w:rsidR="00000000" w:rsidRPr="00F965E6" w:rsidP="00F965E6">
      <w:pPr>
        <w:pStyle w:val="List"/>
      </w:pPr>
      <w:r w:rsidRPr="00F965E6">
        <w:t>AURETR124 Diagnose and repair compression ignition engine management systems</w:t>
      </w:r>
    </w:p>
    <w:p w:rsidR="00000000" w:rsidRPr="00F965E6" w:rsidP="00F965E6">
      <w:pPr>
        <w:pStyle w:val="List"/>
      </w:pPr>
      <w:r w:rsidRPr="00F965E6">
        <w:t>AURHTF102 Diagnose and repair heavy vehicle diesel fuel injection sy</w:t>
      </w:r>
      <w:r w:rsidRPr="00F965E6">
        <w:t>stems</w:t>
      </w:r>
    </w:p>
    <w:p w:rsidR="00000000" w:rsidRPr="00F965E6" w:rsidP="00F965E6">
      <w:pPr>
        <w:pStyle w:val="List"/>
      </w:pPr>
      <w:r w:rsidRPr="00F965E6">
        <w:t>AURHTZ101 Diagnose and repair heavy vehicle emission control systems</w:t>
      </w:r>
    </w:p>
    <w:p w:rsidR="00000000" w:rsidRPr="00F965E6" w:rsidP="00F965E6">
      <w:pPr>
        <w:pStyle w:val="List"/>
      </w:pPr>
      <w:r w:rsidRPr="00F965E6">
        <w:t>AURTTA118 Develop and carry out diagnostic test strategies</w:t>
      </w:r>
    </w:p>
    <w:p w:rsidR="00000000" w:rsidRPr="00F965E6" w:rsidP="00F965E6">
      <w:pPr>
        <w:pStyle w:val="List"/>
      </w:pPr>
      <w:r w:rsidRPr="00F965E6">
        <w:t>AURTTE104 Inspect and service engines</w:t>
      </w:r>
    </w:p>
    <w:p w:rsidR="00000000" w:rsidRPr="00F965E6" w:rsidP="00F965E6">
      <w:pPr>
        <w:pStyle w:val="List"/>
      </w:pPr>
      <w:r w:rsidRPr="00F965E6">
        <w:t>AURTTF003 Overhaul diesel fuel injection system components</w:t>
      </w:r>
    </w:p>
    <w:p w:rsidR="00000000" w:rsidRPr="00F965E6" w:rsidP="00F965E6">
      <w:pPr>
        <w:pStyle w:val="List"/>
      </w:pPr>
      <w:r w:rsidRPr="00F965E6">
        <w:t>AURTTF102 Inspect and ser</w:t>
      </w:r>
      <w:r w:rsidRPr="00F965E6">
        <w:t>vice diesel fuel injection systems</w:t>
      </w:r>
    </w:p>
    <w:p w:rsidR="00000000" w:rsidRPr="00F965E6" w:rsidP="00F965E6">
      <w:pPr>
        <w:pStyle w:val="List"/>
      </w:pPr>
      <w:r w:rsidRPr="00F965E6">
        <w:t>AURTTF105 Diagnose and repair engine forced-induction systems</w:t>
      </w:r>
    </w:p>
    <w:p w:rsidR="00000000" w:rsidRPr="00F965E6" w:rsidP="00F965E6">
      <w:pPr>
        <w:pStyle w:val="List"/>
      </w:pPr>
      <w:r w:rsidRPr="00F965E6">
        <w:t>AURTTK001 Use and maintain measuring equipment in an automotive workplace</w:t>
      </w:r>
    </w:p>
    <w:p w:rsidR="00000000" w:rsidRPr="00F965E6" w:rsidP="00F965E6">
      <w:pPr>
        <w:pStyle w:val="List"/>
      </w:pPr>
      <w:r w:rsidRPr="00F965E6">
        <w:t>AURTTK102 Use and maintain tools and equipment in an automotive workplace</w:t>
      </w:r>
    </w:p>
    <w:p w:rsidR="00000000" w:rsidRPr="00F965E6" w:rsidP="00F965E6">
      <w:pPr>
        <w:pStyle w:val="List"/>
      </w:pPr>
      <w:r w:rsidRPr="00F965E6">
        <w:rPr>
          <w:rStyle w:val="SpecialBold"/>
        </w:rPr>
        <w:t>Elective U</w:t>
      </w:r>
      <w:r w:rsidRPr="00F965E6">
        <w:rPr>
          <w:rStyle w:val="SpecialBold"/>
        </w:rPr>
        <w:t>nits</w:t>
      </w:r>
    </w:p>
    <w:p w:rsidR="00000000" w:rsidRPr="00F965E6" w:rsidP="00F965E6">
      <w:pPr>
        <w:pStyle w:val="List"/>
      </w:pPr>
      <w:r w:rsidRPr="00F965E6">
        <w:t>AURAFA103 Communicate effectively in an automotive workplace</w:t>
      </w:r>
    </w:p>
    <w:p w:rsidR="00000000" w:rsidRPr="00F965E6" w:rsidP="00F965E6">
      <w:pPr>
        <w:pStyle w:val="List"/>
      </w:pPr>
      <w:r w:rsidRPr="00F965E6">
        <w:t>AURAMA001 Work effectively with others in an automotive workplace</w:t>
      </w:r>
    </w:p>
    <w:p w:rsidR="00000000" w:rsidRPr="00F965E6" w:rsidP="00F965E6">
      <w:pPr>
        <w:pStyle w:val="List"/>
      </w:pPr>
      <w:r w:rsidRPr="00F965E6">
        <w:t>AURHTE001 Remove and install heavy vehicle engine assemblies</w:t>
      </w:r>
    </w:p>
    <w:p w:rsidR="00000000" w:rsidRPr="00F965E6" w:rsidP="00F965E6">
      <w:pPr>
        <w:pStyle w:val="List"/>
      </w:pPr>
      <w:r w:rsidRPr="00F965E6">
        <w:t>AURHTE102 Diagnose and repair heavy vehicle compression ignition engines</w:t>
      </w:r>
    </w:p>
    <w:p w:rsidR="00000000" w:rsidRPr="00F965E6" w:rsidP="00F965E6">
      <w:pPr>
        <w:pStyle w:val="List"/>
      </w:pPr>
      <w:r w:rsidRPr="00F965E6">
        <w:t>AURLTF102 Diagnose and repair light vehicle diesel fuel injection systems</w:t>
      </w:r>
    </w:p>
    <w:p w:rsidR="00000000" w:rsidRPr="00F965E6" w:rsidP="00F965E6">
      <w:pPr>
        <w:pStyle w:val="List"/>
      </w:pPr>
      <w:r w:rsidRPr="00F965E6">
        <w:t>AURTTA006 Inspect and service hydraulic systems</w:t>
      </w:r>
    </w:p>
    <w:p w:rsidR="00000000" w:rsidRPr="00F965E6" w:rsidP="00F965E6">
      <w:pPr>
        <w:pStyle w:val="List"/>
      </w:pPr>
      <w:r w:rsidRPr="00F965E6">
        <w:t>AURTTA011 Install hydraulic systems to specified applications</w:t>
      </w:r>
    </w:p>
    <w:p w:rsidR="00000000" w:rsidRPr="00F965E6" w:rsidP="00F965E6">
      <w:pPr>
        <w:pStyle w:val="List"/>
      </w:pPr>
      <w:r w:rsidRPr="00F965E6">
        <w:t>AURTTA012 Fabricate and install fluid power hose assemblies</w:t>
      </w:r>
    </w:p>
    <w:p w:rsidR="00000000" w:rsidRPr="00F965E6" w:rsidP="00F965E6">
      <w:pPr>
        <w:pStyle w:val="List"/>
      </w:pPr>
      <w:r w:rsidRPr="00F965E6">
        <w:t>AURTTA104 Carry out servicing operations</w:t>
      </w:r>
    </w:p>
    <w:p w:rsidR="00000000" w:rsidRPr="00F965E6" w:rsidP="00F965E6">
      <w:pPr>
        <w:pStyle w:val="List"/>
      </w:pPr>
      <w:r w:rsidRPr="00F965E6">
        <w:t>AURTTA113 Diagnose and repair hydraulic systems</w:t>
      </w:r>
    </w:p>
    <w:p w:rsidR="00000000" w:rsidRPr="00F965E6" w:rsidP="00F965E6">
      <w:pPr>
        <w:pStyle w:val="List"/>
      </w:pPr>
      <w:r w:rsidRPr="00F965E6">
        <w:t>AURTTC103 Diagnose and repair cooling systems</w:t>
      </w:r>
    </w:p>
    <w:p w:rsidR="00000000" w:rsidRPr="00F965E6" w:rsidP="00F965E6">
      <w:pPr>
        <w:pStyle w:val="List"/>
      </w:pPr>
      <w:r w:rsidRPr="00F965E6">
        <w:t>AURTTZ102 Diagnose and repair exhaust systems</w:t>
      </w:r>
    </w:p>
    <w:p w:rsidR="00000000" w:rsidRPr="00F965E6" w:rsidP="00F965E6">
      <w:pPr>
        <w:pStyle w:val="List"/>
      </w:pPr>
      <w:r w:rsidRPr="00F965E6">
        <w:t>AURVTW018 Carr</w:t>
      </w:r>
      <w:r w:rsidRPr="00F965E6">
        <w:t>y out oxyacetylene welding, thermal heating and cutting</w:t>
      </w:r>
    </w:p>
    <w:p w:rsidR="00000000" w:rsidRPr="00F965E6" w:rsidP="00F965E6">
      <w:pPr>
        <w:pStyle w:val="List"/>
      </w:pPr>
      <w:r w:rsidRPr="00F965E6">
        <w:t>AURVTW101 Carry out manual metal arc welding on components</w:t>
      </w:r>
    </w:p>
    <w:p w:rsidR="00000000" w:rsidRPr="00F965E6" w:rsidP="00F965E6">
      <w:pPr>
        <w:pStyle w:val="List"/>
      </w:pPr>
      <w:r w:rsidRPr="00F965E6">
        <w:t>AURVTW103 Carry out advanced gas metal arc welding on vehicle body sections</w:t>
      </w:r>
    </w:p>
    <w:p w:rsidR="00000000" w:rsidRPr="00F965E6" w:rsidP="00F965E6">
      <w:pPr>
        <w:pStyle w:val="List"/>
      </w:pPr>
      <w:r w:rsidRPr="00F965E6">
        <w:t>AURVTW104 Carry out tungsten inert gas welding</w:t>
      </w:r>
    </w:p>
    <w:p w:rsidR="00000000" w:rsidRPr="00F965E6" w:rsidP="00F965E6">
      <w:pPr>
        <w:pStyle w:val="List"/>
      </w:pPr>
      <w:r w:rsidRPr="00F965E6">
        <w:t>AURVTW109 Carry ou</w:t>
      </w:r>
      <w:r w:rsidRPr="00F965E6">
        <w:t>t basic gas metal arc welding</w:t>
      </w:r>
    </w:p>
    <w:p w:rsidR="00000000" w:rsidRPr="00F965E6" w:rsidP="00F965E6">
      <w:pPr>
        <w:pStyle w:val="AllowPageBreak"/>
      </w:pPr>
    </w:p>
    <w:p w:rsidR="00000000" w:rsidRPr="00F965E6" w:rsidP="00F965E6">
      <w:pPr>
        <w:pStyle w:val="Heading1"/>
      </w:pPr>
      <w:bookmarkStart w:id="5" w:name="O_1135631"/>
      <w:bookmarkEnd w:id="5"/>
      <w:r w:rsidRPr="00F965E6">
        <w:t>Qualification Mapping Information</w:t>
      </w:r>
    </w:p>
    <w:p w:rsidR="00000000" w:rsidRPr="00F965E6" w:rsidP="00BB25EA">
      <w:pPr>
        <w:pStyle w:val="BodyText"/>
      </w:pPr>
      <w:r w:rsidRPr="00F965E6">
        <w:t>Supersedes and is equivalent to AUR31416 Certificate III in Automotive Diesel Fuel Technology.</w:t>
      </w:r>
    </w:p>
    <w:p w:rsidR="00000000" w:rsidRPr="00F965E6" w:rsidP="00F965E6">
      <w:pPr>
        <w:pStyle w:val="Heading1"/>
      </w:pPr>
      <w:bookmarkStart w:id="6" w:name="O_1135632"/>
      <w:bookmarkEnd w:id="6"/>
      <w:r w:rsidRPr="00F965E6">
        <w:t>Links</w:t>
      </w:r>
    </w:p>
    <w:p w:rsidR="00000000" w:rsidRPr="00F965E6" w:rsidP="00BB25EA">
      <w:pPr>
        <w:pStyle w:val="BodyText"/>
      </w:pPr>
      <w:r w:rsidRPr="00F965E6">
        <w:t>Companion Volume Implementation Guide is found on VET</w:t>
      </w:r>
      <w:r w:rsidRPr="00F965E6">
        <w:t xml:space="preserve">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E69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965E6" w:rsidP="00F965E6"/>
    <w:sectPr w:rsidSect="00F965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E6" w:rsidRPr="00BB25EA" w:rsidP="00BB2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5EA" w:rsidP="00F96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25EA" w:rsidP="00F96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25EA" w:rsidP="00F96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5E6" w:rsidRPr="00BB25EA" w:rsidP="00BB2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5EA" w:rsidRPr="002D2AF8" w:rsidP="00F96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AUR31420 Certificate III in Automotive Diesel Fuel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BB25EA" w:rsidP="00F96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92A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D00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5E6"/>
  </w:style>
  <w:style w:type="character" w:customStyle="1" w:styleId="Heading1Char">
    <w:name w:val="Heading 1 Char"/>
    <w:basedOn w:val="DefaultParagraphFont"/>
    <w:link w:val="Heading1"/>
    <w:rsid w:val="00F96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5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65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65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5E6"/>
    <w:rPr>
      <w:b/>
      <w:spacing w:val="0"/>
    </w:rPr>
  </w:style>
  <w:style w:type="paragraph" w:customStyle="1" w:styleId="SuperHeading">
    <w:name w:val="SuperHeading"/>
    <w:basedOn w:val="Normal"/>
    <w:rsid w:val="00F96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65E6"/>
    <w:rPr>
      <w:b/>
    </w:rPr>
  </w:style>
  <w:style w:type="character" w:customStyle="1" w:styleId="Heading2Char">
    <w:name w:val="Heading 2 Char"/>
    <w:basedOn w:val="DefaultParagraphFont"/>
    <w:link w:val="Heading2"/>
    <w:rsid w:val="00F96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5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6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5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5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5E6"/>
    <w:rPr>
      <w:i/>
    </w:rPr>
  </w:style>
  <w:style w:type="paragraph" w:styleId="Caption">
    <w:name w:val="caption"/>
    <w:basedOn w:val="BodyText"/>
    <w:next w:val="Normal"/>
    <w:qFormat/>
    <w:rsid w:val="00F96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5E6"/>
  </w:style>
  <w:style w:type="paragraph" w:styleId="TableofFigures">
    <w:name w:val="table of figures"/>
    <w:basedOn w:val="Normal"/>
    <w:next w:val="Normal"/>
    <w:semiHidden/>
    <w:rsid w:val="00F96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5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65E6"/>
    <w:rPr>
      <w:rFonts w:ascii="Wingdings" w:hAnsi="Wingdings"/>
    </w:rPr>
  </w:style>
  <w:style w:type="paragraph" w:customStyle="1" w:styleId="TableHeading">
    <w:name w:val="Table Heading"/>
    <w:basedOn w:val="HeadingBase"/>
    <w:rsid w:val="00F96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5E6"/>
    <w:rPr>
      <w:color w:val="0033CC"/>
      <w:u w:val="none"/>
    </w:rPr>
  </w:style>
  <w:style w:type="paragraph" w:customStyle="1" w:styleId="BodyTextRight">
    <w:name w:val="Body Text Right"/>
    <w:basedOn w:val="BodyText"/>
    <w:rsid w:val="00F96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5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5E6"/>
    <w:rPr>
      <w:sz w:val="32"/>
    </w:rPr>
  </w:style>
  <w:style w:type="paragraph" w:customStyle="1" w:styleId="HeadingProcedure">
    <w:name w:val="Heading Procedure"/>
    <w:basedOn w:val="HeadingBase"/>
    <w:next w:val="Normal"/>
    <w:rsid w:val="00F96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5E6"/>
    <w:pPr>
      <w:spacing w:before="60" w:after="60"/>
    </w:pPr>
  </w:style>
  <w:style w:type="paragraph" w:styleId="ListContinue">
    <w:name w:val="List Continue"/>
    <w:basedOn w:val="List"/>
    <w:rsid w:val="00F965E6"/>
    <w:pPr>
      <w:ind w:firstLine="0"/>
    </w:pPr>
  </w:style>
  <w:style w:type="paragraph" w:customStyle="1" w:styleId="ListNote">
    <w:name w:val="List Note"/>
    <w:basedOn w:val="List"/>
    <w:rsid w:val="00F96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5E6"/>
    <w:rPr>
      <w:rFonts w:ascii="Courier New" w:hAnsi="Courier New"/>
    </w:rPr>
  </w:style>
  <w:style w:type="paragraph" w:customStyle="1" w:styleId="NoteBullet">
    <w:name w:val="Note Bullet"/>
    <w:basedOn w:val="Note"/>
    <w:rsid w:val="00F96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5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5E6"/>
    <w:rPr>
      <w:b/>
      <w:smallCaps/>
    </w:rPr>
  </w:style>
  <w:style w:type="paragraph" w:customStyle="1" w:styleId="TableListNumber">
    <w:name w:val="Table List Number"/>
    <w:basedOn w:val="ListNumber"/>
    <w:rsid w:val="00F96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5E6"/>
    <w:pPr>
      <w:numPr>
        <w:numId w:val="8"/>
      </w:numPr>
    </w:pPr>
  </w:style>
  <w:style w:type="paragraph" w:customStyle="1" w:styleId="ListAlpha2">
    <w:name w:val="List Alpha 2"/>
    <w:basedOn w:val="List2"/>
    <w:rsid w:val="00F965E6"/>
    <w:pPr>
      <w:numPr>
        <w:numId w:val="7"/>
      </w:numPr>
    </w:pPr>
  </w:style>
  <w:style w:type="paragraph" w:styleId="List2">
    <w:name w:val="List 2"/>
    <w:basedOn w:val="BodyText"/>
    <w:rsid w:val="00F96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5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5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65E6"/>
    <w:pPr>
      <w:numPr>
        <w:numId w:val="3"/>
      </w:numPr>
    </w:pPr>
  </w:style>
  <w:style w:type="paragraph" w:styleId="ListContinue2">
    <w:name w:val="List Continue 2"/>
    <w:basedOn w:val="List2"/>
    <w:rsid w:val="00F965E6"/>
    <w:pPr>
      <w:ind w:firstLine="0"/>
    </w:pPr>
  </w:style>
  <w:style w:type="paragraph" w:styleId="ListContinue3">
    <w:name w:val="List Continue 3"/>
    <w:basedOn w:val="List3"/>
    <w:rsid w:val="00F965E6"/>
    <w:pPr>
      <w:ind w:left="1021" w:firstLine="0"/>
    </w:pPr>
  </w:style>
  <w:style w:type="paragraph" w:styleId="ListContinue4">
    <w:name w:val="List Continue 4"/>
    <w:basedOn w:val="List4"/>
    <w:rsid w:val="00F965E6"/>
    <w:pPr>
      <w:ind w:firstLine="0"/>
    </w:pPr>
  </w:style>
  <w:style w:type="paragraph" w:styleId="ListContinue5">
    <w:name w:val="List Continue 5"/>
    <w:basedOn w:val="List5"/>
    <w:rsid w:val="00F965E6"/>
    <w:pPr>
      <w:ind w:firstLine="0"/>
    </w:pPr>
  </w:style>
  <w:style w:type="paragraph" w:styleId="ListNumber3">
    <w:name w:val="List Number 3"/>
    <w:basedOn w:val="List3"/>
    <w:rsid w:val="00F965E6"/>
    <w:pPr>
      <w:numPr>
        <w:numId w:val="4"/>
      </w:numPr>
    </w:pPr>
  </w:style>
  <w:style w:type="paragraph" w:styleId="ListNumber4">
    <w:name w:val="List Number 4"/>
    <w:basedOn w:val="List4"/>
    <w:rsid w:val="00F965E6"/>
    <w:pPr>
      <w:numPr>
        <w:numId w:val="5"/>
      </w:numPr>
    </w:pPr>
  </w:style>
  <w:style w:type="paragraph" w:styleId="ListNumber5">
    <w:name w:val="List Number 5"/>
    <w:basedOn w:val="List5"/>
    <w:rsid w:val="00F965E6"/>
    <w:pPr>
      <w:numPr>
        <w:numId w:val="6"/>
      </w:numPr>
    </w:pPr>
  </w:style>
  <w:style w:type="paragraph" w:styleId="BlockText">
    <w:name w:val="Block Text"/>
    <w:basedOn w:val="Normal"/>
    <w:rsid w:val="00F96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5E6"/>
    <w:rPr>
      <w:sz w:val="16"/>
      <w:vertAlign w:val="superscript"/>
    </w:rPr>
  </w:style>
  <w:style w:type="character" w:customStyle="1" w:styleId="Symbols">
    <w:name w:val="Symbols"/>
    <w:basedOn w:val="DefaultParagraphFont"/>
    <w:rsid w:val="00F965E6"/>
    <w:rPr>
      <w:rFonts w:ascii="Symbol" w:hAnsi="Symbol"/>
    </w:rPr>
  </w:style>
  <w:style w:type="character" w:customStyle="1" w:styleId="MenuOptions">
    <w:name w:val="Menu Options"/>
    <w:basedOn w:val="DefaultParagraphFont"/>
    <w:rsid w:val="00F96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5E6"/>
    <w:rPr>
      <w:b/>
    </w:rPr>
  </w:style>
  <w:style w:type="character" w:customStyle="1" w:styleId="Underlined">
    <w:name w:val="Underlined"/>
    <w:basedOn w:val="DefaultParagraphFont"/>
    <w:rsid w:val="00F965E6"/>
    <w:rPr>
      <w:u w:val="single"/>
    </w:rPr>
  </w:style>
  <w:style w:type="paragraph" w:customStyle="1" w:styleId="TableBodyTextRight">
    <w:name w:val="Table Body Text Right"/>
    <w:basedOn w:val="TableBodyText"/>
    <w:rsid w:val="00F96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5E6"/>
    <w:rPr>
      <w:sz w:val="18"/>
    </w:rPr>
  </w:style>
  <w:style w:type="paragraph" w:customStyle="1" w:styleId="BodySmallRight">
    <w:name w:val="Body Small Right"/>
    <w:basedOn w:val="BodyTextRight"/>
    <w:rsid w:val="00F965E6"/>
    <w:rPr>
      <w:sz w:val="18"/>
      <w:szCs w:val="18"/>
    </w:rPr>
  </w:style>
  <w:style w:type="paragraph" w:customStyle="1" w:styleId="MarginEdition">
    <w:name w:val="Margin Edition"/>
    <w:basedOn w:val="MarginNote"/>
    <w:rsid w:val="00F96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5E6"/>
    <w:rPr>
      <w:sz w:val="2"/>
      <w:szCs w:val="2"/>
    </w:rPr>
  </w:style>
  <w:style w:type="character" w:customStyle="1" w:styleId="Small">
    <w:name w:val="Small"/>
    <w:basedOn w:val="DefaultParagraphFont"/>
    <w:rsid w:val="00F965E6"/>
    <w:rPr>
      <w:sz w:val="16"/>
    </w:rPr>
  </w:style>
  <w:style w:type="paragraph" w:customStyle="1" w:styleId="WideTable">
    <w:name w:val="Wide Table"/>
    <w:basedOn w:val="Normal"/>
    <w:rsid w:val="00F96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5E6"/>
  </w:style>
  <w:style w:type="paragraph" w:styleId="Quote">
    <w:name w:val="Quote"/>
    <w:basedOn w:val="Heading1"/>
    <w:link w:val="QuoteChar"/>
    <w:qFormat/>
    <w:rsid w:val="00F96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5E6"/>
    <w:pPr>
      <w:pageBreakBefore/>
    </w:pPr>
  </w:style>
  <w:style w:type="paragraph" w:customStyle="1" w:styleId="Border">
    <w:name w:val="Border"/>
    <w:basedOn w:val="Normal"/>
    <w:qFormat/>
    <w:rsid w:val="00F96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5E6"/>
    <w:rPr>
      <w:u w:val="single"/>
    </w:rPr>
  </w:style>
  <w:style w:type="character" w:customStyle="1" w:styleId="BoldandItalics">
    <w:name w:val="Bold and Italics"/>
    <w:qFormat/>
    <w:rsid w:val="00F965E6"/>
    <w:rPr>
      <w:b/>
      <w:i/>
      <w:u w:val="none"/>
    </w:rPr>
  </w:style>
  <w:style w:type="paragraph" w:styleId="BalloonText">
    <w:name w:val="Balloon Text"/>
    <w:basedOn w:val="Normal"/>
    <w:link w:val="BalloonTextChar"/>
    <w:rsid w:val="00F9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5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2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3011</Characters>
  <Application>Microsoft Office Word</Application>
  <DocSecurity>0</DocSecurity>
  <Lines>81</Lines>
  <Paragraphs>67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AUR31420 Certificate III in Automotive Diesel Fuel Technology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2020-11-13T16:16:57Z</dcterms:created>
  <dcterms:modified xsi:type="dcterms:W3CDTF">2020-11-09T02:18:00Z</dcterms:modified>
</cp:coreProperties>
</file>