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949" w:rsidP="00C6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AUR31116 Certificate III in Heavy Commercial Vehicle Mechanical Technology</w:t>
      </w:r>
      <w:r>
        <w:fldChar w:fldCharType="end"/>
      </w:r>
    </w:p>
    <w:p w:rsidR="00C66949" w:rsidP="00C66949">
      <w:pPr>
        <w:pStyle w:val="Version"/>
        <w:sectPr w:rsidSect="00A75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7527D" w:rsidP="00A7527D">
      <w:pPr>
        <w:pStyle w:val="SuperHeading"/>
      </w:pPr>
      <w:r w:rsidRPr="00A7527D">
        <w:t>AUR31116 Certificate III in Heavy Commercial Vehicle Mechanical Technology</w:t>
      </w:r>
    </w:p>
    <w:p w:rsidR="00000000" w:rsidRPr="00A7527D" w:rsidP="00A7527D">
      <w:pPr>
        <w:pStyle w:val="Heading1"/>
      </w:pPr>
      <w:bookmarkStart w:id="1" w:name="O_1017121"/>
      <w:bookmarkEnd w:id="1"/>
      <w:r w:rsidRPr="00A752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69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Comment</w:t>
            </w:r>
          </w:p>
        </w:tc>
      </w:tr>
      <w:tr w:rsidTr="00C669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Updates to elective bank.</w:t>
            </w:r>
          </w:p>
        </w:tc>
      </w:tr>
      <w:tr w:rsidTr="00C669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t>New qualification.</w:t>
            </w:r>
          </w:p>
        </w:tc>
      </w:tr>
    </w:tbl>
    <w:p w:rsidR="00000000" w:rsidRPr="00A7527D" w:rsidP="00A7527D">
      <w:pPr>
        <w:pStyle w:val="BodyText"/>
      </w:pPr>
    </w:p>
    <w:p w:rsidR="00000000" w:rsidRPr="00A7527D" w:rsidP="00A7527D">
      <w:pPr>
        <w:pStyle w:val="AllowPageBreak"/>
      </w:pPr>
    </w:p>
    <w:p w:rsidR="00000000" w:rsidRPr="00A7527D" w:rsidP="00A7527D">
      <w:pPr>
        <w:pStyle w:val="Heading1"/>
      </w:pPr>
      <w:bookmarkStart w:id="2" w:name="O_1017120"/>
      <w:bookmarkEnd w:id="2"/>
      <w:r w:rsidRPr="00A7527D">
        <w:t>Qualification Description</w:t>
      </w:r>
    </w:p>
    <w:p w:rsidR="00000000" w:rsidRPr="00A7527D" w:rsidP="00C66949">
      <w:pPr>
        <w:pStyle w:val="BodyText"/>
      </w:pPr>
      <w:r w:rsidRPr="00A7527D">
        <w:t>This qualification reflects the role of individuals who perform a broad range of tasks on a variety of heavy commercial vehicles in the automotive service and repair sector.</w:t>
      </w:r>
    </w:p>
    <w:p w:rsidR="00000000" w:rsidRPr="00A7527D" w:rsidP="00A7527D">
      <w:pPr>
        <w:pStyle w:val="Heading1"/>
      </w:pPr>
      <w:bookmarkStart w:id="3" w:name="O_1017119"/>
      <w:bookmarkEnd w:id="3"/>
      <w:r w:rsidRPr="00A7527D">
        <w:t>Entry Requirements</w:t>
      </w:r>
    </w:p>
    <w:p w:rsidR="00000000" w:rsidRPr="00A7527D" w:rsidP="00C66949">
      <w:pPr>
        <w:pStyle w:val="BodyText"/>
      </w:pPr>
      <w:r w:rsidRPr="00A7527D">
        <w:t>This quali</w:t>
      </w:r>
      <w:r w:rsidRPr="00A7527D">
        <w:t>fication may be accessed by direct entry.</w:t>
      </w:r>
    </w:p>
    <w:p w:rsidR="00000000" w:rsidRPr="00A7527D" w:rsidP="00C66949">
      <w:pPr>
        <w:pStyle w:val="BodyText"/>
      </w:pPr>
      <w:r w:rsidRPr="00A7527D">
        <w:t>No licensing, legislative or certification requirements apply to this qualification at the time of publication.</w:t>
      </w:r>
    </w:p>
    <w:p w:rsidR="00000000" w:rsidRPr="00A7527D" w:rsidP="00A7527D">
      <w:pPr>
        <w:pStyle w:val="Heading1"/>
      </w:pPr>
      <w:bookmarkStart w:id="4" w:name="O_1017118"/>
      <w:bookmarkEnd w:id="4"/>
      <w:r w:rsidRPr="00A7527D">
        <w:t>Packaging Rules</w:t>
      </w:r>
    </w:p>
    <w:p w:rsidR="00000000" w:rsidRPr="00A7527D" w:rsidP="00C66949">
      <w:pPr>
        <w:pStyle w:val="Heading3"/>
      </w:pPr>
      <w:r w:rsidRPr="00A7527D">
        <w:rPr>
          <w:rStyle w:val="SpecialBold"/>
        </w:rPr>
        <w:t>Total number of units = 36</w:t>
      </w:r>
    </w:p>
    <w:p w:rsidR="00000000" w:rsidRPr="00A7527D" w:rsidP="00C66949">
      <w:pPr>
        <w:pStyle w:val="List"/>
      </w:pPr>
      <w:r w:rsidRPr="00A7527D">
        <w:rPr>
          <w:rStyle w:val="SpecialBold"/>
        </w:rPr>
        <w:t>22</w:t>
      </w:r>
      <w:r w:rsidRPr="00A7527D">
        <w:t xml:space="preserve"> core units, plus</w:t>
      </w:r>
    </w:p>
    <w:p w:rsidR="00000000" w:rsidRPr="00A7527D" w:rsidP="00C66949">
      <w:pPr>
        <w:pStyle w:val="List"/>
      </w:pPr>
      <w:r w:rsidRPr="00A7527D">
        <w:rPr>
          <w:rStyle w:val="SpecialBold"/>
        </w:rPr>
        <w:t>14</w:t>
      </w:r>
      <w:r w:rsidRPr="00A7527D">
        <w:t xml:space="preserve"> elective units, </w:t>
      </w:r>
      <w:r w:rsidRPr="00A7527D">
        <w:t>of which:</w:t>
      </w:r>
    </w:p>
    <w:p w:rsidR="00000000" w:rsidRPr="00A7527D" w:rsidP="00A7527D">
      <w:pPr>
        <w:pStyle w:val="ListBullet"/>
      </w:pPr>
      <w:r w:rsidRPr="00A7527D">
        <w:rPr>
          <w:rStyle w:val="SpecialBold"/>
        </w:rPr>
        <w:t>1</w:t>
      </w:r>
      <w:r w:rsidRPr="00A7527D">
        <w:t xml:space="preserve"> unit must be chosen from one of the Specialist Elective Unit Groups A or B below</w:t>
      </w:r>
    </w:p>
    <w:p w:rsidR="00000000" w:rsidRPr="00A7527D" w:rsidP="00A7527D">
      <w:pPr>
        <w:pStyle w:val="ListBullet"/>
      </w:pPr>
      <w:r w:rsidRPr="00A7527D">
        <w:t xml:space="preserve">of the </w:t>
      </w:r>
      <w:r w:rsidRPr="00A7527D">
        <w:rPr>
          <w:rStyle w:val="SpecialBold"/>
        </w:rPr>
        <w:t>13</w:t>
      </w:r>
      <w:r w:rsidRPr="00A7527D">
        <w:t xml:space="preserve"> remaining units required to make up the elective unit total:</w:t>
      </w:r>
    </w:p>
    <w:p w:rsidR="00000000" w:rsidRPr="00A7527D" w:rsidP="00A7527D">
      <w:pPr>
        <w:pStyle w:val="ListBullet2"/>
      </w:pPr>
      <w:r w:rsidRPr="00A7527D">
        <w:t xml:space="preserve">up to </w:t>
      </w:r>
      <w:r w:rsidRPr="00A7527D">
        <w:rPr>
          <w:rStyle w:val="SpecialBold"/>
        </w:rPr>
        <w:t>13</w:t>
      </w:r>
      <w:r w:rsidRPr="00A7527D">
        <w:t xml:space="preserve"> units may be chosen from the Specialist Elective Unit Group not already chosen an</w:t>
      </w:r>
      <w:r w:rsidRPr="00A7527D">
        <w:t>d the General Elective Units listed below</w:t>
      </w:r>
    </w:p>
    <w:p w:rsidR="00000000" w:rsidRPr="00A7527D" w:rsidP="00A7527D">
      <w:pPr>
        <w:pStyle w:val="ListBullet2"/>
      </w:pPr>
      <w:r w:rsidRPr="00A7527D">
        <w:t xml:space="preserve">up to </w:t>
      </w:r>
      <w:r w:rsidRPr="00A7527D">
        <w:rPr>
          <w:rStyle w:val="SpecialBold"/>
        </w:rPr>
        <w:t>6</w:t>
      </w:r>
      <w:r w:rsidRPr="00A7527D">
        <w:t xml:space="preserve"> units may be chosen from a Certificate II qualification or above in this Training Package or another endorsed Training Package or accredited course, provided that the units chosen contribute to the vocation</w:t>
      </w:r>
      <w:r w:rsidRPr="00A7527D">
        <w:t>al outcome of this qualification and do not duplicate the outcome of another unit chosen for the qualification.</w:t>
      </w:r>
    </w:p>
    <w:p w:rsidR="00000000" w:rsidRPr="00A7527D" w:rsidP="00A7527D">
      <w:pPr>
        <w:pStyle w:val="BodyText"/>
      </w:pPr>
    </w:p>
    <w:p w:rsidR="00000000" w:rsidRPr="00A7527D" w:rsidP="00C66949">
      <w:pPr>
        <w:pStyle w:val="Heading3"/>
      </w:pPr>
      <w:r w:rsidRPr="00A7527D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527D" w:rsidP="00A7527D">
            <w:pPr>
              <w:pStyle w:val="BodyText"/>
            </w:pPr>
            <w:r w:rsidRPr="00A7527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Unit title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Follow environmental and sustainability best practice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Follow safe working practices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Test and repair basic electrical circuits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vehicle dynamic control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compression ignition engine management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Test, charge and replace batteries and jump-start vehicles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charging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starting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air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</w:t>
            </w:r>
            <w:r w:rsidRPr="00A7527D">
              <w:t>pair heavy commercial vehicle steering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commercial vehicle suspension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compression ignition engines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drive shafts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emission control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servicing operations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hydraulic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diagnostic procedures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cooling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</w:t>
            </w:r>
            <w:r w:rsidRPr="00A7527D">
              <w:t>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diesel fuel injection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engine forced-induction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Use and maintain tools and equipment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t>Inspect and service final drive assemblies</w:t>
            </w:r>
          </w:p>
        </w:tc>
      </w:tr>
    </w:tbl>
    <w:p w:rsidR="00000000" w:rsidRPr="00A7527D" w:rsidP="00A7527D">
      <w:pPr>
        <w:pStyle w:val="BodyText"/>
      </w:pPr>
    </w:p>
    <w:p w:rsidR="00000000" w:rsidRPr="00A7527D" w:rsidP="00C66949">
      <w:pPr>
        <w:pStyle w:val="Heading3"/>
      </w:pPr>
      <w:r w:rsidRPr="00A7527D">
        <w:rPr>
          <w:rStyle w:val="SpecialBold"/>
        </w:rPr>
        <w:t>Specialist Elective Unit Groups</w:t>
      </w:r>
    </w:p>
    <w:p w:rsidR="00000000" w:rsidRPr="00A7527D" w:rsidP="00C66949">
      <w:pPr>
        <w:pStyle w:val="Heading3"/>
      </w:pPr>
      <w:r w:rsidRPr="00A7527D">
        <w:rPr>
          <w:rStyle w:val="SpecialBold"/>
        </w:rPr>
        <w:t>Group A: Heavy Vehicle Manual Transmission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Unit title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t>Diagnose and repair heavy vehicle manual transmissions</w:t>
            </w:r>
          </w:p>
        </w:tc>
      </w:tr>
    </w:tbl>
    <w:p w:rsidR="00000000" w:rsidRPr="00A7527D" w:rsidP="00A7527D">
      <w:pPr>
        <w:pStyle w:val="BodyText"/>
      </w:pPr>
    </w:p>
    <w:p w:rsidR="00000000" w:rsidRPr="00A7527D" w:rsidP="00C66949">
      <w:pPr>
        <w:pStyle w:val="Heading3"/>
      </w:pPr>
      <w:r w:rsidRPr="00A7527D">
        <w:rPr>
          <w:rStyle w:val="SpecialBold"/>
        </w:rPr>
        <w:t>Group B: Heavy Vehicle Automatic Transmission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Unit title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t>Diagnose and repair heavy vehicle automatic transmissions</w:t>
            </w:r>
          </w:p>
        </w:tc>
      </w:tr>
    </w:tbl>
    <w:p w:rsidR="00000000" w:rsidRPr="00A7527D" w:rsidP="00A7527D">
      <w:pPr>
        <w:pStyle w:val="BodyText"/>
      </w:pPr>
    </w:p>
    <w:p w:rsidR="00000000" w:rsidRPr="00A7527D" w:rsidP="00C66949">
      <w:pPr>
        <w:pStyle w:val="Heading3"/>
      </w:pPr>
      <w:r w:rsidRPr="00A7527D">
        <w:rPr>
          <w:rStyle w:val="SpecialBold"/>
        </w:rPr>
        <w:t>General 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rPr>
                <w:rStyle w:val="SpecialBold"/>
              </w:rPr>
              <w:t>Unit title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Communicate effectively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Work effectively with others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network electronic control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automotive electrical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AURETR043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electronic body management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AURETR044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integrated engine and transmission manageme</w:t>
            </w:r>
            <w:r w:rsidRPr="00A7527D">
              <w:t>nt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Service air conditioning and HVAC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air conditioning and HVAC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Retrofit and modify air conditioning and HVAC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hydraulic and air over hydraulic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AURHTB007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commercial vehicle electronic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heavy vehicle wheel alignment operations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Remove and instal</w:t>
            </w:r>
            <w:r w:rsidRPr="00A7527D">
              <w:t>l heavy vehicle engine assemblies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AURHTJ003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Remove, inspect and refit heavy vehicle wheel and tyre assemblies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AURHTJ006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Remove, inspect, repair and refit heavy vehicle tyres and tubes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commercial vehicle final drive assemblies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Inspect, test and replace heavy vehicle automatic transmissions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clutch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Select and use bearings, seals, gaskets, s</w:t>
            </w:r>
            <w:r w:rsidRPr="00A7527D">
              <w:t>ealants and adhesives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hydraulic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AURTTA014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Assemble and install pneumatic system components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AURTTB004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air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AURTTB006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</w:t>
            </w:r>
            <w:r w:rsidRPr="00A7527D">
              <w:t>ct, service and repair auxiliary braking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steering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suspension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engines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heavy vehicle diesel fuel injection sys</w:t>
            </w:r>
            <w:r w:rsidRPr="00A7527D">
              <w:t>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Use and maintain measuring equipment in an automotive workplace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manual transmissions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Inspect and service automatic transmissions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Diagnose and repair exhaust systems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manual metal arc welding on components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advanced gas metal arc welding on vehicle body sections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Carry out tungsten inert gas welding</w:t>
            </w:r>
          </w:p>
        </w:tc>
      </w:tr>
      <w:tr w:rsidTr="00A752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7D">
            <w:pPr>
              <w:pStyle w:val="BodyText"/>
              <w:rPr>
                <w:lang w:val="en-NZ"/>
              </w:rPr>
            </w:pPr>
            <w:r w:rsidRPr="00A7527D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7D" w:rsidP="00A7527D">
            <w:pPr>
              <w:pStyle w:val="BodyText"/>
            </w:pPr>
            <w:r w:rsidRPr="00A7527D">
              <w:t>Carry out oxyacetylene welding, thermal heating and cutting</w:t>
            </w:r>
          </w:p>
        </w:tc>
      </w:tr>
    </w:tbl>
    <w:p w:rsidR="00000000" w:rsidRPr="00A7527D" w:rsidP="00A7527D">
      <w:pPr>
        <w:pStyle w:val="BodyText"/>
      </w:pPr>
    </w:p>
    <w:p w:rsidR="00000000" w:rsidRPr="00A7527D" w:rsidP="00A7527D">
      <w:pPr>
        <w:pStyle w:val="AllowPageBreak"/>
      </w:pPr>
    </w:p>
    <w:p w:rsidR="00000000" w:rsidRPr="00A7527D" w:rsidP="00A7527D">
      <w:pPr>
        <w:pStyle w:val="Heading1"/>
      </w:pPr>
      <w:bookmarkStart w:id="5" w:name="O_1017117"/>
      <w:bookmarkEnd w:id="5"/>
      <w:r w:rsidRPr="00A7527D">
        <w:t>Qualification Mapping Information</w:t>
      </w:r>
    </w:p>
    <w:p w:rsidR="00000000" w:rsidRPr="00A7527D" w:rsidP="00C66949">
      <w:pPr>
        <w:pStyle w:val="BodyText"/>
      </w:pPr>
      <w:r w:rsidRPr="00A7527D">
        <w:t>Equivalent to AUR31114 Certificate III in Heavy Commercial Vehicle Mechanical Technology</w:t>
      </w:r>
    </w:p>
    <w:p w:rsidR="00000000" w:rsidRPr="00A7527D" w:rsidP="00A7527D">
      <w:pPr>
        <w:pStyle w:val="Heading1"/>
      </w:pPr>
      <w:bookmarkStart w:id="6" w:name="O_1017122"/>
      <w:bookmarkEnd w:id="6"/>
      <w:r w:rsidRPr="00A7527D">
        <w:t>Links</w:t>
      </w:r>
    </w:p>
    <w:p w:rsidR="00000000" w:rsidRPr="00A7527D" w:rsidP="00C66949">
      <w:pPr>
        <w:pStyle w:val="BodyText"/>
      </w:pPr>
      <w:r w:rsidRPr="00A7527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32FE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7527D" w:rsidP="00A7527D"/>
    <w:sectPr w:rsidSect="00A752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7D" w:rsidRPr="00C66949" w:rsidP="00C6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49" w:rsidP="00A75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6949" w:rsidP="00A75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6949" w:rsidP="00A75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27D" w:rsidRPr="00C66949" w:rsidP="00C66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49" w:rsidRPr="002D2AF8" w:rsidP="00A75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AUR31116 Certificate III in Heavy Commercial Vehicle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66949" w:rsidP="00A75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60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47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04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7D"/>
  </w:style>
  <w:style w:type="character" w:customStyle="1" w:styleId="Heading1Char">
    <w:name w:val="Heading 1 Char"/>
    <w:basedOn w:val="DefaultParagraphFont"/>
    <w:link w:val="Heading1"/>
    <w:rsid w:val="00A75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2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27D"/>
    <w:rPr>
      <w:b/>
      <w:spacing w:val="0"/>
    </w:rPr>
  </w:style>
  <w:style w:type="paragraph" w:styleId="ListBullet2">
    <w:name w:val="List Bullet 2"/>
    <w:basedOn w:val="List2"/>
    <w:rsid w:val="00A752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27D"/>
    <w:rPr>
      <w:i/>
    </w:rPr>
  </w:style>
  <w:style w:type="paragraph" w:styleId="Caption">
    <w:name w:val="caption"/>
    <w:basedOn w:val="BodyText"/>
    <w:next w:val="Normal"/>
    <w:qFormat/>
    <w:rsid w:val="00A75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7D"/>
  </w:style>
  <w:style w:type="paragraph" w:styleId="TableofFigures">
    <w:name w:val="table of figures"/>
    <w:basedOn w:val="Normal"/>
    <w:next w:val="Normal"/>
    <w:semiHidden/>
    <w:rsid w:val="00A75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7D"/>
    <w:pPr>
      <w:numPr>
        <w:numId w:val="11"/>
      </w:numPr>
    </w:pPr>
  </w:style>
  <w:style w:type="character" w:customStyle="1" w:styleId="WingdingSymbols">
    <w:name w:val="Wingding Symbols"/>
    <w:rsid w:val="00A7527D"/>
    <w:rPr>
      <w:rFonts w:ascii="Wingdings" w:hAnsi="Wingdings"/>
    </w:rPr>
  </w:style>
  <w:style w:type="paragraph" w:customStyle="1" w:styleId="TableHeading">
    <w:name w:val="Table Heading"/>
    <w:basedOn w:val="HeadingBase"/>
    <w:rsid w:val="00A75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7D"/>
    <w:rPr>
      <w:color w:val="0033CC"/>
      <w:u w:val="none"/>
    </w:rPr>
  </w:style>
  <w:style w:type="paragraph" w:customStyle="1" w:styleId="BodyTextRight">
    <w:name w:val="Body Text Right"/>
    <w:basedOn w:val="BodyText"/>
    <w:rsid w:val="00A75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27D"/>
    <w:rPr>
      <w:sz w:val="32"/>
    </w:rPr>
  </w:style>
  <w:style w:type="paragraph" w:customStyle="1" w:styleId="HeadingProcedure">
    <w:name w:val="Heading Procedure"/>
    <w:basedOn w:val="HeadingBase"/>
    <w:next w:val="Normal"/>
    <w:rsid w:val="00A75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7D"/>
    <w:pPr>
      <w:spacing w:before="60" w:after="60"/>
    </w:pPr>
  </w:style>
  <w:style w:type="paragraph" w:styleId="ListContinue">
    <w:name w:val="List Continue"/>
    <w:basedOn w:val="List"/>
    <w:rsid w:val="00A7527D"/>
    <w:pPr>
      <w:ind w:firstLine="0"/>
    </w:pPr>
  </w:style>
  <w:style w:type="paragraph" w:customStyle="1" w:styleId="ListNote">
    <w:name w:val="List Note"/>
    <w:basedOn w:val="List"/>
    <w:rsid w:val="00A75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27D"/>
    <w:rPr>
      <w:rFonts w:ascii="Courier New" w:hAnsi="Courier New"/>
    </w:rPr>
  </w:style>
  <w:style w:type="paragraph" w:customStyle="1" w:styleId="NoteBullet">
    <w:name w:val="Note Bullet"/>
    <w:basedOn w:val="Note"/>
    <w:rsid w:val="00A75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27D"/>
    <w:rPr>
      <w:b/>
      <w:smallCaps/>
    </w:rPr>
  </w:style>
  <w:style w:type="paragraph" w:customStyle="1" w:styleId="TableListNumber">
    <w:name w:val="Table List Number"/>
    <w:basedOn w:val="ListNumber"/>
    <w:rsid w:val="00A75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7D"/>
    <w:pPr>
      <w:numPr>
        <w:numId w:val="9"/>
      </w:numPr>
    </w:pPr>
  </w:style>
  <w:style w:type="paragraph" w:customStyle="1" w:styleId="ListAlpha2">
    <w:name w:val="List Alpha 2"/>
    <w:basedOn w:val="List2"/>
    <w:rsid w:val="00A7527D"/>
    <w:pPr>
      <w:numPr>
        <w:numId w:val="8"/>
      </w:numPr>
    </w:pPr>
  </w:style>
  <w:style w:type="paragraph" w:styleId="List2">
    <w:name w:val="List 2"/>
    <w:basedOn w:val="BodyText"/>
    <w:rsid w:val="00A75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2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27D"/>
    <w:pPr>
      <w:numPr>
        <w:numId w:val="4"/>
      </w:numPr>
    </w:pPr>
  </w:style>
  <w:style w:type="paragraph" w:styleId="ListContinue2">
    <w:name w:val="List Continue 2"/>
    <w:basedOn w:val="List2"/>
    <w:rsid w:val="00A7527D"/>
    <w:pPr>
      <w:ind w:firstLine="0"/>
    </w:pPr>
  </w:style>
  <w:style w:type="paragraph" w:styleId="ListContinue3">
    <w:name w:val="List Continue 3"/>
    <w:basedOn w:val="List3"/>
    <w:rsid w:val="00A7527D"/>
    <w:pPr>
      <w:ind w:left="1021" w:firstLine="0"/>
    </w:pPr>
  </w:style>
  <w:style w:type="paragraph" w:styleId="ListContinue4">
    <w:name w:val="List Continue 4"/>
    <w:basedOn w:val="List4"/>
    <w:rsid w:val="00A7527D"/>
    <w:pPr>
      <w:ind w:firstLine="0"/>
    </w:pPr>
  </w:style>
  <w:style w:type="paragraph" w:styleId="ListContinue5">
    <w:name w:val="List Continue 5"/>
    <w:basedOn w:val="List5"/>
    <w:rsid w:val="00A7527D"/>
    <w:pPr>
      <w:ind w:firstLine="0"/>
    </w:pPr>
  </w:style>
  <w:style w:type="paragraph" w:styleId="ListNumber3">
    <w:name w:val="List Number 3"/>
    <w:basedOn w:val="List3"/>
    <w:rsid w:val="00A7527D"/>
    <w:pPr>
      <w:numPr>
        <w:numId w:val="5"/>
      </w:numPr>
    </w:pPr>
  </w:style>
  <w:style w:type="paragraph" w:styleId="ListNumber4">
    <w:name w:val="List Number 4"/>
    <w:basedOn w:val="List4"/>
    <w:rsid w:val="00A7527D"/>
    <w:pPr>
      <w:numPr>
        <w:numId w:val="6"/>
      </w:numPr>
    </w:pPr>
  </w:style>
  <w:style w:type="paragraph" w:styleId="ListNumber5">
    <w:name w:val="List Number 5"/>
    <w:basedOn w:val="List5"/>
    <w:rsid w:val="00A7527D"/>
    <w:pPr>
      <w:numPr>
        <w:numId w:val="7"/>
      </w:numPr>
    </w:pPr>
  </w:style>
  <w:style w:type="paragraph" w:styleId="BlockText">
    <w:name w:val="Block Text"/>
    <w:basedOn w:val="Normal"/>
    <w:rsid w:val="00A75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27D"/>
    <w:rPr>
      <w:sz w:val="16"/>
      <w:vertAlign w:val="superscript"/>
    </w:rPr>
  </w:style>
  <w:style w:type="character" w:customStyle="1" w:styleId="Symbols">
    <w:name w:val="Symbols"/>
    <w:basedOn w:val="DefaultParagraphFont"/>
    <w:rsid w:val="00A7527D"/>
    <w:rPr>
      <w:rFonts w:ascii="Symbol" w:hAnsi="Symbol"/>
    </w:rPr>
  </w:style>
  <w:style w:type="character" w:customStyle="1" w:styleId="MenuOptions">
    <w:name w:val="Menu Options"/>
    <w:basedOn w:val="DefaultParagraphFont"/>
    <w:rsid w:val="00A75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27D"/>
    <w:rPr>
      <w:b/>
    </w:rPr>
  </w:style>
  <w:style w:type="character" w:customStyle="1" w:styleId="Underlined">
    <w:name w:val="Underlined"/>
    <w:basedOn w:val="DefaultParagraphFont"/>
    <w:rsid w:val="00A7527D"/>
    <w:rPr>
      <w:u w:val="single"/>
    </w:rPr>
  </w:style>
  <w:style w:type="paragraph" w:customStyle="1" w:styleId="TableBodyTextRight">
    <w:name w:val="Table Body Text Right"/>
    <w:basedOn w:val="TableBodyText"/>
    <w:rsid w:val="00A75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7D"/>
    <w:rPr>
      <w:sz w:val="18"/>
    </w:rPr>
  </w:style>
  <w:style w:type="paragraph" w:customStyle="1" w:styleId="BodySmallRight">
    <w:name w:val="Body Small Right"/>
    <w:basedOn w:val="BodyTextRight"/>
    <w:rsid w:val="00A7527D"/>
    <w:rPr>
      <w:sz w:val="18"/>
      <w:szCs w:val="18"/>
    </w:rPr>
  </w:style>
  <w:style w:type="paragraph" w:customStyle="1" w:styleId="MarginEdition">
    <w:name w:val="Margin Edition"/>
    <w:basedOn w:val="MarginNote"/>
    <w:rsid w:val="00A75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7D"/>
    <w:rPr>
      <w:sz w:val="2"/>
      <w:szCs w:val="2"/>
    </w:rPr>
  </w:style>
  <w:style w:type="character" w:customStyle="1" w:styleId="Small">
    <w:name w:val="Small"/>
    <w:basedOn w:val="DefaultParagraphFont"/>
    <w:rsid w:val="00A7527D"/>
    <w:rPr>
      <w:sz w:val="16"/>
    </w:rPr>
  </w:style>
  <w:style w:type="paragraph" w:customStyle="1" w:styleId="WideTable">
    <w:name w:val="Wide Table"/>
    <w:basedOn w:val="Normal"/>
    <w:rsid w:val="00A75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27D"/>
  </w:style>
  <w:style w:type="paragraph" w:styleId="Quote">
    <w:name w:val="Quote"/>
    <w:basedOn w:val="Heading1"/>
    <w:link w:val="QuoteChar"/>
    <w:qFormat/>
    <w:rsid w:val="00A75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7D"/>
    <w:pPr>
      <w:pageBreakBefore/>
    </w:pPr>
  </w:style>
  <w:style w:type="paragraph" w:customStyle="1" w:styleId="Border">
    <w:name w:val="Border"/>
    <w:basedOn w:val="Normal"/>
    <w:qFormat/>
    <w:rsid w:val="00A75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27D"/>
    <w:rPr>
      <w:u w:val="single"/>
    </w:rPr>
  </w:style>
  <w:style w:type="character" w:customStyle="1" w:styleId="BoldandItalics">
    <w:name w:val="Bold and Italics"/>
    <w:qFormat/>
    <w:rsid w:val="00A7527D"/>
    <w:rPr>
      <w:b/>
      <w:i/>
      <w:u w:val="none"/>
    </w:rPr>
  </w:style>
  <w:style w:type="paragraph" w:styleId="BalloonText">
    <w:name w:val="Balloon Text"/>
    <w:basedOn w:val="Normal"/>
    <w:link w:val="BalloonTextChar"/>
    <w:rsid w:val="00A75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2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6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793</Words>
  <Characters>5081</Characters>
  <Application>Microsoft Office Word</Application>
  <DocSecurity>0</DocSecurity>
  <Lines>211</Lines>
  <Paragraphs>189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AUR31116 Certificate III in Heavy Commercial Vehicle Mechanical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2018-12-07T13:37:22Z</dcterms:created>
  <dcterms:modified xsi:type="dcterms:W3CDTF">2018-12-06T23:08:00Z</dcterms:modified>
</cp:coreProperties>
</file>